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0"/>
        <w:rPr>
          <w:rFonts w:ascii="Times New Roman"/>
          <w:sz w:val="20"/>
        </w:rPr>
      </w:pPr>
      <w:r>
        <w:rPr>
          <w:rFonts w:ascii="Times New Roman"/>
          <w:sz w:val="20"/>
        </w:rPr>
        <w:pict>
          <v:group style="width:540pt;height:126pt;mso-position-horizontal-relative:char;mso-position-vertical-relative:line" id="docshapegroup1" coordorigin="0,0" coordsize="10800,2520">
            <v:shape style="position:absolute;left:0;top:0;width:10800;height:2520" type="#_x0000_t75" id="docshape2" stroked="false">
              <v:imagedata r:id="rId5" o:title=""/>
            </v:shape>
            <v:shape style="position:absolute;left:565;top:422;width:1950;height:1756" type="#_x0000_t75" id="docshape3" stroked="false">
              <v:imagedata r:id="rId6" o:title=""/>
            </v:shape>
            <v:shapetype id="_x0000_t202" o:spt="202" coordsize="21600,21600" path="m,l,21600r21600,l21600,xe">
              <v:stroke joinstyle="miter"/>
              <v:path gradientshapeok="t" o:connecttype="rect"/>
            </v:shapetype>
            <v:shape style="position:absolute;left:0;top:0;width:10800;height:2520" type="#_x0000_t202" id="docshape4" filled="false" stroked="false">
              <v:textbox inset="0,0,0,0">
                <w:txbxContent>
                  <w:p>
                    <w:pPr>
                      <w:spacing w:line="240" w:lineRule="auto" w:before="0"/>
                      <w:rPr>
                        <w:rFonts w:ascii="Times New Roman"/>
                        <w:sz w:val="40"/>
                      </w:rPr>
                    </w:pPr>
                  </w:p>
                  <w:p>
                    <w:pPr>
                      <w:spacing w:line="240" w:lineRule="auto" w:before="4"/>
                      <w:rPr>
                        <w:rFonts w:ascii="Times New Roman"/>
                        <w:sz w:val="49"/>
                      </w:rPr>
                    </w:pPr>
                  </w:p>
                  <w:p>
                    <w:pPr>
                      <w:spacing w:before="0"/>
                      <w:ind w:left="6847" w:right="0" w:firstLine="0"/>
                      <w:jc w:val="left"/>
                      <w:rPr>
                        <w:b/>
                        <w:sz w:val="40"/>
                      </w:rPr>
                    </w:pPr>
                    <w:r>
                      <w:rPr>
                        <w:b/>
                        <w:color w:val="FFFFFF"/>
                        <w:sz w:val="40"/>
                      </w:rPr>
                      <w:t>N</w:t>
                    </w:r>
                    <w:r>
                      <w:rPr>
                        <w:b/>
                        <w:color w:val="FFFFFF"/>
                        <w:spacing w:val="-31"/>
                        <w:sz w:val="40"/>
                      </w:rPr>
                      <w:t> </w:t>
                    </w:r>
                    <w:r>
                      <w:rPr>
                        <w:b/>
                        <w:color w:val="FFFFFF"/>
                        <w:sz w:val="40"/>
                      </w:rPr>
                      <w:t>E</w:t>
                    </w:r>
                    <w:r>
                      <w:rPr>
                        <w:b/>
                        <w:color w:val="FFFFFF"/>
                        <w:spacing w:val="-30"/>
                        <w:sz w:val="40"/>
                      </w:rPr>
                      <w:t> </w:t>
                    </w:r>
                    <w:r>
                      <w:rPr>
                        <w:b/>
                        <w:color w:val="FFFFFF"/>
                        <w:sz w:val="40"/>
                      </w:rPr>
                      <w:t>W</w:t>
                    </w:r>
                    <w:r>
                      <w:rPr>
                        <w:b/>
                        <w:color w:val="FFFFFF"/>
                        <w:spacing w:val="-34"/>
                        <w:sz w:val="40"/>
                      </w:rPr>
                      <w:t> </w:t>
                    </w:r>
                    <w:r>
                      <w:rPr>
                        <w:b/>
                        <w:color w:val="FFFFFF"/>
                        <w:sz w:val="40"/>
                      </w:rPr>
                      <w:t>S</w:t>
                    </w:r>
                    <w:r>
                      <w:rPr>
                        <w:b/>
                        <w:color w:val="FFFFFF"/>
                        <w:spacing w:val="74"/>
                        <w:w w:val="150"/>
                        <w:sz w:val="40"/>
                      </w:rPr>
                      <w:t> </w:t>
                    </w:r>
                    <w:r>
                      <w:rPr>
                        <w:b/>
                        <w:color w:val="FFFFFF"/>
                        <w:sz w:val="40"/>
                      </w:rPr>
                      <w:t>R</w:t>
                    </w:r>
                    <w:r>
                      <w:rPr>
                        <w:b/>
                        <w:color w:val="FFFFFF"/>
                        <w:spacing w:val="-33"/>
                        <w:sz w:val="40"/>
                      </w:rPr>
                      <w:t> </w:t>
                    </w:r>
                    <w:r>
                      <w:rPr>
                        <w:b/>
                        <w:color w:val="FFFFFF"/>
                        <w:sz w:val="40"/>
                      </w:rPr>
                      <w:t>E</w:t>
                    </w:r>
                    <w:r>
                      <w:rPr>
                        <w:b/>
                        <w:color w:val="FFFFFF"/>
                        <w:spacing w:val="-32"/>
                        <w:sz w:val="40"/>
                      </w:rPr>
                      <w:t> </w:t>
                    </w:r>
                    <w:r>
                      <w:rPr>
                        <w:b/>
                        <w:color w:val="FFFFFF"/>
                        <w:sz w:val="40"/>
                      </w:rPr>
                      <w:t>L</w:t>
                    </w:r>
                    <w:r>
                      <w:rPr>
                        <w:b/>
                        <w:color w:val="FFFFFF"/>
                        <w:spacing w:val="-30"/>
                        <w:sz w:val="40"/>
                      </w:rPr>
                      <w:t> </w:t>
                    </w:r>
                    <w:r>
                      <w:rPr>
                        <w:b/>
                        <w:color w:val="FFFFFF"/>
                        <w:sz w:val="40"/>
                      </w:rPr>
                      <w:t>E</w:t>
                    </w:r>
                    <w:r>
                      <w:rPr>
                        <w:b/>
                        <w:color w:val="FFFFFF"/>
                        <w:spacing w:val="-37"/>
                        <w:sz w:val="40"/>
                      </w:rPr>
                      <w:t> </w:t>
                    </w:r>
                    <w:r>
                      <w:rPr>
                        <w:b/>
                        <w:color w:val="FFFFFF"/>
                        <w:sz w:val="40"/>
                      </w:rPr>
                      <w:t>A</w:t>
                    </w:r>
                    <w:r>
                      <w:rPr>
                        <w:b/>
                        <w:color w:val="FFFFFF"/>
                        <w:spacing w:val="-31"/>
                        <w:sz w:val="40"/>
                      </w:rPr>
                      <w:t> </w:t>
                    </w:r>
                    <w:r>
                      <w:rPr>
                        <w:b/>
                        <w:color w:val="FFFFFF"/>
                        <w:spacing w:val="20"/>
                        <w:sz w:val="40"/>
                      </w:rPr>
                      <w:t>SE </w:t>
                    </w:r>
                  </w:p>
                </w:txbxContent>
              </v:textbox>
              <w10:wrap type="none"/>
            </v:shape>
          </v:group>
        </w:pict>
      </w:r>
      <w:r>
        <w:rPr>
          <w:rFonts w:ascii="Times New Roman"/>
          <w:sz w:val="20"/>
        </w:rPr>
      </w:r>
    </w:p>
    <w:p>
      <w:pPr>
        <w:pStyle w:val="BodyText"/>
        <w:spacing w:before="6"/>
        <w:rPr>
          <w:rFonts w:ascii="Times New Roman"/>
          <w:sz w:val="17"/>
        </w:rPr>
      </w:pPr>
    </w:p>
    <w:p>
      <w:pPr>
        <w:pStyle w:val="BodyText"/>
        <w:spacing w:before="56"/>
        <w:ind w:left="120"/>
      </w:pPr>
      <w:r>
        <w:rPr/>
        <w:t>July</w:t>
      </w:r>
      <w:r>
        <w:rPr>
          <w:spacing w:val="-4"/>
        </w:rPr>
        <w:t> </w:t>
      </w:r>
      <w:r>
        <w:rPr/>
        <w:t>22,</w:t>
      </w:r>
      <w:r>
        <w:rPr>
          <w:spacing w:val="-2"/>
        </w:rPr>
        <w:t> </w:t>
      </w:r>
      <w:r>
        <w:rPr>
          <w:spacing w:val="-4"/>
        </w:rPr>
        <w:t>2022</w:t>
      </w:r>
    </w:p>
    <w:p>
      <w:pPr>
        <w:spacing w:before="0"/>
        <w:ind w:left="120" w:right="0" w:firstLine="0"/>
        <w:jc w:val="left"/>
        <w:rPr>
          <w:b/>
          <w:sz w:val="22"/>
        </w:rPr>
      </w:pPr>
      <w:r>
        <w:rPr>
          <w:b/>
          <w:sz w:val="22"/>
        </w:rPr>
        <w:t>FOR</w:t>
      </w:r>
      <w:r>
        <w:rPr>
          <w:b/>
          <w:spacing w:val="-3"/>
          <w:sz w:val="22"/>
        </w:rPr>
        <w:t> </w:t>
      </w:r>
      <w:r>
        <w:rPr>
          <w:b/>
          <w:sz w:val="22"/>
        </w:rPr>
        <w:t>IMMEDIATE</w:t>
      </w:r>
      <w:r>
        <w:rPr>
          <w:b/>
          <w:spacing w:val="-4"/>
          <w:sz w:val="22"/>
        </w:rPr>
        <w:t> </w:t>
      </w:r>
      <w:r>
        <w:rPr>
          <w:b/>
          <w:spacing w:val="-2"/>
          <w:sz w:val="22"/>
        </w:rPr>
        <w:t>RELEASE</w:t>
      </w:r>
    </w:p>
    <w:p>
      <w:pPr>
        <w:pStyle w:val="BodyText"/>
        <w:spacing w:before="1"/>
        <w:rPr>
          <w:b/>
        </w:rPr>
      </w:pPr>
    </w:p>
    <w:p>
      <w:pPr>
        <w:pStyle w:val="BodyText"/>
        <w:spacing w:line="244" w:lineRule="auto"/>
        <w:ind w:left="120" w:right="6179" w:hanging="1"/>
      </w:pPr>
      <w:r>
        <w:rPr/>
        <w:t>Susan</w:t>
      </w:r>
      <w:r>
        <w:rPr>
          <w:spacing w:val="-7"/>
        </w:rPr>
        <w:t> </w:t>
      </w:r>
      <w:r>
        <w:rPr/>
        <w:t>Price,</w:t>
      </w:r>
      <w:r>
        <w:rPr>
          <w:spacing w:val="-8"/>
        </w:rPr>
        <w:t> </w:t>
      </w:r>
      <w:r>
        <w:rPr/>
        <w:t>Arkansas</w:t>
      </w:r>
      <w:r>
        <w:rPr>
          <w:spacing w:val="-8"/>
        </w:rPr>
        <w:t> </w:t>
      </w:r>
      <w:r>
        <w:rPr/>
        <w:t>BLS</w:t>
      </w:r>
      <w:r>
        <w:rPr>
          <w:spacing w:val="-9"/>
        </w:rPr>
        <w:t> </w:t>
      </w:r>
      <w:r>
        <w:rPr/>
        <w:t>Programs</w:t>
      </w:r>
      <w:r>
        <w:rPr>
          <w:spacing w:val="-6"/>
        </w:rPr>
        <w:t> </w:t>
      </w:r>
      <w:r>
        <w:rPr/>
        <w:t>Manager Arkansas Division of Workforce Services </w:t>
      </w:r>
      <w:hyperlink r:id="rId7">
        <w:r>
          <w:rPr>
            <w:color w:val="0000FF"/>
            <w:spacing w:val="-2"/>
          </w:rPr>
          <w:t>Susan.Price@arkansas.gov</w:t>
        </w:r>
      </w:hyperlink>
      <w:r>
        <w:rPr>
          <w:color w:val="0000FF"/>
          <w:spacing w:val="-2"/>
        </w:rPr>
        <w:t> </w:t>
      </w:r>
      <w:hyperlink r:id="rId8">
        <w:r>
          <w:rPr>
            <w:color w:val="0000FF"/>
            <w:spacing w:val="-2"/>
          </w:rPr>
          <w:t>www.discover.arkansas.gov</w:t>
        </w:r>
      </w:hyperlink>
    </w:p>
    <w:p>
      <w:pPr>
        <w:pStyle w:val="BodyText"/>
        <w:spacing w:before="8"/>
        <w:rPr>
          <w:sz w:val="21"/>
        </w:rPr>
      </w:pPr>
    </w:p>
    <w:p>
      <w:pPr>
        <w:pStyle w:val="Title"/>
      </w:pPr>
      <w:r>
        <w:rPr/>
        <w:t>Arkansas’</w:t>
      </w:r>
      <w:r>
        <w:rPr>
          <w:spacing w:val="-8"/>
        </w:rPr>
        <w:t> </w:t>
      </w:r>
      <w:r>
        <w:rPr/>
        <w:t>Unemployment</w:t>
      </w:r>
      <w:r>
        <w:rPr>
          <w:spacing w:val="-5"/>
        </w:rPr>
        <w:t> </w:t>
      </w:r>
      <w:r>
        <w:rPr/>
        <w:t>Rate</w:t>
      </w:r>
      <w:r>
        <w:rPr>
          <w:spacing w:val="-5"/>
        </w:rPr>
        <w:t> </w:t>
      </w:r>
      <w:r>
        <w:rPr/>
        <w:t>Unchanged</w:t>
      </w:r>
      <w:r>
        <w:rPr>
          <w:spacing w:val="-4"/>
        </w:rPr>
        <w:t> </w:t>
      </w:r>
      <w:r>
        <w:rPr/>
        <w:t>at</w:t>
      </w:r>
      <w:r>
        <w:rPr>
          <w:spacing w:val="-4"/>
        </w:rPr>
        <w:t> </w:t>
      </w:r>
      <w:r>
        <w:rPr/>
        <w:t>3.2</w:t>
      </w:r>
      <w:r>
        <w:rPr>
          <w:spacing w:val="-6"/>
        </w:rPr>
        <w:t> </w:t>
      </w:r>
      <w:r>
        <w:rPr/>
        <w:t>Percent</w:t>
      </w:r>
      <w:r>
        <w:rPr>
          <w:spacing w:val="-4"/>
        </w:rPr>
        <w:t> </w:t>
      </w:r>
      <w:r>
        <w:rPr/>
        <w:t>in</w:t>
      </w:r>
      <w:r>
        <w:rPr>
          <w:spacing w:val="-4"/>
        </w:rPr>
        <w:t> June</w:t>
      </w:r>
    </w:p>
    <w:p>
      <w:pPr>
        <w:pStyle w:val="BodyText"/>
        <w:spacing w:before="4"/>
        <w:rPr>
          <w:b/>
          <w:sz w:val="14"/>
        </w:rPr>
      </w:pPr>
    </w:p>
    <w:p>
      <w:pPr>
        <w:pStyle w:val="Heading1"/>
        <w:spacing w:before="51"/>
        <w:jc w:val="both"/>
      </w:pPr>
      <w:r>
        <w:rPr/>
        <w:t>Arkansas</w:t>
      </w:r>
      <w:r>
        <w:rPr>
          <w:spacing w:val="-1"/>
        </w:rPr>
        <w:t> </w:t>
      </w:r>
      <w:r>
        <w:rPr/>
        <w:t>Civilian</w:t>
      </w:r>
      <w:r>
        <w:rPr>
          <w:spacing w:val="-1"/>
        </w:rPr>
        <w:t> </w:t>
      </w:r>
      <w:r>
        <w:rPr/>
        <w:t>Labor</w:t>
      </w:r>
      <w:r>
        <w:rPr>
          <w:spacing w:val="-4"/>
        </w:rPr>
        <w:t> </w:t>
      </w:r>
      <w:r>
        <w:rPr/>
        <w:t>Force</w:t>
      </w:r>
      <w:r>
        <w:rPr>
          <w:spacing w:val="-1"/>
        </w:rPr>
        <w:t> </w:t>
      </w:r>
      <w:r>
        <w:rPr>
          <w:spacing w:val="-2"/>
        </w:rPr>
        <w:t>Summary:</w:t>
      </w:r>
    </w:p>
    <w:p>
      <w:pPr>
        <w:pStyle w:val="BodyText"/>
        <w:spacing w:line="259" w:lineRule="auto" w:before="127"/>
        <w:ind w:left="119" w:right="113"/>
        <w:jc w:val="both"/>
      </w:pPr>
      <w:r>
        <w:rPr/>
        <w:t>Labor</w:t>
      </w:r>
      <w:r>
        <w:rPr>
          <w:spacing w:val="-13"/>
        </w:rPr>
        <w:t> </w:t>
      </w:r>
      <w:r>
        <w:rPr/>
        <w:t>force</w:t>
      </w:r>
      <w:r>
        <w:rPr>
          <w:spacing w:val="-11"/>
        </w:rPr>
        <w:t> </w:t>
      </w:r>
      <w:r>
        <w:rPr/>
        <w:t>data,</w:t>
      </w:r>
      <w:r>
        <w:rPr>
          <w:spacing w:val="-10"/>
        </w:rPr>
        <w:t> </w:t>
      </w:r>
      <w:r>
        <w:rPr/>
        <w:t>produced</w:t>
      </w:r>
      <w:r>
        <w:rPr>
          <w:spacing w:val="-13"/>
        </w:rPr>
        <w:t> </w:t>
      </w:r>
      <w:r>
        <w:rPr/>
        <w:t>by</w:t>
      </w:r>
      <w:r>
        <w:rPr>
          <w:spacing w:val="-10"/>
        </w:rPr>
        <w:t> </w:t>
      </w:r>
      <w:r>
        <w:rPr/>
        <w:t>the</w:t>
      </w:r>
      <w:r>
        <w:rPr>
          <w:spacing w:val="-10"/>
        </w:rPr>
        <w:t> </w:t>
      </w:r>
      <w:r>
        <w:rPr/>
        <w:t>U.S.</w:t>
      </w:r>
      <w:r>
        <w:rPr>
          <w:spacing w:val="-13"/>
        </w:rPr>
        <w:t> </w:t>
      </w:r>
      <w:r>
        <w:rPr/>
        <w:t>Department</w:t>
      </w:r>
      <w:r>
        <w:rPr>
          <w:spacing w:val="-12"/>
        </w:rPr>
        <w:t> </w:t>
      </w:r>
      <w:r>
        <w:rPr/>
        <w:t>of</w:t>
      </w:r>
      <w:r>
        <w:rPr>
          <w:spacing w:val="-11"/>
        </w:rPr>
        <w:t> </w:t>
      </w:r>
      <w:r>
        <w:rPr/>
        <w:t>Labor,</w:t>
      </w:r>
      <w:r>
        <w:rPr>
          <w:spacing w:val="-10"/>
        </w:rPr>
        <w:t> </w:t>
      </w:r>
      <w:r>
        <w:rPr/>
        <w:t>Bureau</w:t>
      </w:r>
      <w:r>
        <w:rPr>
          <w:spacing w:val="-13"/>
        </w:rPr>
        <w:t> </w:t>
      </w:r>
      <w:r>
        <w:rPr/>
        <w:t>of</w:t>
      </w:r>
      <w:r>
        <w:rPr>
          <w:spacing w:val="-12"/>
        </w:rPr>
        <w:t> </w:t>
      </w:r>
      <w:r>
        <w:rPr/>
        <w:t>Labor</w:t>
      </w:r>
      <w:r>
        <w:rPr>
          <w:spacing w:val="-13"/>
        </w:rPr>
        <w:t> </w:t>
      </w:r>
      <w:r>
        <w:rPr/>
        <w:t>Statistics</w:t>
      </w:r>
      <w:r>
        <w:rPr>
          <w:spacing w:val="-10"/>
        </w:rPr>
        <w:t> </w:t>
      </w:r>
      <w:r>
        <w:rPr/>
        <w:t>and</w:t>
      </w:r>
      <w:r>
        <w:rPr>
          <w:spacing w:val="-11"/>
        </w:rPr>
        <w:t> </w:t>
      </w:r>
      <w:r>
        <w:rPr/>
        <w:t>released</w:t>
      </w:r>
      <w:r>
        <w:rPr>
          <w:spacing w:val="-13"/>
        </w:rPr>
        <w:t> </w:t>
      </w:r>
      <w:r>
        <w:rPr/>
        <w:t>today</w:t>
      </w:r>
      <w:r>
        <w:rPr>
          <w:spacing w:val="-10"/>
        </w:rPr>
        <w:t> </w:t>
      </w:r>
      <w:r>
        <w:rPr/>
        <w:t>by</w:t>
      </w:r>
      <w:r>
        <w:rPr>
          <w:spacing w:val="-12"/>
        </w:rPr>
        <w:t> </w:t>
      </w:r>
      <w:r>
        <w:rPr/>
        <w:t>the</w:t>
      </w:r>
      <w:r>
        <w:rPr>
          <w:spacing w:val="-10"/>
        </w:rPr>
        <w:t> </w:t>
      </w:r>
      <w:r>
        <w:rPr/>
        <w:t>Arkansas Division of Workforce Services, show Arkansas’ seasonally adjusted unemployment rate remained stable between May and June at 3.2 percent.</w:t>
      </w:r>
      <w:r>
        <w:rPr>
          <w:spacing w:val="40"/>
        </w:rPr>
        <w:t> </w:t>
      </w:r>
      <w:r>
        <w:rPr/>
        <w:t>Arkansas’ civilian labor force rose by 2,738, a result of 2,050 more employed and 688 more unemployed Arkansans.</w:t>
      </w:r>
      <w:r>
        <w:rPr>
          <w:spacing w:val="40"/>
        </w:rPr>
        <w:t> </w:t>
      </w:r>
      <w:r>
        <w:rPr/>
        <w:t>At 3.6 percent, the United States’ jobless rate also remained stable between May and June.</w:t>
      </w:r>
    </w:p>
    <w:p>
      <w:pPr>
        <w:pStyle w:val="BodyText"/>
        <w:spacing w:line="259" w:lineRule="auto" w:before="160"/>
        <w:ind w:left="119" w:right="113"/>
        <w:jc w:val="both"/>
      </w:pPr>
      <w:r>
        <w:rPr/>
        <w:t>BLS Program Operations Manager Susan Price said, “Employment in Arkansas has increased for six consecutive months, with</w:t>
      </w:r>
      <w:r>
        <w:rPr>
          <w:spacing w:val="-7"/>
        </w:rPr>
        <w:t> </w:t>
      </w:r>
      <w:r>
        <w:rPr/>
        <w:t>an</w:t>
      </w:r>
      <w:r>
        <w:rPr>
          <w:spacing w:val="-7"/>
        </w:rPr>
        <w:t> </w:t>
      </w:r>
      <w:r>
        <w:rPr/>
        <w:t>additional</w:t>
      </w:r>
      <w:r>
        <w:rPr>
          <w:spacing w:val="-8"/>
        </w:rPr>
        <w:t> </w:t>
      </w:r>
      <w:r>
        <w:rPr/>
        <w:t>2,050</w:t>
      </w:r>
      <w:r>
        <w:rPr>
          <w:spacing w:val="-6"/>
        </w:rPr>
        <w:t> </w:t>
      </w:r>
      <w:r>
        <w:rPr/>
        <w:t>employed</w:t>
      </w:r>
      <w:r>
        <w:rPr>
          <w:spacing w:val="-7"/>
        </w:rPr>
        <w:t> </w:t>
      </w:r>
      <w:r>
        <w:rPr/>
        <w:t>in</w:t>
      </w:r>
      <w:r>
        <w:rPr>
          <w:spacing w:val="-7"/>
        </w:rPr>
        <w:t> </w:t>
      </w:r>
      <w:r>
        <w:rPr/>
        <w:t>June.</w:t>
      </w:r>
      <w:r>
        <w:rPr>
          <w:spacing w:val="35"/>
        </w:rPr>
        <w:t> </w:t>
      </w:r>
      <w:r>
        <w:rPr/>
        <w:t>While</w:t>
      </w:r>
      <w:r>
        <w:rPr>
          <w:spacing w:val="-7"/>
        </w:rPr>
        <w:t> </w:t>
      </w:r>
      <w:r>
        <w:rPr/>
        <w:t>more</w:t>
      </w:r>
      <w:r>
        <w:rPr>
          <w:spacing w:val="-6"/>
        </w:rPr>
        <w:t> </w:t>
      </w:r>
      <w:r>
        <w:rPr/>
        <w:t>Arkansans</w:t>
      </w:r>
      <w:r>
        <w:rPr>
          <w:spacing w:val="-7"/>
        </w:rPr>
        <w:t> </w:t>
      </w:r>
      <w:r>
        <w:rPr/>
        <w:t>are</w:t>
      </w:r>
      <w:r>
        <w:rPr>
          <w:spacing w:val="-6"/>
        </w:rPr>
        <w:t> </w:t>
      </w:r>
      <w:r>
        <w:rPr/>
        <w:t>employed,</w:t>
      </w:r>
      <w:r>
        <w:rPr>
          <w:spacing w:val="-7"/>
        </w:rPr>
        <w:t> </w:t>
      </w:r>
      <w:r>
        <w:rPr/>
        <w:t>the</w:t>
      </w:r>
      <w:r>
        <w:rPr>
          <w:spacing w:val="-6"/>
        </w:rPr>
        <w:t> </w:t>
      </w:r>
      <w:r>
        <w:rPr/>
        <w:t>gains</w:t>
      </w:r>
      <w:r>
        <w:rPr>
          <w:spacing w:val="-7"/>
        </w:rPr>
        <w:t> </w:t>
      </w:r>
      <w:r>
        <w:rPr/>
        <w:t>were</w:t>
      </w:r>
      <w:r>
        <w:rPr>
          <w:spacing w:val="-6"/>
        </w:rPr>
        <w:t> </w:t>
      </w:r>
      <w:r>
        <w:rPr/>
        <w:t>not</w:t>
      </w:r>
      <w:r>
        <w:rPr>
          <w:spacing w:val="-8"/>
        </w:rPr>
        <w:t> </w:t>
      </w:r>
      <w:r>
        <w:rPr/>
        <w:t>enough</w:t>
      </w:r>
      <w:r>
        <w:rPr>
          <w:spacing w:val="-7"/>
        </w:rPr>
        <w:t> </w:t>
      </w:r>
      <w:r>
        <w:rPr/>
        <w:t>to</w:t>
      </w:r>
      <w:r>
        <w:rPr>
          <w:spacing w:val="-6"/>
        </w:rPr>
        <w:t> </w:t>
      </w:r>
      <w:r>
        <w:rPr/>
        <w:t>affect</w:t>
      </w:r>
      <w:r>
        <w:rPr>
          <w:spacing w:val="-7"/>
        </w:rPr>
        <w:t> </w:t>
      </w:r>
      <w:r>
        <w:rPr/>
        <w:t>the unemployment rate.</w:t>
      </w:r>
      <w:r>
        <w:rPr>
          <w:spacing w:val="40"/>
        </w:rPr>
        <w:t> </w:t>
      </w:r>
      <w:r>
        <w:rPr/>
        <w:t>Arkansas’ jobless rate has remained stable at 3.2 percent since April 2022.”</w:t>
      </w:r>
    </w:p>
    <w:p>
      <w:pPr>
        <w:pStyle w:val="BodyText"/>
        <w:spacing w:before="8"/>
        <w:rPr>
          <w:sz w:val="23"/>
        </w:rPr>
      </w:pPr>
    </w:p>
    <w:p>
      <w:pPr>
        <w:pStyle w:val="Heading1"/>
        <w:jc w:val="both"/>
      </w:pPr>
      <w:r>
        <w:rPr/>
        <w:t>Arkansas</w:t>
      </w:r>
      <w:r>
        <w:rPr>
          <w:spacing w:val="-4"/>
        </w:rPr>
        <w:t> </w:t>
      </w:r>
      <w:r>
        <w:rPr/>
        <w:t>Nonfarm</w:t>
      </w:r>
      <w:r>
        <w:rPr>
          <w:spacing w:val="-2"/>
        </w:rPr>
        <w:t> </w:t>
      </w:r>
      <w:r>
        <w:rPr/>
        <w:t>Payroll</w:t>
      </w:r>
      <w:r>
        <w:rPr>
          <w:spacing w:val="-2"/>
        </w:rPr>
        <w:t> </w:t>
      </w:r>
      <w:r>
        <w:rPr/>
        <w:t>Job</w:t>
      </w:r>
      <w:r>
        <w:rPr>
          <w:spacing w:val="-1"/>
        </w:rPr>
        <w:t> </w:t>
      </w:r>
      <w:r>
        <w:rPr>
          <w:spacing w:val="-2"/>
        </w:rPr>
        <w:t>Summary:</w:t>
      </w:r>
    </w:p>
    <w:p>
      <w:pPr>
        <w:pStyle w:val="BodyText"/>
        <w:spacing w:line="259" w:lineRule="auto" w:before="130"/>
        <w:ind w:left="119" w:right="113"/>
        <w:jc w:val="both"/>
      </w:pPr>
      <w:r>
        <w:rPr/>
        <w:t>Nonfarm payroll jobs in Arkansas declined by 600 in June to total 1,313,900.</w:t>
      </w:r>
      <w:r>
        <w:rPr>
          <w:spacing w:val="40"/>
        </w:rPr>
        <w:t> </w:t>
      </w:r>
      <w:r>
        <w:rPr/>
        <w:t>Three major industry sectors reported job losses,</w:t>
      </w:r>
      <w:r>
        <w:rPr>
          <w:spacing w:val="-9"/>
        </w:rPr>
        <w:t> </w:t>
      </w:r>
      <w:r>
        <w:rPr/>
        <w:t>more</w:t>
      </w:r>
      <w:r>
        <w:rPr>
          <w:spacing w:val="-11"/>
        </w:rPr>
        <w:t> </w:t>
      </w:r>
      <w:r>
        <w:rPr/>
        <w:t>than</w:t>
      </w:r>
      <w:r>
        <w:rPr>
          <w:spacing w:val="-10"/>
        </w:rPr>
        <w:t> </w:t>
      </w:r>
      <w:r>
        <w:rPr/>
        <w:t>offsetting</w:t>
      </w:r>
      <w:r>
        <w:rPr>
          <w:spacing w:val="-10"/>
        </w:rPr>
        <w:t> </w:t>
      </w:r>
      <w:r>
        <w:rPr/>
        <w:t>gains</w:t>
      </w:r>
      <w:r>
        <w:rPr>
          <w:spacing w:val="-9"/>
        </w:rPr>
        <w:t> </w:t>
      </w:r>
      <w:r>
        <w:rPr/>
        <w:t>in</w:t>
      </w:r>
      <w:r>
        <w:rPr>
          <w:spacing w:val="-10"/>
        </w:rPr>
        <w:t> </w:t>
      </w:r>
      <w:r>
        <w:rPr/>
        <w:t>eight</w:t>
      </w:r>
      <w:r>
        <w:rPr>
          <w:spacing w:val="-8"/>
        </w:rPr>
        <w:t> </w:t>
      </w:r>
      <w:r>
        <w:rPr/>
        <w:t>sectors.</w:t>
      </w:r>
      <w:r>
        <w:rPr>
          <w:spacing w:val="32"/>
        </w:rPr>
        <w:t> </w:t>
      </w:r>
      <w:r>
        <w:rPr/>
        <w:t>Jobs</w:t>
      </w:r>
      <w:r>
        <w:rPr>
          <w:spacing w:val="-9"/>
        </w:rPr>
        <w:t> </w:t>
      </w:r>
      <w:r>
        <w:rPr/>
        <w:t>in</w:t>
      </w:r>
      <w:r>
        <w:rPr>
          <w:spacing w:val="-10"/>
        </w:rPr>
        <w:t> </w:t>
      </w:r>
      <w:r>
        <w:rPr>
          <w:b/>
        </w:rPr>
        <w:t>government</w:t>
      </w:r>
      <w:r>
        <w:rPr>
          <w:b/>
          <w:spacing w:val="-9"/>
        </w:rPr>
        <w:t> </w:t>
      </w:r>
      <w:r>
        <w:rPr/>
        <w:t>dropped</w:t>
      </w:r>
      <w:r>
        <w:rPr>
          <w:spacing w:val="-10"/>
        </w:rPr>
        <w:t> </w:t>
      </w:r>
      <w:r>
        <w:rPr/>
        <w:t>by</w:t>
      </w:r>
      <w:r>
        <w:rPr>
          <w:spacing w:val="-8"/>
        </w:rPr>
        <w:t> </w:t>
      </w:r>
      <w:r>
        <w:rPr/>
        <w:t>7,300.</w:t>
      </w:r>
      <w:r>
        <w:rPr>
          <w:spacing w:val="32"/>
        </w:rPr>
        <w:t> </w:t>
      </w:r>
      <w:r>
        <w:rPr/>
        <w:t>Seasonal</w:t>
      </w:r>
      <w:r>
        <w:rPr>
          <w:spacing w:val="-9"/>
        </w:rPr>
        <w:t> </w:t>
      </w:r>
      <w:r>
        <w:rPr/>
        <w:t>contractions</w:t>
      </w:r>
      <w:r>
        <w:rPr>
          <w:spacing w:val="-10"/>
        </w:rPr>
        <w:t> </w:t>
      </w:r>
      <w:r>
        <w:rPr/>
        <w:t>occurred in state government-educational services (-4,900) and local government-educational services (-3,500), related to the summer break at public schools and universities.</w:t>
      </w:r>
      <w:r>
        <w:rPr>
          <w:spacing w:val="40"/>
        </w:rPr>
        <w:t> </w:t>
      </w:r>
      <w:r>
        <w:rPr/>
        <w:t>Jobs in </w:t>
      </w:r>
      <w:r>
        <w:rPr>
          <w:b/>
        </w:rPr>
        <w:t>professional and business services </w:t>
      </w:r>
      <w:r>
        <w:rPr/>
        <w:t>decreased 1,100.</w:t>
      </w:r>
      <w:r>
        <w:rPr>
          <w:spacing w:val="40"/>
        </w:rPr>
        <w:t> </w:t>
      </w:r>
      <w:r>
        <w:rPr/>
        <w:t>All losses were in administrative and support services (-2,300), attributed in part to a temporary decline in support positions at schools and universities.</w:t>
      </w:r>
      <w:r>
        <w:rPr>
          <w:spacing w:val="40"/>
        </w:rPr>
        <w:t> </w:t>
      </w:r>
      <w:r>
        <w:rPr>
          <w:b/>
        </w:rPr>
        <w:t>Construction </w:t>
      </w:r>
      <w:r>
        <w:rPr/>
        <w:t>added 1,900 jobs, mostly in specialty trade contractors (+1,500).</w:t>
      </w:r>
      <w:r>
        <w:rPr>
          <w:spacing w:val="40"/>
        </w:rPr>
        <w:t> </w:t>
      </w:r>
      <w:r>
        <w:rPr/>
        <w:t>Jobs in </w:t>
      </w:r>
      <w:r>
        <w:rPr>
          <w:b/>
        </w:rPr>
        <w:t>educational</w:t>
      </w:r>
      <w:r>
        <w:rPr>
          <w:b/>
          <w:spacing w:val="-6"/>
        </w:rPr>
        <w:t> </w:t>
      </w:r>
      <w:r>
        <w:rPr>
          <w:b/>
        </w:rPr>
        <w:t>and</w:t>
      </w:r>
      <w:r>
        <w:rPr>
          <w:b/>
          <w:spacing w:val="-7"/>
        </w:rPr>
        <w:t> </w:t>
      </w:r>
      <w:r>
        <w:rPr>
          <w:b/>
        </w:rPr>
        <w:t>health</w:t>
      </w:r>
      <w:r>
        <w:rPr>
          <w:b/>
          <w:spacing w:val="-7"/>
        </w:rPr>
        <w:t> </w:t>
      </w:r>
      <w:r>
        <w:rPr>
          <w:b/>
        </w:rPr>
        <w:t>services</w:t>
      </w:r>
      <w:r>
        <w:rPr>
          <w:b/>
          <w:spacing w:val="-7"/>
        </w:rPr>
        <w:t> </w:t>
      </w:r>
      <w:r>
        <w:rPr/>
        <w:t>rose</w:t>
      </w:r>
      <w:r>
        <w:rPr>
          <w:spacing w:val="-6"/>
        </w:rPr>
        <w:t> </w:t>
      </w:r>
      <w:r>
        <w:rPr/>
        <w:t>by</w:t>
      </w:r>
      <w:r>
        <w:rPr>
          <w:spacing w:val="-8"/>
        </w:rPr>
        <w:t> </w:t>
      </w:r>
      <w:r>
        <w:rPr/>
        <w:t>1,900.</w:t>
      </w:r>
      <w:r>
        <w:rPr>
          <w:spacing w:val="34"/>
        </w:rPr>
        <w:t> </w:t>
      </w:r>
      <w:r>
        <w:rPr/>
        <w:t>All</w:t>
      </w:r>
      <w:r>
        <w:rPr>
          <w:spacing w:val="-7"/>
        </w:rPr>
        <w:t> </w:t>
      </w:r>
      <w:r>
        <w:rPr/>
        <w:t>expansions</w:t>
      </w:r>
      <w:r>
        <w:rPr>
          <w:spacing w:val="-9"/>
        </w:rPr>
        <w:t> </w:t>
      </w:r>
      <w:r>
        <w:rPr/>
        <w:t>were</w:t>
      </w:r>
      <w:r>
        <w:rPr>
          <w:spacing w:val="-8"/>
        </w:rPr>
        <w:t> </w:t>
      </w:r>
      <w:r>
        <w:rPr/>
        <w:t>in</w:t>
      </w:r>
      <w:r>
        <w:rPr>
          <w:spacing w:val="-7"/>
        </w:rPr>
        <w:t> </w:t>
      </w:r>
      <w:r>
        <w:rPr/>
        <w:t>health</w:t>
      </w:r>
      <w:r>
        <w:rPr>
          <w:spacing w:val="-9"/>
        </w:rPr>
        <w:t> </w:t>
      </w:r>
      <w:r>
        <w:rPr/>
        <w:t>care</w:t>
      </w:r>
      <w:r>
        <w:rPr>
          <w:spacing w:val="-9"/>
        </w:rPr>
        <w:t> </w:t>
      </w:r>
      <w:r>
        <w:rPr/>
        <w:t>and</w:t>
      </w:r>
      <w:r>
        <w:rPr>
          <w:spacing w:val="-7"/>
        </w:rPr>
        <w:t> </w:t>
      </w:r>
      <w:r>
        <w:rPr/>
        <w:t>social</w:t>
      </w:r>
      <w:r>
        <w:rPr>
          <w:spacing w:val="-7"/>
        </w:rPr>
        <w:t> </w:t>
      </w:r>
      <w:r>
        <w:rPr/>
        <w:t>assistance</w:t>
      </w:r>
      <w:r>
        <w:rPr>
          <w:spacing w:val="-8"/>
        </w:rPr>
        <w:t> </w:t>
      </w:r>
      <w:r>
        <w:rPr/>
        <w:t>(+2,700).</w:t>
      </w:r>
      <w:r>
        <w:rPr>
          <w:spacing w:val="34"/>
        </w:rPr>
        <w:t> </w:t>
      </w:r>
      <w:r>
        <w:rPr/>
        <w:t>Notable job</w:t>
      </w:r>
      <w:r>
        <w:rPr>
          <w:spacing w:val="-6"/>
        </w:rPr>
        <w:t> </w:t>
      </w:r>
      <w:r>
        <w:rPr/>
        <w:t>gains</w:t>
      </w:r>
      <w:r>
        <w:rPr>
          <w:spacing w:val="-7"/>
        </w:rPr>
        <w:t> </w:t>
      </w:r>
      <w:r>
        <w:rPr/>
        <w:t>were</w:t>
      </w:r>
      <w:r>
        <w:rPr>
          <w:spacing w:val="-5"/>
        </w:rPr>
        <w:t> </w:t>
      </w:r>
      <w:r>
        <w:rPr/>
        <w:t>also</w:t>
      </w:r>
      <w:r>
        <w:rPr>
          <w:spacing w:val="-4"/>
        </w:rPr>
        <w:t> </w:t>
      </w:r>
      <w:r>
        <w:rPr/>
        <w:t>posted</w:t>
      </w:r>
      <w:r>
        <w:rPr>
          <w:spacing w:val="-8"/>
        </w:rPr>
        <w:t> </w:t>
      </w:r>
      <w:r>
        <w:rPr/>
        <w:t>in</w:t>
      </w:r>
      <w:r>
        <w:rPr>
          <w:spacing w:val="-6"/>
        </w:rPr>
        <w:t> </w:t>
      </w:r>
      <w:r>
        <w:rPr>
          <w:b/>
        </w:rPr>
        <w:t>trade-transportation-utilities</w:t>
      </w:r>
      <w:r>
        <w:rPr>
          <w:b/>
          <w:spacing w:val="-7"/>
        </w:rPr>
        <w:t> </w:t>
      </w:r>
      <w:r>
        <w:rPr/>
        <w:t>(+1,200),</w:t>
      </w:r>
      <w:r>
        <w:rPr>
          <w:spacing w:val="-5"/>
        </w:rPr>
        <w:t> </w:t>
      </w:r>
      <w:r>
        <w:rPr>
          <w:b/>
        </w:rPr>
        <w:t>manufacturing</w:t>
      </w:r>
      <w:r>
        <w:rPr>
          <w:b/>
          <w:spacing w:val="-5"/>
        </w:rPr>
        <w:t> </w:t>
      </w:r>
      <w:r>
        <w:rPr/>
        <w:t>(+1,100),</w:t>
      </w:r>
      <w:r>
        <w:rPr>
          <w:spacing w:val="-5"/>
        </w:rPr>
        <w:t> </w:t>
      </w:r>
      <w:r>
        <w:rPr/>
        <w:t>and</w:t>
      </w:r>
      <w:r>
        <w:rPr>
          <w:spacing w:val="-8"/>
        </w:rPr>
        <w:t> </w:t>
      </w:r>
      <w:r>
        <w:rPr>
          <w:b/>
        </w:rPr>
        <w:t>leisure</w:t>
      </w:r>
      <w:r>
        <w:rPr>
          <w:b/>
          <w:spacing w:val="-6"/>
        </w:rPr>
        <w:t> </w:t>
      </w:r>
      <w:r>
        <w:rPr>
          <w:b/>
        </w:rPr>
        <w:t>and</w:t>
      </w:r>
      <w:r>
        <w:rPr>
          <w:b/>
          <w:spacing w:val="-6"/>
        </w:rPr>
        <w:t> </w:t>
      </w:r>
      <w:r>
        <w:rPr>
          <w:b/>
        </w:rPr>
        <w:t>hospitality </w:t>
      </w:r>
      <w:r>
        <w:rPr>
          <w:spacing w:val="-2"/>
        </w:rPr>
        <w:t>(+1,100).</w:t>
      </w:r>
    </w:p>
    <w:p>
      <w:pPr>
        <w:spacing w:line="259" w:lineRule="auto" w:before="156"/>
        <w:ind w:left="118" w:right="114" w:firstLine="1"/>
        <w:jc w:val="both"/>
        <w:rPr>
          <w:sz w:val="22"/>
        </w:rPr>
      </w:pPr>
      <w:r>
        <w:rPr>
          <w:sz w:val="22"/>
        </w:rPr>
        <w:t>Compared</w:t>
      </w:r>
      <w:r>
        <w:rPr>
          <w:spacing w:val="-2"/>
          <w:sz w:val="22"/>
        </w:rPr>
        <w:t> </w:t>
      </w:r>
      <w:r>
        <w:rPr>
          <w:sz w:val="22"/>
        </w:rPr>
        <w:t>to June 2021,</w:t>
      </w:r>
      <w:r>
        <w:rPr>
          <w:spacing w:val="-1"/>
          <w:sz w:val="22"/>
        </w:rPr>
        <w:t> </w:t>
      </w:r>
      <w:r>
        <w:rPr>
          <w:sz w:val="22"/>
        </w:rPr>
        <w:t>Arkansas’</w:t>
      </w:r>
      <w:r>
        <w:rPr>
          <w:spacing w:val="-1"/>
          <w:sz w:val="22"/>
        </w:rPr>
        <w:t> </w:t>
      </w:r>
      <w:r>
        <w:rPr>
          <w:sz w:val="22"/>
        </w:rPr>
        <w:t>nonfarm payroll</w:t>
      </w:r>
      <w:r>
        <w:rPr>
          <w:spacing w:val="-1"/>
          <w:sz w:val="22"/>
        </w:rPr>
        <w:t> </w:t>
      </w:r>
      <w:r>
        <w:rPr>
          <w:sz w:val="22"/>
        </w:rPr>
        <w:t>jobs</w:t>
      </w:r>
      <w:r>
        <w:rPr>
          <w:spacing w:val="-1"/>
          <w:sz w:val="22"/>
        </w:rPr>
        <w:t> </w:t>
      </w:r>
      <w:r>
        <w:rPr>
          <w:sz w:val="22"/>
        </w:rPr>
        <w:t>are up 38,500.</w:t>
      </w:r>
      <w:r>
        <w:rPr>
          <w:spacing w:val="40"/>
          <w:sz w:val="22"/>
        </w:rPr>
        <w:t> </w:t>
      </w:r>
      <w:r>
        <w:rPr>
          <w:sz w:val="22"/>
        </w:rPr>
        <w:t>Growth</w:t>
      </w:r>
      <w:r>
        <w:rPr>
          <w:spacing w:val="-2"/>
          <w:sz w:val="22"/>
        </w:rPr>
        <w:t> </w:t>
      </w:r>
      <w:r>
        <w:rPr>
          <w:sz w:val="22"/>
        </w:rPr>
        <w:t>occurred</w:t>
      </w:r>
      <w:r>
        <w:rPr>
          <w:spacing w:val="-2"/>
          <w:sz w:val="22"/>
        </w:rPr>
        <w:t> </w:t>
      </w:r>
      <w:r>
        <w:rPr>
          <w:sz w:val="22"/>
        </w:rPr>
        <w:t>in</w:t>
      </w:r>
      <w:r>
        <w:rPr>
          <w:spacing w:val="-2"/>
          <w:sz w:val="22"/>
        </w:rPr>
        <w:t> </w:t>
      </w:r>
      <w:r>
        <w:rPr>
          <w:sz w:val="22"/>
        </w:rPr>
        <w:t>eight</w:t>
      </w:r>
      <w:r>
        <w:rPr>
          <w:spacing w:val="-3"/>
          <w:sz w:val="22"/>
        </w:rPr>
        <w:t> </w:t>
      </w:r>
      <w:r>
        <w:rPr>
          <w:sz w:val="22"/>
        </w:rPr>
        <w:t>major</w:t>
      </w:r>
      <w:r>
        <w:rPr>
          <w:spacing w:val="-1"/>
          <w:sz w:val="22"/>
        </w:rPr>
        <w:t> </w:t>
      </w:r>
      <w:r>
        <w:rPr>
          <w:sz w:val="22"/>
        </w:rPr>
        <w:t>industry sectors. Jobs in </w:t>
      </w:r>
      <w:r>
        <w:rPr>
          <w:b/>
          <w:sz w:val="22"/>
        </w:rPr>
        <w:t>trade, transportation, and utilities </w:t>
      </w:r>
      <w:r>
        <w:rPr>
          <w:sz w:val="22"/>
        </w:rPr>
        <w:t>rose by 12,500.</w:t>
      </w:r>
      <w:r>
        <w:rPr>
          <w:spacing w:val="40"/>
          <w:sz w:val="22"/>
        </w:rPr>
        <w:t> </w:t>
      </w:r>
      <w:r>
        <w:rPr>
          <w:sz w:val="22"/>
        </w:rPr>
        <w:t>Hiring was reported in transportation-warehousing-utilities (+8,100) and wholesale trade (+5,400).</w:t>
      </w:r>
      <w:r>
        <w:rPr>
          <w:spacing w:val="40"/>
          <w:sz w:val="22"/>
        </w:rPr>
        <w:t> </w:t>
      </w:r>
      <w:r>
        <w:rPr>
          <w:b/>
          <w:sz w:val="22"/>
        </w:rPr>
        <w:t>Manufacturing </w:t>
      </w:r>
      <w:r>
        <w:rPr>
          <w:sz w:val="22"/>
        </w:rPr>
        <w:t>jobs increased by 7,400, with expansions in both subsectors. </w:t>
      </w:r>
      <w:r>
        <w:rPr>
          <w:b/>
          <w:sz w:val="22"/>
        </w:rPr>
        <w:t>Leisure</w:t>
      </w:r>
      <w:r>
        <w:rPr>
          <w:b/>
          <w:spacing w:val="-3"/>
          <w:sz w:val="22"/>
        </w:rPr>
        <w:t> </w:t>
      </w:r>
      <w:r>
        <w:rPr>
          <w:b/>
          <w:sz w:val="22"/>
        </w:rPr>
        <w:t>and</w:t>
      </w:r>
      <w:r>
        <w:rPr>
          <w:b/>
          <w:spacing w:val="-3"/>
          <w:sz w:val="22"/>
        </w:rPr>
        <w:t> </w:t>
      </w:r>
      <w:r>
        <w:rPr>
          <w:b/>
          <w:sz w:val="22"/>
        </w:rPr>
        <w:t>hospitality</w:t>
      </w:r>
      <w:r>
        <w:rPr>
          <w:b/>
          <w:spacing w:val="-4"/>
          <w:sz w:val="22"/>
        </w:rPr>
        <w:t> </w:t>
      </w:r>
      <w:r>
        <w:rPr>
          <w:sz w:val="22"/>
        </w:rPr>
        <w:t>added</w:t>
      </w:r>
      <w:r>
        <w:rPr>
          <w:spacing w:val="-3"/>
          <w:sz w:val="22"/>
        </w:rPr>
        <w:t> </w:t>
      </w:r>
      <w:r>
        <w:rPr>
          <w:sz w:val="22"/>
        </w:rPr>
        <w:t>6,400</w:t>
      </w:r>
      <w:r>
        <w:rPr>
          <w:spacing w:val="-1"/>
          <w:sz w:val="22"/>
        </w:rPr>
        <w:t> </w:t>
      </w:r>
      <w:r>
        <w:rPr>
          <w:sz w:val="22"/>
        </w:rPr>
        <w:t>jobs,</w:t>
      </w:r>
      <w:r>
        <w:rPr>
          <w:spacing w:val="-4"/>
          <w:sz w:val="22"/>
        </w:rPr>
        <w:t> </w:t>
      </w:r>
      <w:r>
        <w:rPr>
          <w:sz w:val="22"/>
        </w:rPr>
        <w:t>mostly</w:t>
      </w:r>
      <w:r>
        <w:rPr>
          <w:spacing w:val="-1"/>
          <w:sz w:val="22"/>
        </w:rPr>
        <w:t> </w:t>
      </w:r>
      <w:r>
        <w:rPr>
          <w:sz w:val="22"/>
        </w:rPr>
        <w:t>in</w:t>
      </w:r>
      <w:r>
        <w:rPr>
          <w:spacing w:val="-3"/>
          <w:sz w:val="22"/>
        </w:rPr>
        <w:t> </w:t>
      </w:r>
      <w:r>
        <w:rPr>
          <w:sz w:val="22"/>
        </w:rPr>
        <w:t>accommodation</w:t>
      </w:r>
      <w:r>
        <w:rPr>
          <w:spacing w:val="-3"/>
          <w:sz w:val="22"/>
        </w:rPr>
        <w:t> </w:t>
      </w:r>
      <w:r>
        <w:rPr>
          <w:sz w:val="22"/>
        </w:rPr>
        <w:t>and</w:t>
      </w:r>
      <w:r>
        <w:rPr>
          <w:spacing w:val="-3"/>
          <w:sz w:val="22"/>
        </w:rPr>
        <w:t> </w:t>
      </w:r>
      <w:r>
        <w:rPr>
          <w:sz w:val="22"/>
        </w:rPr>
        <w:t>food</w:t>
      </w:r>
      <w:r>
        <w:rPr>
          <w:spacing w:val="-3"/>
          <w:sz w:val="22"/>
        </w:rPr>
        <w:t> </w:t>
      </w:r>
      <w:r>
        <w:rPr>
          <w:sz w:val="22"/>
        </w:rPr>
        <w:t>services</w:t>
      </w:r>
      <w:r>
        <w:rPr>
          <w:spacing w:val="-4"/>
          <w:sz w:val="22"/>
        </w:rPr>
        <w:t> </w:t>
      </w:r>
      <w:r>
        <w:rPr>
          <w:sz w:val="22"/>
        </w:rPr>
        <w:t>(+5,600).</w:t>
      </w:r>
      <w:r>
        <w:rPr>
          <w:spacing w:val="40"/>
          <w:sz w:val="22"/>
        </w:rPr>
        <w:t> </w:t>
      </w:r>
      <w:r>
        <w:rPr>
          <w:sz w:val="22"/>
        </w:rPr>
        <w:t>Jobs</w:t>
      </w:r>
      <w:r>
        <w:rPr>
          <w:spacing w:val="-2"/>
          <w:sz w:val="22"/>
        </w:rPr>
        <w:t> </w:t>
      </w:r>
      <w:r>
        <w:rPr>
          <w:sz w:val="22"/>
        </w:rPr>
        <w:t>in</w:t>
      </w:r>
      <w:r>
        <w:rPr>
          <w:spacing w:val="-3"/>
          <w:sz w:val="22"/>
        </w:rPr>
        <w:t> </w:t>
      </w:r>
      <w:r>
        <w:rPr>
          <w:b/>
          <w:sz w:val="22"/>
        </w:rPr>
        <w:t>professional</w:t>
      </w:r>
      <w:r>
        <w:rPr>
          <w:b/>
          <w:spacing w:val="-1"/>
          <w:sz w:val="22"/>
        </w:rPr>
        <w:t> </w:t>
      </w:r>
      <w:r>
        <w:rPr>
          <w:b/>
          <w:sz w:val="22"/>
        </w:rPr>
        <w:t>and business services</w:t>
      </w:r>
      <w:r>
        <w:rPr>
          <w:b/>
          <w:spacing w:val="-1"/>
          <w:sz w:val="22"/>
        </w:rPr>
        <w:t> </w:t>
      </w:r>
      <w:r>
        <w:rPr>
          <w:sz w:val="22"/>
        </w:rPr>
        <w:t>rose</w:t>
      </w:r>
      <w:r>
        <w:rPr>
          <w:spacing w:val="-3"/>
          <w:sz w:val="22"/>
        </w:rPr>
        <w:t> </w:t>
      </w:r>
      <w:r>
        <w:rPr>
          <w:sz w:val="22"/>
        </w:rPr>
        <w:t>4,100.</w:t>
      </w:r>
      <w:r>
        <w:rPr>
          <w:spacing w:val="40"/>
          <w:sz w:val="22"/>
        </w:rPr>
        <w:t> </w:t>
      </w:r>
      <w:r>
        <w:rPr>
          <w:sz w:val="22"/>
        </w:rPr>
        <w:t>Gains</w:t>
      </w:r>
      <w:r>
        <w:rPr>
          <w:spacing w:val="-1"/>
          <w:sz w:val="22"/>
        </w:rPr>
        <w:t> </w:t>
      </w:r>
      <w:r>
        <w:rPr>
          <w:sz w:val="22"/>
        </w:rPr>
        <w:t>in</w:t>
      </w:r>
      <w:r>
        <w:rPr>
          <w:spacing w:val="-2"/>
          <w:sz w:val="22"/>
        </w:rPr>
        <w:t> </w:t>
      </w:r>
      <w:r>
        <w:rPr>
          <w:sz w:val="22"/>
        </w:rPr>
        <w:t>management</w:t>
      </w:r>
      <w:r>
        <w:rPr>
          <w:spacing w:val="-3"/>
          <w:sz w:val="22"/>
        </w:rPr>
        <w:t> </w:t>
      </w:r>
      <w:r>
        <w:rPr>
          <w:sz w:val="22"/>
        </w:rPr>
        <w:t>of companies</w:t>
      </w:r>
      <w:r>
        <w:rPr>
          <w:spacing w:val="-1"/>
          <w:sz w:val="22"/>
        </w:rPr>
        <w:t> </w:t>
      </w:r>
      <w:r>
        <w:rPr>
          <w:sz w:val="22"/>
        </w:rPr>
        <w:t>(+5,900)</w:t>
      </w:r>
      <w:r>
        <w:rPr>
          <w:spacing w:val="-3"/>
          <w:sz w:val="22"/>
        </w:rPr>
        <w:t> </w:t>
      </w:r>
      <w:r>
        <w:rPr>
          <w:sz w:val="22"/>
        </w:rPr>
        <w:t>more than</w:t>
      </w:r>
      <w:r>
        <w:rPr>
          <w:spacing w:val="-2"/>
          <w:sz w:val="22"/>
        </w:rPr>
        <w:t> </w:t>
      </w:r>
      <w:r>
        <w:rPr>
          <w:sz w:val="22"/>
        </w:rPr>
        <w:t>offset losses</w:t>
      </w:r>
      <w:r>
        <w:rPr>
          <w:spacing w:val="-1"/>
          <w:sz w:val="22"/>
        </w:rPr>
        <w:t> </w:t>
      </w:r>
      <w:r>
        <w:rPr>
          <w:sz w:val="22"/>
        </w:rPr>
        <w:t>in administrative and support</w:t>
      </w:r>
      <w:r>
        <w:rPr>
          <w:spacing w:val="-13"/>
          <w:sz w:val="22"/>
        </w:rPr>
        <w:t> </w:t>
      </w:r>
      <w:r>
        <w:rPr>
          <w:sz w:val="22"/>
        </w:rPr>
        <w:t>services</w:t>
      </w:r>
      <w:r>
        <w:rPr>
          <w:spacing w:val="-12"/>
          <w:sz w:val="22"/>
        </w:rPr>
        <w:t> </w:t>
      </w:r>
      <w:r>
        <w:rPr>
          <w:sz w:val="22"/>
        </w:rPr>
        <w:t>(-2,700).</w:t>
      </w:r>
      <w:r>
        <w:rPr>
          <w:spacing w:val="13"/>
          <w:sz w:val="22"/>
        </w:rPr>
        <w:t> </w:t>
      </w:r>
      <w:r>
        <w:rPr>
          <w:sz w:val="22"/>
        </w:rPr>
        <w:t>Sizable</w:t>
      </w:r>
      <w:r>
        <w:rPr>
          <w:spacing w:val="-11"/>
          <w:sz w:val="22"/>
        </w:rPr>
        <w:t> </w:t>
      </w:r>
      <w:r>
        <w:rPr>
          <w:sz w:val="22"/>
        </w:rPr>
        <w:t>annual</w:t>
      </w:r>
      <w:r>
        <w:rPr>
          <w:spacing w:val="-12"/>
          <w:sz w:val="22"/>
        </w:rPr>
        <w:t> </w:t>
      </w:r>
      <w:r>
        <w:rPr>
          <w:sz w:val="22"/>
        </w:rPr>
        <w:t>growth</w:t>
      </w:r>
      <w:r>
        <w:rPr>
          <w:spacing w:val="-13"/>
          <w:sz w:val="22"/>
        </w:rPr>
        <w:t> </w:t>
      </w:r>
      <w:r>
        <w:rPr>
          <w:sz w:val="22"/>
        </w:rPr>
        <w:t>was</w:t>
      </w:r>
      <w:r>
        <w:rPr>
          <w:spacing w:val="-12"/>
          <w:sz w:val="22"/>
        </w:rPr>
        <w:t> </w:t>
      </w:r>
      <w:r>
        <w:rPr>
          <w:sz w:val="22"/>
        </w:rPr>
        <w:t>also</w:t>
      </w:r>
      <w:r>
        <w:rPr>
          <w:spacing w:val="-13"/>
          <w:sz w:val="22"/>
        </w:rPr>
        <w:t> </w:t>
      </w:r>
      <w:r>
        <w:rPr>
          <w:sz w:val="22"/>
        </w:rPr>
        <w:t>posted</w:t>
      </w:r>
      <w:r>
        <w:rPr>
          <w:spacing w:val="-11"/>
          <w:sz w:val="22"/>
        </w:rPr>
        <w:t> </w:t>
      </w:r>
      <w:r>
        <w:rPr>
          <w:sz w:val="22"/>
        </w:rPr>
        <w:t>in</w:t>
      </w:r>
      <w:r>
        <w:rPr>
          <w:spacing w:val="-13"/>
          <w:sz w:val="22"/>
        </w:rPr>
        <w:t> </w:t>
      </w:r>
      <w:r>
        <w:rPr>
          <w:b/>
          <w:sz w:val="22"/>
        </w:rPr>
        <w:t>educational</w:t>
      </w:r>
      <w:r>
        <w:rPr>
          <w:b/>
          <w:spacing w:val="-10"/>
          <w:sz w:val="22"/>
        </w:rPr>
        <w:t> </w:t>
      </w:r>
      <w:r>
        <w:rPr>
          <w:b/>
          <w:sz w:val="22"/>
        </w:rPr>
        <w:t>and</w:t>
      </w:r>
      <w:r>
        <w:rPr>
          <w:b/>
          <w:spacing w:val="-12"/>
          <w:sz w:val="22"/>
        </w:rPr>
        <w:t> </w:t>
      </w:r>
      <w:r>
        <w:rPr>
          <w:b/>
          <w:sz w:val="22"/>
        </w:rPr>
        <w:t>health</w:t>
      </w:r>
      <w:r>
        <w:rPr>
          <w:b/>
          <w:spacing w:val="-13"/>
          <w:sz w:val="22"/>
        </w:rPr>
        <w:t> </w:t>
      </w:r>
      <w:r>
        <w:rPr>
          <w:b/>
          <w:sz w:val="22"/>
        </w:rPr>
        <w:t>services</w:t>
      </w:r>
      <w:r>
        <w:rPr>
          <w:b/>
          <w:spacing w:val="-12"/>
          <w:sz w:val="22"/>
        </w:rPr>
        <w:t> </w:t>
      </w:r>
      <w:r>
        <w:rPr>
          <w:sz w:val="22"/>
        </w:rPr>
        <w:t>(+3,800),</w:t>
      </w:r>
      <w:r>
        <w:rPr>
          <w:spacing w:val="-13"/>
          <w:sz w:val="22"/>
        </w:rPr>
        <w:t> </w:t>
      </w:r>
      <w:r>
        <w:rPr>
          <w:b/>
          <w:sz w:val="22"/>
        </w:rPr>
        <w:t>government </w:t>
      </w:r>
      <w:r>
        <w:rPr>
          <w:sz w:val="22"/>
        </w:rPr>
        <w:t>(+2,700),</w:t>
      </w:r>
      <w:r>
        <w:rPr>
          <w:spacing w:val="-7"/>
          <w:sz w:val="22"/>
        </w:rPr>
        <w:t> </w:t>
      </w:r>
      <w:r>
        <w:rPr>
          <w:b/>
          <w:sz w:val="22"/>
        </w:rPr>
        <w:t>financial</w:t>
      </w:r>
      <w:r>
        <w:rPr>
          <w:b/>
          <w:spacing w:val="-3"/>
          <w:sz w:val="22"/>
        </w:rPr>
        <w:t> </w:t>
      </w:r>
      <w:r>
        <w:rPr>
          <w:b/>
          <w:sz w:val="22"/>
        </w:rPr>
        <w:t>activities</w:t>
      </w:r>
      <w:r>
        <w:rPr>
          <w:b/>
          <w:spacing w:val="-4"/>
          <w:sz w:val="22"/>
        </w:rPr>
        <w:t> </w:t>
      </w:r>
      <w:r>
        <w:rPr>
          <w:sz w:val="22"/>
        </w:rPr>
        <w:t>(+2,400),</w:t>
      </w:r>
      <w:r>
        <w:rPr>
          <w:spacing w:val="-7"/>
          <w:sz w:val="22"/>
        </w:rPr>
        <w:t> </w:t>
      </w:r>
      <w:r>
        <w:rPr>
          <w:sz w:val="22"/>
        </w:rPr>
        <w:t>and</w:t>
      </w:r>
      <w:r>
        <w:rPr>
          <w:spacing w:val="-7"/>
          <w:sz w:val="22"/>
        </w:rPr>
        <w:t> </w:t>
      </w:r>
      <w:r>
        <w:rPr>
          <w:b/>
          <w:sz w:val="22"/>
        </w:rPr>
        <w:t>information</w:t>
      </w:r>
      <w:r>
        <w:rPr>
          <w:b/>
          <w:spacing w:val="-8"/>
          <w:sz w:val="22"/>
        </w:rPr>
        <w:t> </w:t>
      </w:r>
      <w:r>
        <w:rPr>
          <w:sz w:val="22"/>
        </w:rPr>
        <w:t>(+1,400).</w:t>
      </w:r>
      <w:r>
        <w:rPr>
          <w:spacing w:val="38"/>
          <w:sz w:val="22"/>
        </w:rPr>
        <w:t> </w:t>
      </w:r>
      <w:r>
        <w:rPr>
          <w:sz w:val="22"/>
        </w:rPr>
        <w:t>The</w:t>
      </w:r>
      <w:r>
        <w:rPr>
          <w:spacing w:val="-6"/>
          <w:sz w:val="22"/>
        </w:rPr>
        <w:t> </w:t>
      </w:r>
      <w:r>
        <w:rPr>
          <w:sz w:val="22"/>
        </w:rPr>
        <w:t>largest</w:t>
      </w:r>
      <w:r>
        <w:rPr>
          <w:spacing w:val="-6"/>
          <w:sz w:val="22"/>
        </w:rPr>
        <w:t> </w:t>
      </w:r>
      <w:r>
        <w:rPr>
          <w:sz w:val="22"/>
        </w:rPr>
        <w:t>decline</w:t>
      </w:r>
      <w:r>
        <w:rPr>
          <w:spacing w:val="-3"/>
          <w:sz w:val="22"/>
        </w:rPr>
        <w:t> </w:t>
      </w:r>
      <w:r>
        <w:rPr>
          <w:sz w:val="22"/>
        </w:rPr>
        <w:t>occurred</w:t>
      </w:r>
      <w:r>
        <w:rPr>
          <w:spacing w:val="-8"/>
          <w:sz w:val="22"/>
        </w:rPr>
        <w:t> </w:t>
      </w:r>
      <w:r>
        <w:rPr>
          <w:sz w:val="22"/>
        </w:rPr>
        <w:t>in</w:t>
      </w:r>
      <w:r>
        <w:rPr>
          <w:spacing w:val="-5"/>
          <w:sz w:val="22"/>
        </w:rPr>
        <w:t> </w:t>
      </w:r>
      <w:r>
        <w:rPr>
          <w:b/>
          <w:sz w:val="22"/>
        </w:rPr>
        <w:t>other</w:t>
      </w:r>
      <w:r>
        <w:rPr>
          <w:b/>
          <w:spacing w:val="-6"/>
          <w:sz w:val="22"/>
        </w:rPr>
        <w:t> </w:t>
      </w:r>
      <w:r>
        <w:rPr>
          <w:b/>
          <w:sz w:val="22"/>
        </w:rPr>
        <w:t>services</w:t>
      </w:r>
      <w:r>
        <w:rPr>
          <w:b/>
          <w:spacing w:val="-3"/>
          <w:sz w:val="22"/>
        </w:rPr>
        <w:t> </w:t>
      </w:r>
      <w:r>
        <w:rPr>
          <w:sz w:val="22"/>
        </w:rPr>
        <w:t>(-1,300),</w:t>
      </w:r>
      <w:r>
        <w:rPr>
          <w:spacing w:val="-4"/>
          <w:sz w:val="22"/>
        </w:rPr>
        <w:t> </w:t>
      </w:r>
      <w:r>
        <w:rPr>
          <w:sz w:val="22"/>
        </w:rPr>
        <w:t>a subsector which includes activities such as automotive repair, nail salons, and social organizations.</w:t>
      </w:r>
    </w:p>
    <w:p>
      <w:pPr>
        <w:spacing w:after="0" w:line="259" w:lineRule="auto"/>
        <w:jc w:val="both"/>
        <w:rPr>
          <w:sz w:val="22"/>
        </w:rPr>
        <w:sectPr>
          <w:type w:val="continuous"/>
          <w:pgSz w:w="12240" w:h="15840"/>
          <w:pgMar w:top="720" w:bottom="280" w:left="600" w:right="600"/>
        </w:sectPr>
      </w:pPr>
    </w:p>
    <w:p>
      <w:pPr>
        <w:pStyle w:val="Heading1"/>
        <w:spacing w:before="39"/>
        <w:ind w:left="15" w:right="16"/>
      </w:pPr>
      <w:r>
        <w:rPr/>
        <w:t>ARKANSAS</w:t>
      </w:r>
      <w:r>
        <w:rPr>
          <w:spacing w:val="-3"/>
        </w:rPr>
        <w:t> </w:t>
      </w:r>
      <w:r>
        <w:rPr/>
        <w:t>CIVILIAN</w:t>
      </w:r>
      <w:r>
        <w:rPr>
          <w:spacing w:val="-5"/>
        </w:rPr>
        <w:t> </w:t>
      </w:r>
      <w:r>
        <w:rPr/>
        <w:t>LABOR</w:t>
      </w:r>
      <w:r>
        <w:rPr>
          <w:spacing w:val="-3"/>
        </w:rPr>
        <w:t> </w:t>
      </w:r>
      <w:r>
        <w:rPr/>
        <w:t>FORCE</w:t>
      </w:r>
      <w:r>
        <w:rPr>
          <w:spacing w:val="-2"/>
        </w:rPr>
        <w:t> </w:t>
      </w:r>
      <w:r>
        <w:rPr/>
        <w:t>SUMMARY,</w:t>
      </w:r>
      <w:r>
        <w:rPr>
          <w:spacing w:val="-2"/>
        </w:rPr>
        <w:t> </w:t>
      </w:r>
      <w:r>
        <w:rPr/>
        <w:t>Seasonally</w:t>
      </w:r>
      <w:r>
        <w:rPr>
          <w:spacing w:val="-2"/>
        </w:rPr>
        <w:t> Adjusted</w:t>
      </w:r>
    </w:p>
    <w:p>
      <w:pPr>
        <w:pStyle w:val="BodyText"/>
        <w:spacing w:before="8"/>
        <w:rPr>
          <w:b/>
          <w:sz w:val="10"/>
        </w:rPr>
      </w:pPr>
    </w:p>
    <w:tbl>
      <w:tblPr>
        <w:tblW w:w="0" w:type="auto"/>
        <w:jc w:val="left"/>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61"/>
        <w:gridCol w:w="1497"/>
        <w:gridCol w:w="1552"/>
        <w:gridCol w:w="1315"/>
        <w:gridCol w:w="1881"/>
        <w:gridCol w:w="1885"/>
      </w:tblGrid>
      <w:tr>
        <w:trPr>
          <w:trHeight w:val="246" w:hRule="atLeast"/>
        </w:trPr>
        <w:tc>
          <w:tcPr>
            <w:tcW w:w="2661" w:type="dxa"/>
            <w:tcBorders>
              <w:top w:val="single" w:sz="4" w:space="0" w:color="000000"/>
              <w:left w:val="single" w:sz="4" w:space="0" w:color="000000"/>
              <w:bottom w:val="single" w:sz="4" w:space="0" w:color="000000"/>
            </w:tcBorders>
          </w:tcPr>
          <w:p>
            <w:pPr>
              <w:pStyle w:val="TableParagraph"/>
              <w:spacing w:line="240" w:lineRule="auto"/>
              <w:jc w:val="left"/>
              <w:rPr>
                <w:rFonts w:ascii="Times New Roman"/>
                <w:sz w:val="16"/>
              </w:rPr>
            </w:pPr>
          </w:p>
        </w:tc>
        <w:tc>
          <w:tcPr>
            <w:tcW w:w="1497" w:type="dxa"/>
            <w:tcBorders>
              <w:top w:val="single" w:sz="4" w:space="0" w:color="000000"/>
              <w:bottom w:val="single" w:sz="4" w:space="0" w:color="000000"/>
            </w:tcBorders>
          </w:tcPr>
          <w:p>
            <w:pPr>
              <w:pStyle w:val="TableParagraph"/>
              <w:spacing w:line="225" w:lineRule="exact" w:before="1"/>
              <w:ind w:right="363"/>
              <w:rPr>
                <w:b/>
                <w:sz w:val="20"/>
              </w:rPr>
            </w:pPr>
            <w:r>
              <w:rPr>
                <w:b/>
                <w:sz w:val="20"/>
              </w:rPr>
              <w:t>June </w:t>
            </w:r>
            <w:r>
              <w:rPr>
                <w:b/>
                <w:spacing w:val="-4"/>
                <w:sz w:val="20"/>
              </w:rPr>
              <w:t>2022</w:t>
            </w:r>
          </w:p>
        </w:tc>
        <w:tc>
          <w:tcPr>
            <w:tcW w:w="1552" w:type="dxa"/>
            <w:tcBorders>
              <w:top w:val="single" w:sz="4" w:space="0" w:color="000000"/>
              <w:bottom w:val="single" w:sz="4" w:space="0" w:color="000000"/>
            </w:tcBorders>
          </w:tcPr>
          <w:p>
            <w:pPr>
              <w:pStyle w:val="TableParagraph"/>
              <w:spacing w:line="225" w:lineRule="exact" w:before="1"/>
              <w:ind w:right="358"/>
              <w:rPr>
                <w:b/>
                <w:sz w:val="20"/>
              </w:rPr>
            </w:pPr>
            <w:r>
              <w:rPr>
                <w:b/>
                <w:sz w:val="20"/>
              </w:rPr>
              <w:t>May</w:t>
            </w:r>
            <w:r>
              <w:rPr>
                <w:b/>
                <w:spacing w:val="-4"/>
                <w:sz w:val="20"/>
              </w:rPr>
              <w:t> 2022</w:t>
            </w:r>
          </w:p>
        </w:tc>
        <w:tc>
          <w:tcPr>
            <w:tcW w:w="1315" w:type="dxa"/>
            <w:tcBorders>
              <w:top w:val="single" w:sz="4" w:space="0" w:color="000000"/>
              <w:bottom w:val="single" w:sz="4" w:space="0" w:color="000000"/>
            </w:tcBorders>
          </w:tcPr>
          <w:p>
            <w:pPr>
              <w:pStyle w:val="TableParagraph"/>
              <w:spacing w:line="225" w:lineRule="exact" w:before="1"/>
              <w:ind w:right="110"/>
              <w:rPr>
                <w:b/>
                <w:sz w:val="20"/>
              </w:rPr>
            </w:pPr>
            <w:r>
              <w:rPr>
                <w:b/>
                <w:sz w:val="20"/>
              </w:rPr>
              <w:t>June </w:t>
            </w:r>
            <w:r>
              <w:rPr>
                <w:b/>
                <w:spacing w:val="-4"/>
                <w:sz w:val="20"/>
              </w:rPr>
              <w:t>2021</w:t>
            </w:r>
          </w:p>
        </w:tc>
        <w:tc>
          <w:tcPr>
            <w:tcW w:w="1881" w:type="dxa"/>
            <w:tcBorders>
              <w:top w:val="single" w:sz="4" w:space="0" w:color="000000"/>
              <w:bottom w:val="single" w:sz="6" w:space="0" w:color="000000"/>
            </w:tcBorders>
          </w:tcPr>
          <w:p>
            <w:pPr>
              <w:pStyle w:val="TableParagraph"/>
              <w:spacing w:line="225" w:lineRule="exact" w:before="1"/>
              <w:ind w:right="107"/>
              <w:rPr>
                <w:b/>
                <w:sz w:val="20"/>
              </w:rPr>
            </w:pPr>
            <w:r>
              <w:rPr>
                <w:b/>
                <w:sz w:val="20"/>
              </w:rPr>
              <w:t>Chg</w:t>
            </w:r>
            <w:r>
              <w:rPr>
                <w:b/>
                <w:spacing w:val="-4"/>
                <w:sz w:val="20"/>
              </w:rPr>
              <w:t> </w:t>
            </w:r>
            <w:r>
              <w:rPr>
                <w:b/>
                <w:sz w:val="20"/>
              </w:rPr>
              <w:t>From</w:t>
            </w:r>
            <w:r>
              <w:rPr>
                <w:b/>
                <w:spacing w:val="-3"/>
                <w:sz w:val="20"/>
              </w:rPr>
              <w:t> </w:t>
            </w:r>
            <w:r>
              <w:rPr>
                <w:b/>
                <w:sz w:val="20"/>
              </w:rPr>
              <w:t>May</w:t>
            </w:r>
            <w:r>
              <w:rPr>
                <w:b/>
                <w:spacing w:val="-4"/>
                <w:sz w:val="20"/>
              </w:rPr>
              <w:t> 2022</w:t>
            </w:r>
          </w:p>
        </w:tc>
        <w:tc>
          <w:tcPr>
            <w:tcW w:w="1885" w:type="dxa"/>
            <w:tcBorders>
              <w:top w:val="single" w:sz="4" w:space="0" w:color="000000"/>
              <w:bottom w:val="single" w:sz="4" w:space="0" w:color="000000"/>
              <w:right w:val="single" w:sz="4" w:space="0" w:color="000000"/>
            </w:tcBorders>
          </w:tcPr>
          <w:p>
            <w:pPr>
              <w:pStyle w:val="TableParagraph"/>
              <w:spacing w:line="225" w:lineRule="exact" w:before="1"/>
              <w:ind w:right="96"/>
              <w:rPr>
                <w:b/>
                <w:sz w:val="20"/>
              </w:rPr>
            </w:pPr>
            <w:r>
              <w:rPr>
                <w:b/>
                <w:sz w:val="20"/>
              </w:rPr>
              <w:t>Chg</w:t>
            </w:r>
            <w:r>
              <w:rPr>
                <w:b/>
                <w:spacing w:val="-5"/>
                <w:sz w:val="20"/>
              </w:rPr>
              <w:t> </w:t>
            </w:r>
            <w:r>
              <w:rPr>
                <w:b/>
                <w:sz w:val="20"/>
              </w:rPr>
              <w:t>From</w:t>
            </w:r>
            <w:r>
              <w:rPr>
                <w:b/>
                <w:spacing w:val="-2"/>
                <w:sz w:val="20"/>
              </w:rPr>
              <w:t> </w:t>
            </w:r>
            <w:r>
              <w:rPr>
                <w:b/>
                <w:sz w:val="20"/>
              </w:rPr>
              <w:t>June</w:t>
            </w:r>
            <w:r>
              <w:rPr>
                <w:b/>
                <w:spacing w:val="-3"/>
                <w:sz w:val="20"/>
              </w:rPr>
              <w:t> </w:t>
            </w:r>
            <w:r>
              <w:rPr>
                <w:b/>
                <w:spacing w:val="-4"/>
                <w:sz w:val="20"/>
              </w:rPr>
              <w:t>2021</w:t>
            </w:r>
          </w:p>
        </w:tc>
      </w:tr>
      <w:tr>
        <w:trPr>
          <w:trHeight w:val="266" w:hRule="atLeast"/>
        </w:trPr>
        <w:tc>
          <w:tcPr>
            <w:tcW w:w="2661" w:type="dxa"/>
            <w:tcBorders>
              <w:top w:val="single" w:sz="4" w:space="0" w:color="000000"/>
              <w:left w:val="single" w:sz="4" w:space="0" w:color="000000"/>
            </w:tcBorders>
          </w:tcPr>
          <w:p>
            <w:pPr>
              <w:pStyle w:val="TableParagraph"/>
              <w:spacing w:line="243" w:lineRule="exact" w:before="3"/>
              <w:ind w:left="107"/>
              <w:jc w:val="left"/>
              <w:rPr>
                <w:b/>
                <w:sz w:val="20"/>
              </w:rPr>
            </w:pPr>
            <w:r>
              <w:rPr>
                <w:b/>
                <w:sz w:val="20"/>
              </w:rPr>
              <w:t>Civilian</w:t>
            </w:r>
            <w:r>
              <w:rPr>
                <w:b/>
                <w:spacing w:val="-5"/>
                <w:sz w:val="20"/>
              </w:rPr>
              <w:t> </w:t>
            </w:r>
            <w:r>
              <w:rPr>
                <w:b/>
                <w:sz w:val="20"/>
              </w:rPr>
              <w:t>Labor</w:t>
            </w:r>
            <w:r>
              <w:rPr>
                <w:b/>
                <w:spacing w:val="-5"/>
                <w:sz w:val="20"/>
              </w:rPr>
              <w:t> </w:t>
            </w:r>
            <w:r>
              <w:rPr>
                <w:b/>
                <w:spacing w:val="-2"/>
                <w:sz w:val="20"/>
              </w:rPr>
              <w:t>Force</w:t>
            </w:r>
          </w:p>
        </w:tc>
        <w:tc>
          <w:tcPr>
            <w:tcW w:w="1497" w:type="dxa"/>
            <w:tcBorders>
              <w:top w:val="single" w:sz="4" w:space="0" w:color="000000"/>
            </w:tcBorders>
          </w:tcPr>
          <w:p>
            <w:pPr>
              <w:pStyle w:val="TableParagraph"/>
              <w:spacing w:line="243" w:lineRule="exact" w:before="3"/>
              <w:ind w:right="366"/>
              <w:rPr>
                <w:sz w:val="20"/>
              </w:rPr>
            </w:pPr>
            <w:r>
              <w:rPr>
                <w:spacing w:val="-2"/>
                <w:sz w:val="20"/>
              </w:rPr>
              <w:t>1,354,780</w:t>
            </w:r>
          </w:p>
        </w:tc>
        <w:tc>
          <w:tcPr>
            <w:tcW w:w="1552" w:type="dxa"/>
            <w:tcBorders>
              <w:top w:val="single" w:sz="4" w:space="0" w:color="000000"/>
            </w:tcBorders>
          </w:tcPr>
          <w:p>
            <w:pPr>
              <w:pStyle w:val="TableParagraph"/>
              <w:spacing w:line="243" w:lineRule="exact" w:before="3"/>
              <w:ind w:right="358"/>
              <w:rPr>
                <w:sz w:val="20"/>
              </w:rPr>
            </w:pPr>
            <w:r>
              <w:rPr>
                <w:spacing w:val="-2"/>
                <w:sz w:val="20"/>
              </w:rPr>
              <w:t>1,352,042</w:t>
            </w:r>
          </w:p>
        </w:tc>
        <w:tc>
          <w:tcPr>
            <w:tcW w:w="1315" w:type="dxa"/>
            <w:tcBorders>
              <w:top w:val="single" w:sz="4" w:space="0" w:color="000000"/>
            </w:tcBorders>
          </w:tcPr>
          <w:p>
            <w:pPr>
              <w:pStyle w:val="TableParagraph"/>
              <w:spacing w:line="243" w:lineRule="exact" w:before="3"/>
              <w:ind w:right="113"/>
              <w:rPr>
                <w:sz w:val="20"/>
              </w:rPr>
            </w:pPr>
            <w:r>
              <w:rPr>
                <w:spacing w:val="-2"/>
                <w:sz w:val="20"/>
              </w:rPr>
              <w:t>1,332,580</w:t>
            </w:r>
          </w:p>
        </w:tc>
        <w:tc>
          <w:tcPr>
            <w:tcW w:w="1881" w:type="dxa"/>
            <w:tcBorders>
              <w:top w:val="single" w:sz="6" w:space="0" w:color="000000"/>
            </w:tcBorders>
          </w:tcPr>
          <w:p>
            <w:pPr>
              <w:pStyle w:val="TableParagraph"/>
              <w:spacing w:line="243" w:lineRule="exact" w:before="3"/>
              <w:ind w:right="108"/>
              <w:rPr>
                <w:sz w:val="20"/>
              </w:rPr>
            </w:pPr>
            <w:r>
              <w:rPr>
                <w:spacing w:val="-2"/>
                <w:sz w:val="20"/>
              </w:rPr>
              <w:t>2,738</w:t>
            </w:r>
          </w:p>
        </w:tc>
        <w:tc>
          <w:tcPr>
            <w:tcW w:w="1885" w:type="dxa"/>
            <w:tcBorders>
              <w:top w:val="single" w:sz="4" w:space="0" w:color="000000"/>
              <w:right w:val="single" w:sz="4" w:space="0" w:color="000000"/>
            </w:tcBorders>
          </w:tcPr>
          <w:p>
            <w:pPr>
              <w:pStyle w:val="TableParagraph"/>
              <w:spacing w:line="243" w:lineRule="exact" w:before="3"/>
              <w:ind w:right="99"/>
              <w:rPr>
                <w:sz w:val="20"/>
              </w:rPr>
            </w:pPr>
            <w:r>
              <w:rPr>
                <w:spacing w:val="-2"/>
                <w:sz w:val="20"/>
              </w:rPr>
              <w:t>22,200</w:t>
            </w:r>
          </w:p>
        </w:tc>
      </w:tr>
      <w:tr>
        <w:trPr>
          <w:trHeight w:val="259" w:hRule="atLeast"/>
        </w:trPr>
        <w:tc>
          <w:tcPr>
            <w:tcW w:w="2661" w:type="dxa"/>
            <w:tcBorders>
              <w:left w:val="single" w:sz="4" w:space="0" w:color="000000"/>
            </w:tcBorders>
          </w:tcPr>
          <w:p>
            <w:pPr>
              <w:pStyle w:val="TableParagraph"/>
              <w:spacing w:line="226" w:lineRule="exact"/>
              <w:ind w:left="335"/>
              <w:jc w:val="left"/>
              <w:rPr>
                <w:b/>
                <w:sz w:val="20"/>
              </w:rPr>
            </w:pPr>
            <w:r>
              <w:rPr>
                <w:b/>
                <w:spacing w:val="-2"/>
                <w:sz w:val="20"/>
              </w:rPr>
              <w:t>Employment</w:t>
            </w:r>
          </w:p>
        </w:tc>
        <w:tc>
          <w:tcPr>
            <w:tcW w:w="1497" w:type="dxa"/>
          </w:tcPr>
          <w:p>
            <w:pPr>
              <w:pStyle w:val="TableParagraph"/>
              <w:spacing w:line="239" w:lineRule="exact"/>
              <w:ind w:right="366"/>
              <w:rPr>
                <w:sz w:val="20"/>
              </w:rPr>
            </w:pPr>
            <w:r>
              <w:rPr>
                <w:spacing w:val="-2"/>
                <w:sz w:val="20"/>
              </w:rPr>
              <w:t>1,311,322</w:t>
            </w:r>
          </w:p>
        </w:tc>
        <w:tc>
          <w:tcPr>
            <w:tcW w:w="1552" w:type="dxa"/>
          </w:tcPr>
          <w:p>
            <w:pPr>
              <w:pStyle w:val="TableParagraph"/>
              <w:spacing w:line="239" w:lineRule="exact"/>
              <w:ind w:right="358"/>
              <w:rPr>
                <w:sz w:val="20"/>
              </w:rPr>
            </w:pPr>
            <w:r>
              <w:rPr>
                <w:spacing w:val="-2"/>
                <w:sz w:val="20"/>
              </w:rPr>
              <w:t>1,309,272</w:t>
            </w:r>
          </w:p>
        </w:tc>
        <w:tc>
          <w:tcPr>
            <w:tcW w:w="1315" w:type="dxa"/>
          </w:tcPr>
          <w:p>
            <w:pPr>
              <w:pStyle w:val="TableParagraph"/>
              <w:spacing w:line="239" w:lineRule="exact"/>
              <w:ind w:right="113"/>
              <w:rPr>
                <w:sz w:val="20"/>
              </w:rPr>
            </w:pPr>
            <w:r>
              <w:rPr>
                <w:spacing w:val="-2"/>
                <w:sz w:val="20"/>
              </w:rPr>
              <w:t>1,276,205</w:t>
            </w:r>
          </w:p>
        </w:tc>
        <w:tc>
          <w:tcPr>
            <w:tcW w:w="1881" w:type="dxa"/>
          </w:tcPr>
          <w:p>
            <w:pPr>
              <w:pStyle w:val="TableParagraph"/>
              <w:spacing w:line="239" w:lineRule="exact"/>
              <w:ind w:right="108"/>
              <w:rPr>
                <w:sz w:val="20"/>
              </w:rPr>
            </w:pPr>
            <w:r>
              <w:rPr>
                <w:spacing w:val="-2"/>
                <w:sz w:val="20"/>
              </w:rPr>
              <w:t>2,050</w:t>
            </w:r>
          </w:p>
        </w:tc>
        <w:tc>
          <w:tcPr>
            <w:tcW w:w="1885" w:type="dxa"/>
            <w:tcBorders>
              <w:right w:val="single" w:sz="4" w:space="0" w:color="000000"/>
            </w:tcBorders>
          </w:tcPr>
          <w:p>
            <w:pPr>
              <w:pStyle w:val="TableParagraph"/>
              <w:spacing w:line="239" w:lineRule="exact"/>
              <w:ind w:right="99"/>
              <w:rPr>
                <w:sz w:val="20"/>
              </w:rPr>
            </w:pPr>
            <w:r>
              <w:rPr>
                <w:spacing w:val="-2"/>
                <w:sz w:val="20"/>
              </w:rPr>
              <w:t>35,117</w:t>
            </w:r>
          </w:p>
        </w:tc>
      </w:tr>
      <w:tr>
        <w:trPr>
          <w:trHeight w:val="258" w:hRule="atLeast"/>
        </w:trPr>
        <w:tc>
          <w:tcPr>
            <w:tcW w:w="2661" w:type="dxa"/>
            <w:tcBorders>
              <w:left w:val="single" w:sz="4" w:space="0" w:color="000000"/>
            </w:tcBorders>
          </w:tcPr>
          <w:p>
            <w:pPr>
              <w:pStyle w:val="TableParagraph"/>
              <w:spacing w:line="226" w:lineRule="exact"/>
              <w:ind w:left="335"/>
              <w:jc w:val="left"/>
              <w:rPr>
                <w:b/>
                <w:sz w:val="20"/>
              </w:rPr>
            </w:pPr>
            <w:r>
              <w:rPr>
                <w:b/>
                <w:spacing w:val="-2"/>
                <w:sz w:val="20"/>
              </w:rPr>
              <w:t>Unemployment</w:t>
            </w:r>
          </w:p>
        </w:tc>
        <w:tc>
          <w:tcPr>
            <w:tcW w:w="1497" w:type="dxa"/>
          </w:tcPr>
          <w:p>
            <w:pPr>
              <w:pStyle w:val="TableParagraph"/>
              <w:spacing w:line="238" w:lineRule="exact"/>
              <w:ind w:right="366"/>
              <w:rPr>
                <w:sz w:val="20"/>
              </w:rPr>
            </w:pPr>
            <w:r>
              <w:rPr>
                <w:spacing w:val="-2"/>
                <w:sz w:val="20"/>
              </w:rPr>
              <w:t>43,458</w:t>
            </w:r>
          </w:p>
        </w:tc>
        <w:tc>
          <w:tcPr>
            <w:tcW w:w="1552" w:type="dxa"/>
          </w:tcPr>
          <w:p>
            <w:pPr>
              <w:pStyle w:val="TableParagraph"/>
              <w:spacing w:line="238" w:lineRule="exact"/>
              <w:ind w:right="358"/>
              <w:rPr>
                <w:sz w:val="20"/>
              </w:rPr>
            </w:pPr>
            <w:r>
              <w:rPr>
                <w:spacing w:val="-2"/>
                <w:sz w:val="20"/>
              </w:rPr>
              <w:t>42,770</w:t>
            </w:r>
          </w:p>
        </w:tc>
        <w:tc>
          <w:tcPr>
            <w:tcW w:w="1315" w:type="dxa"/>
          </w:tcPr>
          <w:p>
            <w:pPr>
              <w:pStyle w:val="TableParagraph"/>
              <w:spacing w:line="238" w:lineRule="exact"/>
              <w:ind w:right="113"/>
              <w:rPr>
                <w:sz w:val="20"/>
              </w:rPr>
            </w:pPr>
            <w:r>
              <w:rPr>
                <w:spacing w:val="-2"/>
                <w:sz w:val="20"/>
              </w:rPr>
              <w:t>56,375</w:t>
            </w:r>
          </w:p>
        </w:tc>
        <w:tc>
          <w:tcPr>
            <w:tcW w:w="1881" w:type="dxa"/>
          </w:tcPr>
          <w:p>
            <w:pPr>
              <w:pStyle w:val="TableParagraph"/>
              <w:spacing w:line="238" w:lineRule="exact"/>
              <w:ind w:right="108"/>
              <w:rPr>
                <w:sz w:val="20"/>
              </w:rPr>
            </w:pPr>
            <w:r>
              <w:rPr>
                <w:spacing w:val="-5"/>
                <w:sz w:val="20"/>
              </w:rPr>
              <w:t>688</w:t>
            </w:r>
          </w:p>
        </w:tc>
        <w:tc>
          <w:tcPr>
            <w:tcW w:w="1885" w:type="dxa"/>
            <w:tcBorders>
              <w:right w:val="single" w:sz="4" w:space="0" w:color="000000"/>
            </w:tcBorders>
          </w:tcPr>
          <w:p>
            <w:pPr>
              <w:pStyle w:val="TableParagraph"/>
              <w:spacing w:line="238" w:lineRule="exact"/>
              <w:ind w:right="99"/>
              <w:rPr>
                <w:sz w:val="20"/>
              </w:rPr>
            </w:pPr>
            <w:r>
              <w:rPr>
                <w:w w:val="95"/>
                <w:sz w:val="20"/>
              </w:rPr>
              <w:t>-</w:t>
            </w:r>
            <w:r>
              <w:rPr>
                <w:spacing w:val="-2"/>
                <w:sz w:val="20"/>
              </w:rPr>
              <w:t>12,917</w:t>
            </w:r>
          </w:p>
        </w:tc>
      </w:tr>
      <w:tr>
        <w:trPr>
          <w:trHeight w:val="259" w:hRule="atLeast"/>
        </w:trPr>
        <w:tc>
          <w:tcPr>
            <w:tcW w:w="2661" w:type="dxa"/>
            <w:tcBorders>
              <w:left w:val="single" w:sz="4" w:space="0" w:color="000000"/>
            </w:tcBorders>
          </w:tcPr>
          <w:p>
            <w:pPr>
              <w:pStyle w:val="TableParagraph"/>
              <w:spacing w:line="225" w:lineRule="exact"/>
              <w:ind w:left="335"/>
              <w:jc w:val="left"/>
              <w:rPr>
                <w:b/>
                <w:sz w:val="20"/>
              </w:rPr>
            </w:pPr>
            <w:r>
              <w:rPr>
                <w:b/>
                <w:w w:val="95"/>
                <w:sz w:val="20"/>
              </w:rPr>
              <w:t>Unemployment</w:t>
            </w:r>
            <w:r>
              <w:rPr>
                <w:b/>
                <w:spacing w:val="53"/>
                <w:sz w:val="20"/>
              </w:rPr>
              <w:t> </w:t>
            </w:r>
            <w:r>
              <w:rPr>
                <w:b/>
                <w:spacing w:val="-4"/>
                <w:sz w:val="20"/>
              </w:rPr>
              <w:t>Rate</w:t>
            </w:r>
          </w:p>
        </w:tc>
        <w:tc>
          <w:tcPr>
            <w:tcW w:w="1497" w:type="dxa"/>
          </w:tcPr>
          <w:p>
            <w:pPr>
              <w:pStyle w:val="TableParagraph"/>
              <w:spacing w:line="239" w:lineRule="exact"/>
              <w:ind w:right="365"/>
              <w:rPr>
                <w:sz w:val="20"/>
              </w:rPr>
            </w:pPr>
            <w:r>
              <w:rPr>
                <w:spacing w:val="-4"/>
                <w:sz w:val="20"/>
              </w:rPr>
              <w:t>3.2%</w:t>
            </w:r>
          </w:p>
        </w:tc>
        <w:tc>
          <w:tcPr>
            <w:tcW w:w="1552" w:type="dxa"/>
          </w:tcPr>
          <w:p>
            <w:pPr>
              <w:pStyle w:val="TableParagraph"/>
              <w:spacing w:line="239" w:lineRule="exact"/>
              <w:ind w:right="357"/>
              <w:rPr>
                <w:sz w:val="20"/>
              </w:rPr>
            </w:pPr>
            <w:r>
              <w:rPr>
                <w:spacing w:val="-4"/>
                <w:sz w:val="20"/>
              </w:rPr>
              <w:t>3.2%</w:t>
            </w:r>
          </w:p>
        </w:tc>
        <w:tc>
          <w:tcPr>
            <w:tcW w:w="1315" w:type="dxa"/>
          </w:tcPr>
          <w:p>
            <w:pPr>
              <w:pStyle w:val="TableParagraph"/>
              <w:spacing w:line="239" w:lineRule="exact"/>
              <w:ind w:right="112"/>
              <w:rPr>
                <w:sz w:val="20"/>
              </w:rPr>
            </w:pPr>
            <w:r>
              <w:rPr>
                <w:spacing w:val="-4"/>
                <w:sz w:val="20"/>
              </w:rPr>
              <w:t>4.2%</w:t>
            </w:r>
          </w:p>
        </w:tc>
        <w:tc>
          <w:tcPr>
            <w:tcW w:w="1881" w:type="dxa"/>
          </w:tcPr>
          <w:p>
            <w:pPr>
              <w:pStyle w:val="TableParagraph"/>
              <w:spacing w:line="239" w:lineRule="exact"/>
              <w:ind w:right="107"/>
              <w:rPr>
                <w:sz w:val="20"/>
              </w:rPr>
            </w:pPr>
            <w:r>
              <w:rPr>
                <w:spacing w:val="-4"/>
                <w:sz w:val="20"/>
              </w:rPr>
              <w:t>0.0%</w:t>
            </w:r>
          </w:p>
        </w:tc>
        <w:tc>
          <w:tcPr>
            <w:tcW w:w="1885" w:type="dxa"/>
            <w:tcBorders>
              <w:right w:val="single" w:sz="4" w:space="0" w:color="000000"/>
            </w:tcBorders>
          </w:tcPr>
          <w:p>
            <w:pPr>
              <w:pStyle w:val="TableParagraph"/>
              <w:spacing w:line="239" w:lineRule="exact"/>
              <w:ind w:right="98"/>
              <w:rPr>
                <w:sz w:val="20"/>
              </w:rPr>
            </w:pPr>
            <w:r>
              <w:rPr>
                <w:w w:val="95"/>
                <w:sz w:val="20"/>
              </w:rPr>
              <w:t>-</w:t>
            </w:r>
            <w:r>
              <w:rPr>
                <w:spacing w:val="-4"/>
                <w:sz w:val="20"/>
              </w:rPr>
              <w:t>1.0%</w:t>
            </w:r>
          </w:p>
        </w:tc>
      </w:tr>
      <w:tr>
        <w:trPr>
          <w:trHeight w:val="240" w:hRule="atLeast"/>
        </w:trPr>
        <w:tc>
          <w:tcPr>
            <w:tcW w:w="2661" w:type="dxa"/>
            <w:tcBorders>
              <w:left w:val="single" w:sz="4" w:space="0" w:color="000000"/>
              <w:bottom w:val="single" w:sz="4" w:space="0" w:color="000000"/>
            </w:tcBorders>
          </w:tcPr>
          <w:p>
            <w:pPr>
              <w:pStyle w:val="TableParagraph"/>
              <w:spacing w:line="220" w:lineRule="exact"/>
              <w:ind w:left="335"/>
              <w:jc w:val="left"/>
              <w:rPr>
                <w:b/>
                <w:sz w:val="20"/>
              </w:rPr>
            </w:pPr>
            <w:r>
              <w:rPr>
                <w:b/>
                <w:sz w:val="20"/>
              </w:rPr>
              <w:t>Labor</w:t>
            </w:r>
            <w:r>
              <w:rPr>
                <w:b/>
                <w:spacing w:val="-8"/>
                <w:sz w:val="20"/>
              </w:rPr>
              <w:t> </w:t>
            </w:r>
            <w:r>
              <w:rPr>
                <w:b/>
                <w:sz w:val="20"/>
              </w:rPr>
              <w:t>Participation</w:t>
            </w:r>
            <w:r>
              <w:rPr>
                <w:b/>
                <w:spacing w:val="-8"/>
                <w:sz w:val="20"/>
              </w:rPr>
              <w:t> </w:t>
            </w:r>
            <w:r>
              <w:rPr>
                <w:b/>
                <w:spacing w:val="-4"/>
                <w:sz w:val="20"/>
              </w:rPr>
              <w:t>Rate</w:t>
            </w:r>
          </w:p>
        </w:tc>
        <w:tc>
          <w:tcPr>
            <w:tcW w:w="1497" w:type="dxa"/>
            <w:tcBorders>
              <w:bottom w:val="single" w:sz="4" w:space="0" w:color="000000"/>
            </w:tcBorders>
          </w:tcPr>
          <w:p>
            <w:pPr>
              <w:pStyle w:val="TableParagraph"/>
              <w:spacing w:line="220" w:lineRule="exact"/>
              <w:ind w:right="365"/>
              <w:rPr>
                <w:sz w:val="20"/>
              </w:rPr>
            </w:pPr>
            <w:r>
              <w:rPr>
                <w:spacing w:val="-2"/>
                <w:sz w:val="20"/>
              </w:rPr>
              <w:t>57.0%</w:t>
            </w:r>
          </w:p>
        </w:tc>
        <w:tc>
          <w:tcPr>
            <w:tcW w:w="1552" w:type="dxa"/>
            <w:tcBorders>
              <w:bottom w:val="single" w:sz="4" w:space="0" w:color="000000"/>
            </w:tcBorders>
          </w:tcPr>
          <w:p>
            <w:pPr>
              <w:pStyle w:val="TableParagraph"/>
              <w:spacing w:line="220" w:lineRule="exact"/>
              <w:ind w:right="357"/>
              <w:rPr>
                <w:sz w:val="20"/>
              </w:rPr>
            </w:pPr>
            <w:r>
              <w:rPr>
                <w:spacing w:val="-2"/>
                <w:sz w:val="20"/>
              </w:rPr>
              <w:t>56.9%</w:t>
            </w:r>
          </w:p>
        </w:tc>
        <w:tc>
          <w:tcPr>
            <w:tcW w:w="1315" w:type="dxa"/>
            <w:tcBorders>
              <w:bottom w:val="single" w:sz="4" w:space="0" w:color="000000"/>
            </w:tcBorders>
          </w:tcPr>
          <w:p>
            <w:pPr>
              <w:pStyle w:val="TableParagraph"/>
              <w:spacing w:line="220" w:lineRule="exact"/>
              <w:ind w:right="112"/>
              <w:rPr>
                <w:sz w:val="20"/>
              </w:rPr>
            </w:pPr>
            <w:r>
              <w:rPr>
                <w:spacing w:val="-2"/>
                <w:sz w:val="20"/>
              </w:rPr>
              <w:t>56.6%</w:t>
            </w:r>
          </w:p>
        </w:tc>
        <w:tc>
          <w:tcPr>
            <w:tcW w:w="1881" w:type="dxa"/>
            <w:tcBorders>
              <w:bottom w:val="single" w:sz="4" w:space="0" w:color="000000"/>
            </w:tcBorders>
          </w:tcPr>
          <w:p>
            <w:pPr>
              <w:pStyle w:val="TableParagraph"/>
              <w:spacing w:line="220" w:lineRule="exact"/>
              <w:ind w:right="107"/>
              <w:rPr>
                <w:sz w:val="20"/>
              </w:rPr>
            </w:pPr>
            <w:r>
              <w:rPr>
                <w:spacing w:val="-4"/>
                <w:sz w:val="20"/>
              </w:rPr>
              <w:t>0.1%</w:t>
            </w:r>
          </w:p>
        </w:tc>
        <w:tc>
          <w:tcPr>
            <w:tcW w:w="1885" w:type="dxa"/>
            <w:tcBorders>
              <w:bottom w:val="single" w:sz="4" w:space="0" w:color="000000"/>
              <w:right w:val="single" w:sz="4" w:space="0" w:color="000000"/>
            </w:tcBorders>
          </w:tcPr>
          <w:p>
            <w:pPr>
              <w:pStyle w:val="TableParagraph"/>
              <w:spacing w:line="220" w:lineRule="exact"/>
              <w:ind w:right="98"/>
              <w:rPr>
                <w:sz w:val="20"/>
              </w:rPr>
            </w:pPr>
            <w:r>
              <w:rPr>
                <w:spacing w:val="-4"/>
                <w:sz w:val="20"/>
              </w:rPr>
              <w:t>0.4%</w:t>
            </w:r>
          </w:p>
        </w:tc>
      </w:tr>
      <w:tr>
        <w:trPr>
          <w:trHeight w:val="249" w:hRule="atLeast"/>
        </w:trPr>
        <w:tc>
          <w:tcPr>
            <w:tcW w:w="2661" w:type="dxa"/>
            <w:tcBorders>
              <w:top w:val="single" w:sz="4" w:space="0" w:color="000000"/>
              <w:left w:val="single" w:sz="4" w:space="0" w:color="000000"/>
              <w:bottom w:val="single" w:sz="4" w:space="0" w:color="000000"/>
            </w:tcBorders>
          </w:tcPr>
          <w:p>
            <w:pPr>
              <w:pStyle w:val="TableParagraph"/>
              <w:spacing w:line="229" w:lineRule="exact"/>
              <w:ind w:left="107"/>
              <w:jc w:val="left"/>
              <w:rPr>
                <w:b/>
                <w:sz w:val="20"/>
              </w:rPr>
            </w:pPr>
            <w:r>
              <w:rPr>
                <w:b/>
                <w:sz w:val="20"/>
              </w:rPr>
              <w:t>U.S.</w:t>
            </w:r>
            <w:r>
              <w:rPr>
                <w:b/>
                <w:spacing w:val="-8"/>
                <w:sz w:val="20"/>
              </w:rPr>
              <w:t> </w:t>
            </w:r>
            <w:r>
              <w:rPr>
                <w:b/>
                <w:sz w:val="20"/>
              </w:rPr>
              <w:t>Unemployment</w:t>
            </w:r>
            <w:r>
              <w:rPr>
                <w:b/>
                <w:spacing w:val="-9"/>
                <w:sz w:val="20"/>
              </w:rPr>
              <w:t> </w:t>
            </w:r>
            <w:r>
              <w:rPr>
                <w:b/>
                <w:spacing w:val="-4"/>
                <w:sz w:val="20"/>
              </w:rPr>
              <w:t>Rate</w:t>
            </w:r>
          </w:p>
        </w:tc>
        <w:tc>
          <w:tcPr>
            <w:tcW w:w="1497" w:type="dxa"/>
            <w:tcBorders>
              <w:top w:val="single" w:sz="4" w:space="0" w:color="000000"/>
              <w:bottom w:val="single" w:sz="4" w:space="0" w:color="000000"/>
            </w:tcBorders>
          </w:tcPr>
          <w:p>
            <w:pPr>
              <w:pStyle w:val="TableParagraph"/>
              <w:spacing w:line="228" w:lineRule="exact" w:before="1"/>
              <w:ind w:right="365"/>
              <w:rPr>
                <w:sz w:val="20"/>
              </w:rPr>
            </w:pPr>
            <w:r>
              <w:rPr>
                <w:spacing w:val="-4"/>
                <w:sz w:val="20"/>
              </w:rPr>
              <w:t>3.6%</w:t>
            </w:r>
          </w:p>
        </w:tc>
        <w:tc>
          <w:tcPr>
            <w:tcW w:w="1552" w:type="dxa"/>
            <w:tcBorders>
              <w:top w:val="single" w:sz="4" w:space="0" w:color="000000"/>
              <w:bottom w:val="single" w:sz="4" w:space="0" w:color="000000"/>
            </w:tcBorders>
          </w:tcPr>
          <w:p>
            <w:pPr>
              <w:pStyle w:val="TableParagraph"/>
              <w:spacing w:line="228" w:lineRule="exact" w:before="1"/>
              <w:ind w:right="357"/>
              <w:rPr>
                <w:sz w:val="20"/>
              </w:rPr>
            </w:pPr>
            <w:r>
              <w:rPr>
                <w:spacing w:val="-4"/>
                <w:sz w:val="20"/>
              </w:rPr>
              <w:t>3.6%</w:t>
            </w:r>
          </w:p>
        </w:tc>
        <w:tc>
          <w:tcPr>
            <w:tcW w:w="1315" w:type="dxa"/>
            <w:tcBorders>
              <w:top w:val="single" w:sz="4" w:space="0" w:color="000000"/>
              <w:bottom w:val="single" w:sz="4" w:space="0" w:color="000000"/>
            </w:tcBorders>
          </w:tcPr>
          <w:p>
            <w:pPr>
              <w:pStyle w:val="TableParagraph"/>
              <w:spacing w:line="228" w:lineRule="exact" w:before="1"/>
              <w:ind w:right="112"/>
              <w:rPr>
                <w:sz w:val="20"/>
              </w:rPr>
            </w:pPr>
            <w:r>
              <w:rPr>
                <w:spacing w:val="-4"/>
                <w:sz w:val="20"/>
              </w:rPr>
              <w:t>5.9%</w:t>
            </w:r>
          </w:p>
        </w:tc>
        <w:tc>
          <w:tcPr>
            <w:tcW w:w="1881" w:type="dxa"/>
            <w:tcBorders>
              <w:top w:val="single" w:sz="4" w:space="0" w:color="000000"/>
              <w:bottom w:val="single" w:sz="4" w:space="0" w:color="000000"/>
            </w:tcBorders>
          </w:tcPr>
          <w:p>
            <w:pPr>
              <w:pStyle w:val="TableParagraph"/>
              <w:spacing w:line="228" w:lineRule="exact" w:before="1"/>
              <w:ind w:right="107"/>
              <w:rPr>
                <w:sz w:val="20"/>
              </w:rPr>
            </w:pPr>
            <w:r>
              <w:rPr>
                <w:spacing w:val="-4"/>
                <w:sz w:val="20"/>
              </w:rPr>
              <w:t>0.0%</w:t>
            </w:r>
          </w:p>
        </w:tc>
        <w:tc>
          <w:tcPr>
            <w:tcW w:w="1885" w:type="dxa"/>
            <w:tcBorders>
              <w:top w:val="single" w:sz="4" w:space="0" w:color="000000"/>
              <w:bottom w:val="single" w:sz="4" w:space="0" w:color="000000"/>
              <w:right w:val="single" w:sz="4" w:space="0" w:color="000000"/>
            </w:tcBorders>
          </w:tcPr>
          <w:p>
            <w:pPr>
              <w:pStyle w:val="TableParagraph"/>
              <w:spacing w:line="228" w:lineRule="exact" w:before="1"/>
              <w:ind w:right="98"/>
              <w:rPr>
                <w:sz w:val="20"/>
              </w:rPr>
            </w:pPr>
            <w:r>
              <w:rPr>
                <w:w w:val="95"/>
                <w:sz w:val="20"/>
              </w:rPr>
              <w:t>-</w:t>
            </w:r>
            <w:r>
              <w:rPr>
                <w:spacing w:val="-4"/>
                <w:sz w:val="20"/>
              </w:rPr>
              <w:t>2.3%</w:t>
            </w:r>
          </w:p>
        </w:tc>
      </w:tr>
    </w:tbl>
    <w:p>
      <w:pPr>
        <w:spacing w:before="1"/>
        <w:ind w:left="120" w:right="0" w:firstLine="0"/>
        <w:jc w:val="left"/>
        <w:rPr>
          <w:rFonts w:ascii="Arial"/>
          <w:sz w:val="16"/>
        </w:rPr>
      </w:pPr>
      <w:r>
        <w:rPr>
          <w:sz w:val="16"/>
        </w:rPr>
        <w:t>Source:</w:t>
      </w:r>
      <w:r>
        <w:rPr>
          <w:spacing w:val="-6"/>
          <w:sz w:val="16"/>
        </w:rPr>
        <w:t> </w:t>
      </w:r>
      <w:r>
        <w:rPr>
          <w:sz w:val="16"/>
        </w:rPr>
        <w:t>U.S.</w:t>
      </w:r>
      <w:r>
        <w:rPr>
          <w:spacing w:val="-4"/>
          <w:sz w:val="16"/>
        </w:rPr>
        <w:t> </w:t>
      </w:r>
      <w:r>
        <w:rPr>
          <w:sz w:val="16"/>
        </w:rPr>
        <w:t>Bureau</w:t>
      </w:r>
      <w:r>
        <w:rPr>
          <w:spacing w:val="-4"/>
          <w:sz w:val="16"/>
        </w:rPr>
        <w:t> </w:t>
      </w:r>
      <w:r>
        <w:rPr>
          <w:sz w:val="16"/>
        </w:rPr>
        <w:t>of</w:t>
      </w:r>
      <w:r>
        <w:rPr>
          <w:spacing w:val="-5"/>
          <w:sz w:val="16"/>
        </w:rPr>
        <w:t> </w:t>
      </w:r>
      <w:r>
        <w:rPr>
          <w:sz w:val="16"/>
        </w:rPr>
        <w:t>Labor</w:t>
      </w:r>
      <w:r>
        <w:rPr>
          <w:spacing w:val="-6"/>
          <w:sz w:val="16"/>
        </w:rPr>
        <w:t> </w:t>
      </w:r>
      <w:r>
        <w:rPr>
          <w:sz w:val="16"/>
        </w:rPr>
        <w:t>Statistics,</w:t>
      </w:r>
      <w:r>
        <w:rPr>
          <w:spacing w:val="-3"/>
          <w:sz w:val="16"/>
        </w:rPr>
        <w:t> </w:t>
      </w:r>
      <w:r>
        <w:rPr>
          <w:sz w:val="16"/>
        </w:rPr>
        <w:t>Current</w:t>
      </w:r>
      <w:r>
        <w:rPr>
          <w:spacing w:val="-6"/>
          <w:sz w:val="16"/>
        </w:rPr>
        <w:t> </w:t>
      </w:r>
      <w:r>
        <w:rPr>
          <w:sz w:val="16"/>
        </w:rPr>
        <w:t>Population</w:t>
      </w:r>
      <w:r>
        <w:rPr>
          <w:spacing w:val="-4"/>
          <w:sz w:val="16"/>
        </w:rPr>
        <w:t> </w:t>
      </w:r>
      <w:r>
        <w:rPr>
          <w:sz w:val="16"/>
        </w:rPr>
        <w:t>Survey.</w:t>
      </w:r>
      <w:r>
        <w:rPr>
          <w:spacing w:val="28"/>
          <w:sz w:val="16"/>
        </w:rPr>
        <w:t> </w:t>
      </w:r>
      <w:r>
        <w:rPr>
          <w:sz w:val="16"/>
        </w:rPr>
        <w:t>More</w:t>
      </w:r>
      <w:r>
        <w:rPr>
          <w:spacing w:val="-3"/>
          <w:sz w:val="16"/>
        </w:rPr>
        <w:t> </w:t>
      </w:r>
      <w:r>
        <w:rPr>
          <w:sz w:val="16"/>
        </w:rPr>
        <w:t>information</w:t>
      </w:r>
      <w:r>
        <w:rPr>
          <w:spacing w:val="-4"/>
          <w:sz w:val="16"/>
        </w:rPr>
        <w:t> </w:t>
      </w:r>
      <w:r>
        <w:rPr>
          <w:sz w:val="16"/>
        </w:rPr>
        <w:t>about</w:t>
      </w:r>
      <w:r>
        <w:rPr>
          <w:spacing w:val="-3"/>
          <w:sz w:val="16"/>
        </w:rPr>
        <w:t> </w:t>
      </w:r>
      <w:r>
        <w:rPr>
          <w:sz w:val="16"/>
        </w:rPr>
        <w:t>the</w:t>
      </w:r>
      <w:r>
        <w:rPr>
          <w:spacing w:val="-5"/>
          <w:sz w:val="16"/>
        </w:rPr>
        <w:t> </w:t>
      </w:r>
      <w:r>
        <w:rPr>
          <w:sz w:val="16"/>
        </w:rPr>
        <w:t>data</w:t>
      </w:r>
      <w:r>
        <w:rPr>
          <w:spacing w:val="-2"/>
          <w:sz w:val="16"/>
        </w:rPr>
        <w:t> </w:t>
      </w:r>
      <w:r>
        <w:rPr>
          <w:sz w:val="16"/>
        </w:rPr>
        <w:t>is</w:t>
      </w:r>
      <w:r>
        <w:rPr>
          <w:spacing w:val="-5"/>
          <w:sz w:val="16"/>
        </w:rPr>
        <w:t> </w:t>
      </w:r>
      <w:r>
        <w:rPr>
          <w:sz w:val="16"/>
        </w:rPr>
        <w:t>available</w:t>
      </w:r>
      <w:r>
        <w:rPr>
          <w:spacing w:val="-4"/>
          <w:sz w:val="16"/>
        </w:rPr>
        <w:t> </w:t>
      </w:r>
      <w:r>
        <w:rPr>
          <w:sz w:val="16"/>
        </w:rPr>
        <w:t>at</w:t>
      </w:r>
      <w:r>
        <w:rPr>
          <w:spacing w:val="-5"/>
          <w:sz w:val="16"/>
        </w:rPr>
        <w:t> </w:t>
      </w:r>
      <w:hyperlink r:id="rId9">
        <w:r>
          <w:rPr>
            <w:rFonts w:ascii="Arial"/>
            <w:color w:val="0562C1"/>
            <w:spacing w:val="-2"/>
            <w:sz w:val="16"/>
            <w:u w:val="single" w:color="0562C1"/>
          </w:rPr>
          <w:t>https://www.bls.gov/cps/definitions.htm</w:t>
        </w:r>
      </w:hyperlink>
    </w:p>
    <w:p>
      <w:pPr>
        <w:pStyle w:val="BodyText"/>
        <w:spacing w:before="4"/>
        <w:rPr>
          <w:rFonts w:ascii="Arial"/>
          <w:sz w:val="12"/>
        </w:rPr>
      </w:pPr>
    </w:p>
    <w:p>
      <w:pPr>
        <w:pStyle w:val="Heading1"/>
        <w:spacing w:before="52"/>
        <w:ind w:left="16" w:right="16"/>
      </w:pPr>
      <w:r>
        <w:rPr/>
        <w:t>ARKANSAS</w:t>
      </w:r>
      <w:r>
        <w:rPr>
          <w:spacing w:val="-6"/>
        </w:rPr>
        <w:t> </w:t>
      </w:r>
      <w:r>
        <w:rPr/>
        <w:t>NONFARM</w:t>
      </w:r>
      <w:r>
        <w:rPr>
          <w:spacing w:val="-4"/>
        </w:rPr>
        <w:t> </w:t>
      </w:r>
      <w:r>
        <w:rPr/>
        <w:t>PAYROLL</w:t>
      </w:r>
      <w:r>
        <w:rPr>
          <w:spacing w:val="-3"/>
        </w:rPr>
        <w:t> </w:t>
      </w:r>
      <w:r>
        <w:rPr/>
        <w:t>JOBS,</w:t>
      </w:r>
      <w:r>
        <w:rPr>
          <w:spacing w:val="-2"/>
        </w:rPr>
        <w:t> </w:t>
      </w:r>
      <w:r>
        <w:rPr/>
        <w:t>Not</w:t>
      </w:r>
      <w:r>
        <w:rPr>
          <w:spacing w:val="-2"/>
        </w:rPr>
        <w:t> </w:t>
      </w:r>
      <w:r>
        <w:rPr/>
        <w:t>Seasonally</w:t>
      </w:r>
      <w:r>
        <w:rPr>
          <w:spacing w:val="-3"/>
        </w:rPr>
        <w:t> </w:t>
      </w:r>
      <w:r>
        <w:rPr/>
        <w:t>Adjusted</w:t>
      </w:r>
      <w:r>
        <w:rPr>
          <w:spacing w:val="-2"/>
        </w:rPr>
        <w:t> </w:t>
      </w:r>
      <w:r>
        <w:rPr/>
        <w:t>(In</w:t>
      </w:r>
      <w:r>
        <w:rPr>
          <w:spacing w:val="-5"/>
        </w:rPr>
        <w:t> </w:t>
      </w:r>
      <w:r>
        <w:rPr>
          <w:spacing w:val="-2"/>
        </w:rPr>
        <w:t>Thousands)</w:t>
      </w:r>
    </w:p>
    <w:p>
      <w:pPr>
        <w:pStyle w:val="BodyText"/>
        <w:spacing w:before="1"/>
        <w:rPr>
          <w:b/>
          <w:sz w:val="8"/>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30"/>
        <w:gridCol w:w="1399"/>
        <w:gridCol w:w="1230"/>
        <w:gridCol w:w="1115"/>
        <w:gridCol w:w="1255"/>
        <w:gridCol w:w="1083"/>
      </w:tblGrid>
      <w:tr>
        <w:trPr>
          <w:trHeight w:val="556" w:hRule="atLeast"/>
        </w:trPr>
        <w:tc>
          <w:tcPr>
            <w:tcW w:w="4730" w:type="dxa"/>
            <w:tcBorders>
              <w:top w:val="single" w:sz="4" w:space="0" w:color="000000"/>
              <w:left w:val="single" w:sz="4" w:space="0" w:color="000000"/>
              <w:bottom w:val="single" w:sz="4" w:space="0" w:color="000000"/>
            </w:tcBorders>
          </w:tcPr>
          <w:p>
            <w:pPr>
              <w:pStyle w:val="TableParagraph"/>
              <w:spacing w:line="260" w:lineRule="atLeast" w:before="16"/>
              <w:ind w:left="28" w:right="951"/>
              <w:jc w:val="left"/>
              <w:rPr>
                <w:b/>
                <w:sz w:val="20"/>
              </w:rPr>
            </w:pPr>
            <w:r>
              <w:rPr>
                <w:b/>
                <w:sz w:val="20"/>
              </w:rPr>
              <w:t>North</w:t>
            </w:r>
            <w:r>
              <w:rPr>
                <w:b/>
                <w:spacing w:val="-12"/>
                <w:sz w:val="20"/>
              </w:rPr>
              <w:t> </w:t>
            </w:r>
            <w:r>
              <w:rPr>
                <w:b/>
                <w:sz w:val="20"/>
              </w:rPr>
              <w:t>American</w:t>
            </w:r>
            <w:r>
              <w:rPr>
                <w:b/>
                <w:spacing w:val="-11"/>
                <w:sz w:val="20"/>
              </w:rPr>
              <w:t> </w:t>
            </w:r>
            <w:r>
              <w:rPr>
                <w:b/>
                <w:sz w:val="20"/>
              </w:rPr>
              <w:t>Industry</w:t>
            </w:r>
            <w:r>
              <w:rPr>
                <w:b/>
                <w:spacing w:val="-11"/>
                <w:sz w:val="20"/>
              </w:rPr>
              <w:t> </w:t>
            </w:r>
            <w:r>
              <w:rPr>
                <w:b/>
                <w:sz w:val="20"/>
              </w:rPr>
              <w:t>Classification System (NAICS) Industry Group 2017</w:t>
            </w:r>
          </w:p>
        </w:tc>
        <w:tc>
          <w:tcPr>
            <w:tcW w:w="1399" w:type="dxa"/>
            <w:tcBorders>
              <w:top w:val="single" w:sz="4" w:space="0" w:color="000000"/>
              <w:bottom w:val="single" w:sz="4" w:space="0" w:color="000000"/>
            </w:tcBorders>
          </w:tcPr>
          <w:p>
            <w:pPr>
              <w:pStyle w:val="TableParagraph"/>
              <w:spacing w:line="260" w:lineRule="atLeast" w:before="16"/>
              <w:ind w:left="660" w:firstLine="24"/>
              <w:jc w:val="left"/>
              <w:rPr>
                <w:b/>
                <w:sz w:val="20"/>
              </w:rPr>
            </w:pPr>
            <w:r>
              <w:rPr>
                <w:b/>
                <w:spacing w:val="-4"/>
                <w:sz w:val="20"/>
              </w:rPr>
              <w:t>June 2022</w:t>
            </w:r>
          </w:p>
        </w:tc>
        <w:tc>
          <w:tcPr>
            <w:tcW w:w="1230" w:type="dxa"/>
            <w:tcBorders>
              <w:top w:val="single" w:sz="4" w:space="0" w:color="000000"/>
              <w:bottom w:val="single" w:sz="4" w:space="0" w:color="000000"/>
            </w:tcBorders>
          </w:tcPr>
          <w:p>
            <w:pPr>
              <w:pStyle w:val="TableParagraph"/>
              <w:spacing w:line="260" w:lineRule="atLeast" w:before="16"/>
              <w:ind w:left="490" w:right="325" w:firstLine="38"/>
              <w:jc w:val="left"/>
              <w:rPr>
                <w:b/>
                <w:sz w:val="20"/>
              </w:rPr>
            </w:pPr>
            <w:r>
              <w:rPr>
                <w:b/>
                <w:spacing w:val="-4"/>
                <w:sz w:val="20"/>
              </w:rPr>
              <w:t>May 2022</w:t>
            </w:r>
          </w:p>
        </w:tc>
        <w:tc>
          <w:tcPr>
            <w:tcW w:w="1115" w:type="dxa"/>
            <w:tcBorders>
              <w:top w:val="single" w:sz="4" w:space="0" w:color="000000"/>
              <w:bottom w:val="single" w:sz="4" w:space="0" w:color="000000"/>
            </w:tcBorders>
          </w:tcPr>
          <w:p>
            <w:pPr>
              <w:pStyle w:val="TableParagraph"/>
              <w:spacing w:line="260" w:lineRule="atLeast" w:before="16"/>
              <w:ind w:left="491" w:firstLine="24"/>
              <w:jc w:val="left"/>
              <w:rPr>
                <w:b/>
                <w:sz w:val="20"/>
              </w:rPr>
            </w:pPr>
            <w:r>
              <w:rPr>
                <w:b/>
                <w:spacing w:val="-4"/>
                <w:sz w:val="20"/>
              </w:rPr>
              <w:t>June 2021</w:t>
            </w:r>
          </w:p>
        </w:tc>
        <w:tc>
          <w:tcPr>
            <w:tcW w:w="1255" w:type="dxa"/>
            <w:tcBorders>
              <w:top w:val="single" w:sz="4" w:space="0" w:color="000000"/>
              <w:bottom w:val="single" w:sz="4" w:space="0" w:color="000000"/>
            </w:tcBorders>
          </w:tcPr>
          <w:p>
            <w:pPr>
              <w:pStyle w:val="TableParagraph"/>
              <w:spacing w:line="260" w:lineRule="atLeast" w:before="16"/>
              <w:ind w:left="221" w:right="208" w:firstLine="31"/>
              <w:jc w:val="left"/>
              <w:rPr>
                <w:b/>
                <w:sz w:val="20"/>
              </w:rPr>
            </w:pPr>
            <w:r>
              <w:rPr>
                <w:b/>
                <w:sz w:val="20"/>
              </w:rPr>
              <w:t>Chg</w:t>
            </w:r>
            <w:r>
              <w:rPr>
                <w:b/>
                <w:spacing w:val="-12"/>
                <w:sz w:val="20"/>
              </w:rPr>
              <w:t> </w:t>
            </w:r>
            <w:r>
              <w:rPr>
                <w:b/>
                <w:sz w:val="20"/>
              </w:rPr>
              <w:t>From May</w:t>
            </w:r>
            <w:r>
              <w:rPr>
                <w:b/>
                <w:spacing w:val="-4"/>
                <w:sz w:val="20"/>
              </w:rPr>
              <w:t> 2022</w:t>
            </w:r>
          </w:p>
        </w:tc>
        <w:tc>
          <w:tcPr>
            <w:tcW w:w="1083" w:type="dxa"/>
            <w:tcBorders>
              <w:top w:val="single" w:sz="4" w:space="0" w:color="000000"/>
              <w:bottom w:val="single" w:sz="4" w:space="0" w:color="000000"/>
              <w:right w:val="single" w:sz="4" w:space="0" w:color="000000"/>
            </w:tcBorders>
          </w:tcPr>
          <w:p>
            <w:pPr>
              <w:pStyle w:val="TableParagraph"/>
              <w:spacing w:line="260" w:lineRule="atLeast" w:before="16"/>
              <w:ind w:left="214" w:firstLine="45"/>
              <w:jc w:val="left"/>
              <w:rPr>
                <w:b/>
                <w:sz w:val="20"/>
              </w:rPr>
            </w:pPr>
            <w:r>
              <w:rPr>
                <w:b/>
                <w:sz w:val="20"/>
              </w:rPr>
              <w:t>Chg</w:t>
            </w:r>
            <w:r>
              <w:rPr>
                <w:b/>
                <w:spacing w:val="-12"/>
                <w:sz w:val="20"/>
              </w:rPr>
              <w:t> </w:t>
            </w:r>
            <w:r>
              <w:rPr>
                <w:b/>
                <w:sz w:val="20"/>
              </w:rPr>
              <w:t>From June </w:t>
            </w:r>
            <w:r>
              <w:rPr>
                <w:b/>
                <w:spacing w:val="-4"/>
                <w:sz w:val="20"/>
              </w:rPr>
              <w:t>2021</w:t>
            </w:r>
          </w:p>
        </w:tc>
      </w:tr>
      <w:tr>
        <w:trPr>
          <w:trHeight w:val="249" w:hRule="atLeast"/>
        </w:trPr>
        <w:tc>
          <w:tcPr>
            <w:tcW w:w="4730" w:type="dxa"/>
            <w:tcBorders>
              <w:top w:val="single" w:sz="4" w:space="0" w:color="000000"/>
              <w:left w:val="single" w:sz="4" w:space="0" w:color="000000"/>
              <w:bottom w:val="single" w:sz="4" w:space="0" w:color="000000"/>
            </w:tcBorders>
          </w:tcPr>
          <w:p>
            <w:pPr>
              <w:pStyle w:val="TableParagraph"/>
              <w:spacing w:line="225" w:lineRule="exact" w:before="3"/>
              <w:ind w:left="28"/>
              <w:jc w:val="left"/>
              <w:rPr>
                <w:sz w:val="20"/>
              </w:rPr>
            </w:pPr>
            <w:r>
              <w:rPr>
                <w:sz w:val="20"/>
              </w:rPr>
              <w:t>Total</w:t>
            </w:r>
            <w:r>
              <w:rPr>
                <w:spacing w:val="-7"/>
                <w:sz w:val="20"/>
              </w:rPr>
              <w:t> </w:t>
            </w:r>
            <w:r>
              <w:rPr>
                <w:sz w:val="20"/>
              </w:rPr>
              <w:t>Nonfarm</w:t>
            </w:r>
            <w:r>
              <w:rPr>
                <w:spacing w:val="-8"/>
                <w:sz w:val="20"/>
              </w:rPr>
              <w:t> </w:t>
            </w:r>
            <w:r>
              <w:rPr>
                <w:sz w:val="20"/>
              </w:rPr>
              <w:t>Payroll</w:t>
            </w:r>
            <w:r>
              <w:rPr>
                <w:spacing w:val="-6"/>
                <w:sz w:val="20"/>
              </w:rPr>
              <w:t> </w:t>
            </w:r>
            <w:r>
              <w:rPr>
                <w:spacing w:val="-4"/>
                <w:sz w:val="20"/>
              </w:rPr>
              <w:t>Jobs</w:t>
            </w:r>
          </w:p>
        </w:tc>
        <w:tc>
          <w:tcPr>
            <w:tcW w:w="1399" w:type="dxa"/>
            <w:tcBorders>
              <w:top w:val="single" w:sz="4" w:space="0" w:color="000000"/>
              <w:bottom w:val="single" w:sz="4" w:space="0" w:color="000000"/>
            </w:tcBorders>
          </w:tcPr>
          <w:p>
            <w:pPr>
              <w:pStyle w:val="TableParagraph"/>
              <w:spacing w:line="225" w:lineRule="exact" w:before="3"/>
              <w:ind w:right="333"/>
              <w:rPr>
                <w:sz w:val="20"/>
              </w:rPr>
            </w:pPr>
            <w:r>
              <w:rPr>
                <w:spacing w:val="-2"/>
                <w:sz w:val="20"/>
              </w:rPr>
              <w:t>1313.9</w:t>
            </w:r>
          </w:p>
        </w:tc>
        <w:tc>
          <w:tcPr>
            <w:tcW w:w="1230" w:type="dxa"/>
            <w:tcBorders>
              <w:top w:val="single" w:sz="4" w:space="0" w:color="000000"/>
              <w:bottom w:val="single" w:sz="4" w:space="0" w:color="000000"/>
            </w:tcBorders>
          </w:tcPr>
          <w:p>
            <w:pPr>
              <w:pStyle w:val="TableParagraph"/>
              <w:spacing w:line="225" w:lineRule="exact" w:before="3"/>
              <w:ind w:right="334"/>
              <w:rPr>
                <w:sz w:val="20"/>
              </w:rPr>
            </w:pPr>
            <w:r>
              <w:rPr>
                <w:spacing w:val="-2"/>
                <w:sz w:val="20"/>
              </w:rPr>
              <w:t>1314.5</w:t>
            </w:r>
          </w:p>
        </w:tc>
        <w:tc>
          <w:tcPr>
            <w:tcW w:w="1115" w:type="dxa"/>
            <w:tcBorders>
              <w:top w:val="single" w:sz="4" w:space="0" w:color="000000"/>
              <w:bottom w:val="single" w:sz="4" w:space="0" w:color="000000"/>
            </w:tcBorders>
          </w:tcPr>
          <w:p>
            <w:pPr>
              <w:pStyle w:val="TableParagraph"/>
              <w:spacing w:line="225" w:lineRule="exact" w:before="3"/>
              <w:ind w:right="218"/>
              <w:rPr>
                <w:sz w:val="20"/>
              </w:rPr>
            </w:pPr>
            <w:r>
              <w:rPr>
                <w:spacing w:val="-2"/>
                <w:sz w:val="20"/>
              </w:rPr>
              <w:t>1275.4</w:t>
            </w:r>
          </w:p>
        </w:tc>
        <w:tc>
          <w:tcPr>
            <w:tcW w:w="1255" w:type="dxa"/>
            <w:tcBorders>
              <w:top w:val="single" w:sz="4" w:space="0" w:color="000000"/>
              <w:bottom w:val="single" w:sz="4" w:space="0" w:color="000000"/>
            </w:tcBorders>
          </w:tcPr>
          <w:p>
            <w:pPr>
              <w:pStyle w:val="TableParagraph"/>
              <w:spacing w:line="225" w:lineRule="exact" w:before="3"/>
              <w:ind w:right="215"/>
              <w:rPr>
                <w:sz w:val="20"/>
              </w:rPr>
            </w:pPr>
            <w:r>
              <w:rPr>
                <w:w w:val="95"/>
                <w:sz w:val="20"/>
              </w:rPr>
              <w:t>-</w:t>
            </w:r>
            <w:r>
              <w:rPr>
                <w:spacing w:val="-5"/>
                <w:sz w:val="20"/>
              </w:rPr>
              <w:t>0.6</w:t>
            </w:r>
          </w:p>
        </w:tc>
        <w:tc>
          <w:tcPr>
            <w:tcW w:w="1083" w:type="dxa"/>
            <w:tcBorders>
              <w:top w:val="single" w:sz="4" w:space="0" w:color="000000"/>
              <w:bottom w:val="single" w:sz="4" w:space="0" w:color="000000"/>
              <w:right w:val="single" w:sz="4" w:space="0" w:color="000000"/>
            </w:tcBorders>
          </w:tcPr>
          <w:p>
            <w:pPr>
              <w:pStyle w:val="TableParagraph"/>
              <w:spacing w:line="225" w:lineRule="exact" w:before="3"/>
              <w:ind w:right="26"/>
              <w:rPr>
                <w:sz w:val="20"/>
              </w:rPr>
            </w:pPr>
            <w:r>
              <w:rPr>
                <w:spacing w:val="-4"/>
                <w:sz w:val="20"/>
              </w:rPr>
              <w:t>38.5</w:t>
            </w:r>
          </w:p>
        </w:tc>
      </w:tr>
      <w:tr>
        <w:trPr>
          <w:trHeight w:val="249" w:hRule="atLeast"/>
        </w:trPr>
        <w:tc>
          <w:tcPr>
            <w:tcW w:w="4730" w:type="dxa"/>
            <w:tcBorders>
              <w:top w:val="single" w:sz="4" w:space="0" w:color="000000"/>
              <w:left w:val="single" w:sz="4" w:space="0" w:color="000000"/>
              <w:bottom w:val="single" w:sz="4" w:space="0" w:color="000000"/>
            </w:tcBorders>
          </w:tcPr>
          <w:p>
            <w:pPr>
              <w:pStyle w:val="TableParagraph"/>
              <w:spacing w:line="228" w:lineRule="exact" w:before="1"/>
              <w:ind w:left="119"/>
              <w:jc w:val="left"/>
              <w:rPr>
                <w:sz w:val="20"/>
              </w:rPr>
            </w:pPr>
            <w:r>
              <w:rPr>
                <w:sz w:val="20"/>
              </w:rPr>
              <w:t>Goods</w:t>
            </w:r>
            <w:r>
              <w:rPr>
                <w:spacing w:val="-6"/>
                <w:sz w:val="20"/>
              </w:rPr>
              <w:t> </w:t>
            </w:r>
            <w:r>
              <w:rPr>
                <w:spacing w:val="-2"/>
                <w:sz w:val="20"/>
              </w:rPr>
              <w:t>Producing</w:t>
            </w:r>
          </w:p>
        </w:tc>
        <w:tc>
          <w:tcPr>
            <w:tcW w:w="1399" w:type="dxa"/>
            <w:tcBorders>
              <w:top w:val="single" w:sz="4" w:space="0" w:color="000000"/>
              <w:bottom w:val="single" w:sz="4" w:space="0" w:color="000000"/>
            </w:tcBorders>
          </w:tcPr>
          <w:p>
            <w:pPr>
              <w:pStyle w:val="TableParagraph"/>
              <w:spacing w:line="228" w:lineRule="exact" w:before="1"/>
              <w:ind w:right="333"/>
              <w:rPr>
                <w:sz w:val="20"/>
              </w:rPr>
            </w:pPr>
            <w:r>
              <w:rPr>
                <w:spacing w:val="-2"/>
                <w:sz w:val="20"/>
              </w:rPr>
              <w:t>224.5</w:t>
            </w:r>
          </w:p>
        </w:tc>
        <w:tc>
          <w:tcPr>
            <w:tcW w:w="1230" w:type="dxa"/>
            <w:tcBorders>
              <w:top w:val="single" w:sz="4" w:space="0" w:color="000000"/>
              <w:bottom w:val="single" w:sz="4" w:space="0" w:color="000000"/>
            </w:tcBorders>
          </w:tcPr>
          <w:p>
            <w:pPr>
              <w:pStyle w:val="TableParagraph"/>
              <w:spacing w:line="228" w:lineRule="exact" w:before="1"/>
              <w:ind w:right="334"/>
              <w:rPr>
                <w:sz w:val="20"/>
              </w:rPr>
            </w:pPr>
            <w:r>
              <w:rPr>
                <w:spacing w:val="-2"/>
                <w:sz w:val="20"/>
              </w:rPr>
              <w:t>221.3</w:t>
            </w:r>
          </w:p>
        </w:tc>
        <w:tc>
          <w:tcPr>
            <w:tcW w:w="1115" w:type="dxa"/>
            <w:tcBorders>
              <w:top w:val="single" w:sz="4" w:space="0" w:color="000000"/>
              <w:bottom w:val="single" w:sz="4" w:space="0" w:color="000000"/>
            </w:tcBorders>
          </w:tcPr>
          <w:p>
            <w:pPr>
              <w:pStyle w:val="TableParagraph"/>
              <w:spacing w:line="228" w:lineRule="exact" w:before="1"/>
              <w:ind w:right="218"/>
              <w:rPr>
                <w:sz w:val="20"/>
              </w:rPr>
            </w:pPr>
            <w:r>
              <w:rPr>
                <w:spacing w:val="-2"/>
                <w:sz w:val="20"/>
              </w:rPr>
              <w:t>218.0</w:t>
            </w:r>
          </w:p>
        </w:tc>
        <w:tc>
          <w:tcPr>
            <w:tcW w:w="1255" w:type="dxa"/>
            <w:tcBorders>
              <w:top w:val="single" w:sz="4" w:space="0" w:color="000000"/>
              <w:bottom w:val="single" w:sz="4" w:space="0" w:color="000000"/>
            </w:tcBorders>
          </w:tcPr>
          <w:p>
            <w:pPr>
              <w:pStyle w:val="TableParagraph"/>
              <w:spacing w:line="228" w:lineRule="exact" w:before="1"/>
              <w:ind w:right="215"/>
              <w:rPr>
                <w:sz w:val="20"/>
              </w:rPr>
            </w:pPr>
            <w:r>
              <w:rPr>
                <w:spacing w:val="-5"/>
                <w:sz w:val="20"/>
              </w:rPr>
              <w:t>3.2</w:t>
            </w:r>
          </w:p>
        </w:tc>
        <w:tc>
          <w:tcPr>
            <w:tcW w:w="1083" w:type="dxa"/>
            <w:tcBorders>
              <w:top w:val="single" w:sz="4" w:space="0" w:color="000000"/>
              <w:bottom w:val="single" w:sz="4" w:space="0" w:color="000000"/>
              <w:right w:val="single" w:sz="4" w:space="0" w:color="000000"/>
            </w:tcBorders>
          </w:tcPr>
          <w:p>
            <w:pPr>
              <w:pStyle w:val="TableParagraph"/>
              <w:spacing w:line="228" w:lineRule="exact" w:before="1"/>
              <w:ind w:right="26"/>
              <w:rPr>
                <w:sz w:val="20"/>
              </w:rPr>
            </w:pPr>
            <w:r>
              <w:rPr>
                <w:spacing w:val="-5"/>
                <w:sz w:val="20"/>
              </w:rPr>
              <w:t>6.5</w:t>
            </w:r>
          </w:p>
        </w:tc>
      </w:tr>
      <w:tr>
        <w:trPr>
          <w:trHeight w:val="266" w:hRule="atLeast"/>
        </w:trPr>
        <w:tc>
          <w:tcPr>
            <w:tcW w:w="4730" w:type="dxa"/>
            <w:tcBorders>
              <w:top w:val="single" w:sz="4" w:space="0" w:color="000000"/>
              <w:left w:val="single" w:sz="4" w:space="0" w:color="000000"/>
            </w:tcBorders>
          </w:tcPr>
          <w:p>
            <w:pPr>
              <w:pStyle w:val="TableParagraph"/>
              <w:spacing w:line="240" w:lineRule="auto" w:before="1"/>
              <w:ind w:left="256"/>
              <w:jc w:val="left"/>
              <w:rPr>
                <w:sz w:val="20"/>
              </w:rPr>
            </w:pPr>
            <w:r>
              <w:rPr>
                <w:sz w:val="20"/>
              </w:rPr>
              <w:t>Mining,</w:t>
            </w:r>
            <w:r>
              <w:rPr>
                <w:spacing w:val="-6"/>
                <w:sz w:val="20"/>
              </w:rPr>
              <w:t> </w:t>
            </w:r>
            <w:r>
              <w:rPr>
                <w:sz w:val="20"/>
              </w:rPr>
              <w:t>Logging,</w:t>
            </w:r>
            <w:r>
              <w:rPr>
                <w:spacing w:val="-6"/>
                <w:sz w:val="20"/>
              </w:rPr>
              <w:t> </w:t>
            </w:r>
            <w:r>
              <w:rPr>
                <w:sz w:val="20"/>
              </w:rPr>
              <w:t>&amp;</w:t>
            </w:r>
            <w:r>
              <w:rPr>
                <w:spacing w:val="-6"/>
                <w:sz w:val="20"/>
              </w:rPr>
              <w:t> </w:t>
            </w:r>
            <w:r>
              <w:rPr>
                <w:spacing w:val="-2"/>
                <w:sz w:val="20"/>
              </w:rPr>
              <w:t>Construction</w:t>
            </w:r>
          </w:p>
        </w:tc>
        <w:tc>
          <w:tcPr>
            <w:tcW w:w="1399" w:type="dxa"/>
            <w:tcBorders>
              <w:top w:val="single" w:sz="4" w:space="0" w:color="000000"/>
            </w:tcBorders>
          </w:tcPr>
          <w:p>
            <w:pPr>
              <w:pStyle w:val="TableParagraph"/>
              <w:spacing w:line="240" w:lineRule="auto" w:before="1"/>
              <w:ind w:right="333"/>
              <w:rPr>
                <w:sz w:val="20"/>
              </w:rPr>
            </w:pPr>
            <w:r>
              <w:rPr>
                <w:spacing w:val="-4"/>
                <w:sz w:val="20"/>
              </w:rPr>
              <w:t>60.4</w:t>
            </w:r>
          </w:p>
        </w:tc>
        <w:tc>
          <w:tcPr>
            <w:tcW w:w="1230" w:type="dxa"/>
            <w:tcBorders>
              <w:top w:val="single" w:sz="4" w:space="0" w:color="000000"/>
            </w:tcBorders>
          </w:tcPr>
          <w:p>
            <w:pPr>
              <w:pStyle w:val="TableParagraph"/>
              <w:spacing w:line="240" w:lineRule="auto" w:before="1"/>
              <w:ind w:right="334"/>
              <w:rPr>
                <w:sz w:val="20"/>
              </w:rPr>
            </w:pPr>
            <w:r>
              <w:rPr>
                <w:spacing w:val="-4"/>
                <w:sz w:val="20"/>
              </w:rPr>
              <w:t>58.3</w:t>
            </w:r>
          </w:p>
        </w:tc>
        <w:tc>
          <w:tcPr>
            <w:tcW w:w="1115" w:type="dxa"/>
            <w:tcBorders>
              <w:top w:val="single" w:sz="4" w:space="0" w:color="000000"/>
            </w:tcBorders>
          </w:tcPr>
          <w:p>
            <w:pPr>
              <w:pStyle w:val="TableParagraph"/>
              <w:spacing w:line="240" w:lineRule="auto" w:before="1"/>
              <w:ind w:right="218"/>
              <w:rPr>
                <w:sz w:val="20"/>
              </w:rPr>
            </w:pPr>
            <w:r>
              <w:rPr>
                <w:spacing w:val="-4"/>
                <w:sz w:val="20"/>
              </w:rPr>
              <w:t>61.3</w:t>
            </w:r>
          </w:p>
        </w:tc>
        <w:tc>
          <w:tcPr>
            <w:tcW w:w="1255" w:type="dxa"/>
            <w:tcBorders>
              <w:top w:val="single" w:sz="4" w:space="0" w:color="000000"/>
            </w:tcBorders>
          </w:tcPr>
          <w:p>
            <w:pPr>
              <w:pStyle w:val="TableParagraph"/>
              <w:spacing w:line="240" w:lineRule="auto" w:before="1"/>
              <w:ind w:right="215"/>
              <w:rPr>
                <w:sz w:val="20"/>
              </w:rPr>
            </w:pPr>
            <w:r>
              <w:rPr>
                <w:spacing w:val="-5"/>
                <w:sz w:val="20"/>
              </w:rPr>
              <w:t>2.1</w:t>
            </w:r>
          </w:p>
        </w:tc>
        <w:tc>
          <w:tcPr>
            <w:tcW w:w="1083" w:type="dxa"/>
            <w:tcBorders>
              <w:top w:val="single" w:sz="4" w:space="0" w:color="000000"/>
              <w:right w:val="single" w:sz="4" w:space="0" w:color="000000"/>
            </w:tcBorders>
          </w:tcPr>
          <w:p>
            <w:pPr>
              <w:pStyle w:val="TableParagraph"/>
              <w:spacing w:line="240" w:lineRule="auto" w:before="1"/>
              <w:ind w:right="26"/>
              <w:rPr>
                <w:sz w:val="20"/>
              </w:rPr>
            </w:pPr>
            <w:r>
              <w:rPr>
                <w:w w:val="95"/>
                <w:sz w:val="20"/>
              </w:rPr>
              <w:t>-</w:t>
            </w:r>
            <w:r>
              <w:rPr>
                <w:spacing w:val="-5"/>
                <w:sz w:val="20"/>
              </w:rPr>
              <w:t>0.9</w:t>
            </w:r>
          </w:p>
        </w:tc>
      </w:tr>
      <w:tr>
        <w:trPr>
          <w:trHeight w:val="254" w:hRule="atLeast"/>
        </w:trPr>
        <w:tc>
          <w:tcPr>
            <w:tcW w:w="4730" w:type="dxa"/>
            <w:tcBorders>
              <w:left w:val="single" w:sz="4" w:space="0" w:color="000000"/>
            </w:tcBorders>
          </w:tcPr>
          <w:p>
            <w:pPr>
              <w:pStyle w:val="TableParagraph"/>
              <w:spacing w:line="228" w:lineRule="exact"/>
              <w:ind w:left="482"/>
              <w:jc w:val="left"/>
              <w:rPr>
                <w:b/>
                <w:sz w:val="20"/>
              </w:rPr>
            </w:pPr>
            <w:r>
              <w:rPr>
                <w:b/>
                <w:sz w:val="20"/>
              </w:rPr>
              <w:t>Mining</w:t>
            </w:r>
            <w:r>
              <w:rPr>
                <w:b/>
                <w:spacing w:val="-5"/>
                <w:sz w:val="20"/>
              </w:rPr>
              <w:t> </w:t>
            </w:r>
            <w:r>
              <w:rPr>
                <w:b/>
                <w:sz w:val="20"/>
              </w:rPr>
              <w:t>&amp;</w:t>
            </w:r>
            <w:r>
              <w:rPr>
                <w:b/>
                <w:spacing w:val="-2"/>
                <w:sz w:val="20"/>
              </w:rPr>
              <w:t> Logging</w:t>
            </w:r>
          </w:p>
        </w:tc>
        <w:tc>
          <w:tcPr>
            <w:tcW w:w="1399" w:type="dxa"/>
          </w:tcPr>
          <w:p>
            <w:pPr>
              <w:pStyle w:val="TableParagraph"/>
              <w:spacing w:line="228" w:lineRule="exact"/>
              <w:ind w:right="333"/>
              <w:rPr>
                <w:b/>
                <w:sz w:val="20"/>
              </w:rPr>
            </w:pPr>
            <w:r>
              <w:rPr>
                <w:b/>
                <w:spacing w:val="-5"/>
                <w:sz w:val="20"/>
              </w:rPr>
              <w:t>5.2</w:t>
            </w:r>
          </w:p>
        </w:tc>
        <w:tc>
          <w:tcPr>
            <w:tcW w:w="1230" w:type="dxa"/>
          </w:tcPr>
          <w:p>
            <w:pPr>
              <w:pStyle w:val="TableParagraph"/>
              <w:spacing w:line="228" w:lineRule="exact"/>
              <w:ind w:right="334"/>
              <w:rPr>
                <w:b/>
                <w:sz w:val="20"/>
              </w:rPr>
            </w:pPr>
            <w:r>
              <w:rPr>
                <w:b/>
                <w:spacing w:val="-5"/>
                <w:sz w:val="20"/>
              </w:rPr>
              <w:t>5.0</w:t>
            </w:r>
          </w:p>
        </w:tc>
        <w:tc>
          <w:tcPr>
            <w:tcW w:w="1115" w:type="dxa"/>
          </w:tcPr>
          <w:p>
            <w:pPr>
              <w:pStyle w:val="TableParagraph"/>
              <w:spacing w:line="228" w:lineRule="exact"/>
              <w:ind w:right="218"/>
              <w:rPr>
                <w:b/>
                <w:sz w:val="20"/>
              </w:rPr>
            </w:pPr>
            <w:r>
              <w:rPr>
                <w:b/>
                <w:spacing w:val="-5"/>
                <w:sz w:val="20"/>
              </w:rPr>
              <w:t>5.4</w:t>
            </w:r>
          </w:p>
        </w:tc>
        <w:tc>
          <w:tcPr>
            <w:tcW w:w="1255" w:type="dxa"/>
          </w:tcPr>
          <w:p>
            <w:pPr>
              <w:pStyle w:val="TableParagraph"/>
              <w:spacing w:line="228" w:lineRule="exact"/>
              <w:ind w:right="216"/>
              <w:rPr>
                <w:b/>
                <w:sz w:val="20"/>
              </w:rPr>
            </w:pPr>
            <w:r>
              <w:rPr>
                <w:b/>
                <w:spacing w:val="-5"/>
                <w:sz w:val="20"/>
              </w:rPr>
              <w:t>0.2</w:t>
            </w:r>
          </w:p>
        </w:tc>
        <w:tc>
          <w:tcPr>
            <w:tcW w:w="1083" w:type="dxa"/>
            <w:tcBorders>
              <w:right w:val="single" w:sz="4" w:space="0" w:color="000000"/>
            </w:tcBorders>
          </w:tcPr>
          <w:p>
            <w:pPr>
              <w:pStyle w:val="TableParagraph"/>
              <w:spacing w:line="228" w:lineRule="exact"/>
              <w:ind w:right="26"/>
              <w:rPr>
                <w:b/>
                <w:sz w:val="20"/>
              </w:rPr>
            </w:pPr>
            <w:r>
              <w:rPr>
                <w:b/>
                <w:w w:val="95"/>
                <w:sz w:val="20"/>
              </w:rPr>
              <w:t>-</w:t>
            </w:r>
            <w:r>
              <w:rPr>
                <w:b/>
                <w:spacing w:val="-5"/>
                <w:sz w:val="20"/>
              </w:rPr>
              <w:t>0.2</w:t>
            </w:r>
          </w:p>
        </w:tc>
      </w:tr>
      <w:tr>
        <w:trPr>
          <w:trHeight w:val="259" w:hRule="atLeast"/>
        </w:trPr>
        <w:tc>
          <w:tcPr>
            <w:tcW w:w="4730" w:type="dxa"/>
            <w:tcBorders>
              <w:left w:val="single" w:sz="4" w:space="0" w:color="000000"/>
            </w:tcBorders>
          </w:tcPr>
          <w:p>
            <w:pPr>
              <w:pStyle w:val="TableParagraph"/>
              <w:ind w:left="482"/>
              <w:jc w:val="left"/>
              <w:rPr>
                <w:b/>
                <w:sz w:val="20"/>
              </w:rPr>
            </w:pPr>
            <w:r>
              <w:rPr>
                <w:b/>
                <w:spacing w:val="-2"/>
                <w:sz w:val="20"/>
              </w:rPr>
              <w:t>Construction</w:t>
            </w:r>
          </w:p>
        </w:tc>
        <w:tc>
          <w:tcPr>
            <w:tcW w:w="1399" w:type="dxa"/>
          </w:tcPr>
          <w:p>
            <w:pPr>
              <w:pStyle w:val="TableParagraph"/>
              <w:ind w:right="333"/>
              <w:rPr>
                <w:b/>
                <w:sz w:val="20"/>
              </w:rPr>
            </w:pPr>
            <w:r>
              <w:rPr>
                <w:b/>
                <w:spacing w:val="-4"/>
                <w:sz w:val="20"/>
              </w:rPr>
              <w:t>55.2</w:t>
            </w:r>
          </w:p>
        </w:tc>
        <w:tc>
          <w:tcPr>
            <w:tcW w:w="1230" w:type="dxa"/>
          </w:tcPr>
          <w:p>
            <w:pPr>
              <w:pStyle w:val="TableParagraph"/>
              <w:ind w:right="334"/>
              <w:rPr>
                <w:b/>
                <w:sz w:val="20"/>
              </w:rPr>
            </w:pPr>
            <w:r>
              <w:rPr>
                <w:b/>
                <w:spacing w:val="-4"/>
                <w:sz w:val="20"/>
              </w:rPr>
              <w:t>53.3</w:t>
            </w:r>
          </w:p>
        </w:tc>
        <w:tc>
          <w:tcPr>
            <w:tcW w:w="1115" w:type="dxa"/>
          </w:tcPr>
          <w:p>
            <w:pPr>
              <w:pStyle w:val="TableParagraph"/>
              <w:ind w:right="218"/>
              <w:rPr>
                <w:b/>
                <w:sz w:val="20"/>
              </w:rPr>
            </w:pPr>
            <w:r>
              <w:rPr>
                <w:b/>
                <w:spacing w:val="-4"/>
                <w:sz w:val="20"/>
              </w:rPr>
              <w:t>55.9</w:t>
            </w:r>
          </w:p>
        </w:tc>
        <w:tc>
          <w:tcPr>
            <w:tcW w:w="1255" w:type="dxa"/>
          </w:tcPr>
          <w:p>
            <w:pPr>
              <w:pStyle w:val="TableParagraph"/>
              <w:ind w:right="216"/>
              <w:rPr>
                <w:b/>
                <w:sz w:val="20"/>
              </w:rPr>
            </w:pPr>
            <w:r>
              <w:rPr>
                <w:b/>
                <w:spacing w:val="-5"/>
                <w:sz w:val="20"/>
              </w:rPr>
              <w:t>1.9</w:t>
            </w:r>
          </w:p>
        </w:tc>
        <w:tc>
          <w:tcPr>
            <w:tcW w:w="1083" w:type="dxa"/>
            <w:tcBorders>
              <w:right w:val="single" w:sz="4" w:space="0" w:color="000000"/>
            </w:tcBorders>
          </w:tcPr>
          <w:p>
            <w:pPr>
              <w:pStyle w:val="TableParagraph"/>
              <w:ind w:right="26"/>
              <w:rPr>
                <w:b/>
                <w:sz w:val="20"/>
              </w:rPr>
            </w:pPr>
            <w:r>
              <w:rPr>
                <w:b/>
                <w:w w:val="95"/>
                <w:sz w:val="20"/>
              </w:rPr>
              <w:t>-</w:t>
            </w:r>
            <w:r>
              <w:rPr>
                <w:b/>
                <w:spacing w:val="-5"/>
                <w:sz w:val="20"/>
              </w:rPr>
              <w:t>0.7</w:t>
            </w:r>
          </w:p>
        </w:tc>
      </w:tr>
      <w:tr>
        <w:trPr>
          <w:trHeight w:val="246" w:hRule="atLeast"/>
        </w:trPr>
        <w:tc>
          <w:tcPr>
            <w:tcW w:w="4730" w:type="dxa"/>
            <w:tcBorders>
              <w:left w:val="single" w:sz="4" w:space="0" w:color="000000"/>
              <w:bottom w:val="single" w:sz="4" w:space="0" w:color="000000"/>
            </w:tcBorders>
          </w:tcPr>
          <w:p>
            <w:pPr>
              <w:pStyle w:val="TableParagraph"/>
              <w:spacing w:line="226" w:lineRule="exact"/>
              <w:ind w:left="710"/>
              <w:jc w:val="left"/>
              <w:rPr>
                <w:sz w:val="20"/>
              </w:rPr>
            </w:pPr>
            <w:r>
              <w:rPr>
                <w:sz w:val="20"/>
              </w:rPr>
              <w:t>Specialty</w:t>
            </w:r>
            <w:r>
              <w:rPr>
                <w:spacing w:val="-9"/>
                <w:sz w:val="20"/>
              </w:rPr>
              <w:t> </w:t>
            </w:r>
            <w:r>
              <w:rPr>
                <w:sz w:val="20"/>
              </w:rPr>
              <w:t>Trade</w:t>
            </w:r>
            <w:r>
              <w:rPr>
                <w:spacing w:val="-9"/>
                <w:sz w:val="20"/>
              </w:rPr>
              <w:t> </w:t>
            </w:r>
            <w:r>
              <w:rPr>
                <w:spacing w:val="-2"/>
                <w:sz w:val="20"/>
              </w:rPr>
              <w:t>Contractors</w:t>
            </w:r>
          </w:p>
        </w:tc>
        <w:tc>
          <w:tcPr>
            <w:tcW w:w="1399" w:type="dxa"/>
            <w:tcBorders>
              <w:bottom w:val="single" w:sz="4" w:space="0" w:color="000000"/>
            </w:tcBorders>
          </w:tcPr>
          <w:p>
            <w:pPr>
              <w:pStyle w:val="TableParagraph"/>
              <w:spacing w:line="226" w:lineRule="exact"/>
              <w:ind w:right="333"/>
              <w:rPr>
                <w:sz w:val="20"/>
              </w:rPr>
            </w:pPr>
            <w:r>
              <w:rPr>
                <w:spacing w:val="-4"/>
                <w:sz w:val="20"/>
              </w:rPr>
              <w:t>35.1</w:t>
            </w:r>
          </w:p>
        </w:tc>
        <w:tc>
          <w:tcPr>
            <w:tcW w:w="1230" w:type="dxa"/>
            <w:tcBorders>
              <w:bottom w:val="single" w:sz="4" w:space="0" w:color="000000"/>
            </w:tcBorders>
          </w:tcPr>
          <w:p>
            <w:pPr>
              <w:pStyle w:val="TableParagraph"/>
              <w:spacing w:line="226" w:lineRule="exact"/>
              <w:ind w:right="334"/>
              <w:rPr>
                <w:sz w:val="20"/>
              </w:rPr>
            </w:pPr>
            <w:r>
              <w:rPr>
                <w:spacing w:val="-4"/>
                <w:sz w:val="20"/>
              </w:rPr>
              <w:t>33.6</w:t>
            </w:r>
          </w:p>
        </w:tc>
        <w:tc>
          <w:tcPr>
            <w:tcW w:w="1115" w:type="dxa"/>
            <w:tcBorders>
              <w:bottom w:val="single" w:sz="4" w:space="0" w:color="000000"/>
            </w:tcBorders>
          </w:tcPr>
          <w:p>
            <w:pPr>
              <w:pStyle w:val="TableParagraph"/>
              <w:spacing w:line="226" w:lineRule="exact"/>
              <w:ind w:right="218"/>
              <w:rPr>
                <w:sz w:val="20"/>
              </w:rPr>
            </w:pPr>
            <w:r>
              <w:rPr>
                <w:spacing w:val="-4"/>
                <w:sz w:val="20"/>
              </w:rPr>
              <w:t>36.0</w:t>
            </w:r>
          </w:p>
        </w:tc>
        <w:tc>
          <w:tcPr>
            <w:tcW w:w="1255" w:type="dxa"/>
            <w:tcBorders>
              <w:bottom w:val="single" w:sz="4" w:space="0" w:color="000000"/>
            </w:tcBorders>
          </w:tcPr>
          <w:p>
            <w:pPr>
              <w:pStyle w:val="TableParagraph"/>
              <w:spacing w:line="226" w:lineRule="exact"/>
              <w:ind w:right="215"/>
              <w:rPr>
                <w:sz w:val="20"/>
              </w:rPr>
            </w:pPr>
            <w:r>
              <w:rPr>
                <w:spacing w:val="-5"/>
                <w:sz w:val="20"/>
              </w:rPr>
              <w:t>1.5</w:t>
            </w:r>
          </w:p>
        </w:tc>
        <w:tc>
          <w:tcPr>
            <w:tcW w:w="1083" w:type="dxa"/>
            <w:tcBorders>
              <w:bottom w:val="single" w:sz="4" w:space="0" w:color="000000"/>
              <w:right w:val="single" w:sz="4" w:space="0" w:color="000000"/>
            </w:tcBorders>
          </w:tcPr>
          <w:p>
            <w:pPr>
              <w:pStyle w:val="TableParagraph"/>
              <w:spacing w:line="226" w:lineRule="exact"/>
              <w:ind w:right="26"/>
              <w:rPr>
                <w:sz w:val="20"/>
              </w:rPr>
            </w:pPr>
            <w:r>
              <w:rPr>
                <w:w w:val="95"/>
                <w:sz w:val="20"/>
              </w:rPr>
              <w:t>-</w:t>
            </w:r>
            <w:r>
              <w:rPr>
                <w:spacing w:val="-5"/>
                <w:sz w:val="20"/>
              </w:rPr>
              <w:t>0.9</w:t>
            </w:r>
          </w:p>
        </w:tc>
      </w:tr>
      <w:tr>
        <w:trPr>
          <w:trHeight w:val="266" w:hRule="atLeast"/>
        </w:trPr>
        <w:tc>
          <w:tcPr>
            <w:tcW w:w="4730" w:type="dxa"/>
            <w:tcBorders>
              <w:top w:val="single" w:sz="4" w:space="0" w:color="000000"/>
              <w:left w:val="single" w:sz="4" w:space="0" w:color="000000"/>
            </w:tcBorders>
          </w:tcPr>
          <w:p>
            <w:pPr>
              <w:pStyle w:val="TableParagraph"/>
              <w:spacing w:line="240" w:lineRule="auto" w:before="1"/>
              <w:ind w:left="482"/>
              <w:jc w:val="left"/>
              <w:rPr>
                <w:b/>
                <w:sz w:val="20"/>
              </w:rPr>
            </w:pPr>
            <w:r>
              <w:rPr>
                <w:b/>
                <w:spacing w:val="-2"/>
                <w:sz w:val="20"/>
              </w:rPr>
              <w:t>Manufacturing</w:t>
            </w:r>
          </w:p>
        </w:tc>
        <w:tc>
          <w:tcPr>
            <w:tcW w:w="1399" w:type="dxa"/>
            <w:tcBorders>
              <w:top w:val="single" w:sz="4" w:space="0" w:color="000000"/>
            </w:tcBorders>
          </w:tcPr>
          <w:p>
            <w:pPr>
              <w:pStyle w:val="TableParagraph"/>
              <w:spacing w:line="240" w:lineRule="auto" w:before="1"/>
              <w:ind w:right="333"/>
              <w:rPr>
                <w:b/>
                <w:sz w:val="20"/>
              </w:rPr>
            </w:pPr>
            <w:r>
              <w:rPr>
                <w:b/>
                <w:spacing w:val="-2"/>
                <w:sz w:val="20"/>
              </w:rPr>
              <w:t>164.1</w:t>
            </w:r>
          </w:p>
        </w:tc>
        <w:tc>
          <w:tcPr>
            <w:tcW w:w="1230" w:type="dxa"/>
            <w:tcBorders>
              <w:top w:val="single" w:sz="4" w:space="0" w:color="000000"/>
            </w:tcBorders>
          </w:tcPr>
          <w:p>
            <w:pPr>
              <w:pStyle w:val="TableParagraph"/>
              <w:spacing w:line="240" w:lineRule="auto" w:before="1"/>
              <w:ind w:right="334"/>
              <w:rPr>
                <w:b/>
                <w:sz w:val="20"/>
              </w:rPr>
            </w:pPr>
            <w:r>
              <w:rPr>
                <w:b/>
                <w:spacing w:val="-2"/>
                <w:sz w:val="20"/>
              </w:rPr>
              <w:t>163.0</w:t>
            </w:r>
          </w:p>
        </w:tc>
        <w:tc>
          <w:tcPr>
            <w:tcW w:w="1115" w:type="dxa"/>
            <w:tcBorders>
              <w:top w:val="single" w:sz="4" w:space="0" w:color="000000"/>
            </w:tcBorders>
          </w:tcPr>
          <w:p>
            <w:pPr>
              <w:pStyle w:val="TableParagraph"/>
              <w:spacing w:line="240" w:lineRule="auto" w:before="1"/>
              <w:ind w:right="218"/>
              <w:rPr>
                <w:b/>
                <w:sz w:val="20"/>
              </w:rPr>
            </w:pPr>
            <w:r>
              <w:rPr>
                <w:b/>
                <w:spacing w:val="-2"/>
                <w:sz w:val="20"/>
              </w:rPr>
              <w:t>156.7</w:t>
            </w:r>
          </w:p>
        </w:tc>
        <w:tc>
          <w:tcPr>
            <w:tcW w:w="1255" w:type="dxa"/>
            <w:tcBorders>
              <w:top w:val="single" w:sz="4" w:space="0" w:color="000000"/>
            </w:tcBorders>
          </w:tcPr>
          <w:p>
            <w:pPr>
              <w:pStyle w:val="TableParagraph"/>
              <w:spacing w:line="240" w:lineRule="auto" w:before="1"/>
              <w:ind w:right="216"/>
              <w:rPr>
                <w:b/>
                <w:sz w:val="20"/>
              </w:rPr>
            </w:pPr>
            <w:r>
              <w:rPr>
                <w:b/>
                <w:spacing w:val="-5"/>
                <w:sz w:val="20"/>
              </w:rPr>
              <w:t>1.1</w:t>
            </w:r>
          </w:p>
        </w:tc>
        <w:tc>
          <w:tcPr>
            <w:tcW w:w="1083" w:type="dxa"/>
            <w:tcBorders>
              <w:top w:val="single" w:sz="4" w:space="0" w:color="000000"/>
              <w:right w:val="single" w:sz="4" w:space="0" w:color="000000"/>
            </w:tcBorders>
          </w:tcPr>
          <w:p>
            <w:pPr>
              <w:pStyle w:val="TableParagraph"/>
              <w:spacing w:line="240" w:lineRule="auto" w:before="1"/>
              <w:ind w:right="26"/>
              <w:rPr>
                <w:b/>
                <w:sz w:val="20"/>
              </w:rPr>
            </w:pPr>
            <w:r>
              <w:rPr>
                <w:b/>
                <w:spacing w:val="-5"/>
                <w:sz w:val="20"/>
              </w:rPr>
              <w:t>7.4</w:t>
            </w:r>
          </w:p>
        </w:tc>
      </w:tr>
      <w:tr>
        <w:trPr>
          <w:trHeight w:val="254" w:hRule="atLeast"/>
        </w:trPr>
        <w:tc>
          <w:tcPr>
            <w:tcW w:w="4730" w:type="dxa"/>
            <w:tcBorders>
              <w:left w:val="single" w:sz="4" w:space="0" w:color="000000"/>
            </w:tcBorders>
          </w:tcPr>
          <w:p>
            <w:pPr>
              <w:pStyle w:val="TableParagraph"/>
              <w:spacing w:line="228" w:lineRule="exact"/>
              <w:ind w:left="710"/>
              <w:jc w:val="left"/>
              <w:rPr>
                <w:sz w:val="20"/>
              </w:rPr>
            </w:pPr>
            <w:r>
              <w:rPr>
                <w:spacing w:val="-2"/>
                <w:sz w:val="20"/>
              </w:rPr>
              <w:t>Durable</w:t>
            </w:r>
            <w:r>
              <w:rPr>
                <w:spacing w:val="2"/>
                <w:sz w:val="20"/>
              </w:rPr>
              <w:t> </w:t>
            </w:r>
            <w:r>
              <w:rPr>
                <w:spacing w:val="-2"/>
                <w:sz w:val="20"/>
              </w:rPr>
              <w:t>Goods</w:t>
            </w:r>
          </w:p>
        </w:tc>
        <w:tc>
          <w:tcPr>
            <w:tcW w:w="1399" w:type="dxa"/>
          </w:tcPr>
          <w:p>
            <w:pPr>
              <w:pStyle w:val="TableParagraph"/>
              <w:spacing w:line="228" w:lineRule="exact"/>
              <w:ind w:right="333"/>
              <w:rPr>
                <w:sz w:val="20"/>
              </w:rPr>
            </w:pPr>
            <w:r>
              <w:rPr>
                <w:spacing w:val="-4"/>
                <w:sz w:val="20"/>
              </w:rPr>
              <w:t>78.2</w:t>
            </w:r>
          </w:p>
        </w:tc>
        <w:tc>
          <w:tcPr>
            <w:tcW w:w="1230" w:type="dxa"/>
          </w:tcPr>
          <w:p>
            <w:pPr>
              <w:pStyle w:val="TableParagraph"/>
              <w:spacing w:line="228" w:lineRule="exact"/>
              <w:ind w:right="334"/>
              <w:rPr>
                <w:sz w:val="20"/>
              </w:rPr>
            </w:pPr>
            <w:r>
              <w:rPr>
                <w:spacing w:val="-4"/>
                <w:sz w:val="20"/>
              </w:rPr>
              <w:t>77.6</w:t>
            </w:r>
          </w:p>
        </w:tc>
        <w:tc>
          <w:tcPr>
            <w:tcW w:w="1115" w:type="dxa"/>
          </w:tcPr>
          <w:p>
            <w:pPr>
              <w:pStyle w:val="TableParagraph"/>
              <w:spacing w:line="228" w:lineRule="exact"/>
              <w:ind w:right="218"/>
              <w:rPr>
                <w:sz w:val="20"/>
              </w:rPr>
            </w:pPr>
            <w:r>
              <w:rPr>
                <w:spacing w:val="-4"/>
                <w:sz w:val="20"/>
              </w:rPr>
              <w:t>75.3</w:t>
            </w:r>
          </w:p>
        </w:tc>
        <w:tc>
          <w:tcPr>
            <w:tcW w:w="1255" w:type="dxa"/>
          </w:tcPr>
          <w:p>
            <w:pPr>
              <w:pStyle w:val="TableParagraph"/>
              <w:spacing w:line="228" w:lineRule="exact"/>
              <w:ind w:right="215"/>
              <w:rPr>
                <w:sz w:val="20"/>
              </w:rPr>
            </w:pPr>
            <w:r>
              <w:rPr>
                <w:spacing w:val="-5"/>
                <w:sz w:val="20"/>
              </w:rPr>
              <w:t>0.6</w:t>
            </w:r>
          </w:p>
        </w:tc>
        <w:tc>
          <w:tcPr>
            <w:tcW w:w="1083" w:type="dxa"/>
            <w:tcBorders>
              <w:right w:val="single" w:sz="4" w:space="0" w:color="000000"/>
            </w:tcBorders>
          </w:tcPr>
          <w:p>
            <w:pPr>
              <w:pStyle w:val="TableParagraph"/>
              <w:spacing w:line="228" w:lineRule="exact"/>
              <w:ind w:right="26"/>
              <w:rPr>
                <w:sz w:val="20"/>
              </w:rPr>
            </w:pPr>
            <w:r>
              <w:rPr>
                <w:spacing w:val="-5"/>
                <w:sz w:val="20"/>
              </w:rPr>
              <w:t>2.9</w:t>
            </w:r>
          </w:p>
        </w:tc>
      </w:tr>
      <w:tr>
        <w:trPr>
          <w:trHeight w:val="246" w:hRule="atLeast"/>
        </w:trPr>
        <w:tc>
          <w:tcPr>
            <w:tcW w:w="4730" w:type="dxa"/>
            <w:tcBorders>
              <w:left w:val="single" w:sz="4" w:space="0" w:color="000000"/>
              <w:bottom w:val="single" w:sz="4" w:space="0" w:color="000000"/>
            </w:tcBorders>
          </w:tcPr>
          <w:p>
            <w:pPr>
              <w:pStyle w:val="TableParagraph"/>
              <w:spacing w:line="226" w:lineRule="exact"/>
              <w:ind w:left="707"/>
              <w:jc w:val="left"/>
              <w:rPr>
                <w:sz w:val="20"/>
              </w:rPr>
            </w:pPr>
            <w:r>
              <w:rPr>
                <w:spacing w:val="-2"/>
                <w:sz w:val="20"/>
              </w:rPr>
              <w:t>Nondurable</w:t>
            </w:r>
            <w:r>
              <w:rPr>
                <w:spacing w:val="7"/>
                <w:sz w:val="20"/>
              </w:rPr>
              <w:t> </w:t>
            </w:r>
            <w:r>
              <w:rPr>
                <w:spacing w:val="-2"/>
                <w:sz w:val="20"/>
              </w:rPr>
              <w:t>Goods</w:t>
            </w:r>
          </w:p>
        </w:tc>
        <w:tc>
          <w:tcPr>
            <w:tcW w:w="1399" w:type="dxa"/>
            <w:tcBorders>
              <w:bottom w:val="single" w:sz="4" w:space="0" w:color="000000"/>
            </w:tcBorders>
          </w:tcPr>
          <w:p>
            <w:pPr>
              <w:pStyle w:val="TableParagraph"/>
              <w:spacing w:line="226" w:lineRule="exact"/>
              <w:ind w:right="333"/>
              <w:rPr>
                <w:sz w:val="20"/>
              </w:rPr>
            </w:pPr>
            <w:r>
              <w:rPr>
                <w:spacing w:val="-4"/>
                <w:sz w:val="20"/>
              </w:rPr>
              <w:t>85.9</w:t>
            </w:r>
          </w:p>
        </w:tc>
        <w:tc>
          <w:tcPr>
            <w:tcW w:w="1230" w:type="dxa"/>
            <w:tcBorders>
              <w:bottom w:val="single" w:sz="4" w:space="0" w:color="000000"/>
            </w:tcBorders>
          </w:tcPr>
          <w:p>
            <w:pPr>
              <w:pStyle w:val="TableParagraph"/>
              <w:spacing w:line="226" w:lineRule="exact"/>
              <w:ind w:right="334"/>
              <w:rPr>
                <w:sz w:val="20"/>
              </w:rPr>
            </w:pPr>
            <w:r>
              <w:rPr>
                <w:spacing w:val="-4"/>
                <w:sz w:val="20"/>
              </w:rPr>
              <w:t>85.4</w:t>
            </w:r>
          </w:p>
        </w:tc>
        <w:tc>
          <w:tcPr>
            <w:tcW w:w="1115" w:type="dxa"/>
            <w:tcBorders>
              <w:bottom w:val="single" w:sz="4" w:space="0" w:color="000000"/>
            </w:tcBorders>
          </w:tcPr>
          <w:p>
            <w:pPr>
              <w:pStyle w:val="TableParagraph"/>
              <w:spacing w:line="226" w:lineRule="exact"/>
              <w:ind w:right="218"/>
              <w:rPr>
                <w:sz w:val="20"/>
              </w:rPr>
            </w:pPr>
            <w:r>
              <w:rPr>
                <w:spacing w:val="-4"/>
                <w:sz w:val="20"/>
              </w:rPr>
              <w:t>81.4</w:t>
            </w:r>
          </w:p>
        </w:tc>
        <w:tc>
          <w:tcPr>
            <w:tcW w:w="1255" w:type="dxa"/>
            <w:tcBorders>
              <w:bottom w:val="single" w:sz="4" w:space="0" w:color="000000"/>
            </w:tcBorders>
          </w:tcPr>
          <w:p>
            <w:pPr>
              <w:pStyle w:val="TableParagraph"/>
              <w:spacing w:line="226" w:lineRule="exact"/>
              <w:ind w:right="215"/>
              <w:rPr>
                <w:sz w:val="20"/>
              </w:rPr>
            </w:pPr>
            <w:r>
              <w:rPr>
                <w:spacing w:val="-5"/>
                <w:sz w:val="20"/>
              </w:rPr>
              <w:t>0.5</w:t>
            </w:r>
          </w:p>
        </w:tc>
        <w:tc>
          <w:tcPr>
            <w:tcW w:w="1083" w:type="dxa"/>
            <w:tcBorders>
              <w:bottom w:val="single" w:sz="4" w:space="0" w:color="000000"/>
              <w:right w:val="single" w:sz="4" w:space="0" w:color="000000"/>
            </w:tcBorders>
          </w:tcPr>
          <w:p>
            <w:pPr>
              <w:pStyle w:val="TableParagraph"/>
              <w:spacing w:line="226" w:lineRule="exact"/>
              <w:ind w:right="26"/>
              <w:rPr>
                <w:sz w:val="20"/>
              </w:rPr>
            </w:pPr>
            <w:r>
              <w:rPr>
                <w:spacing w:val="-5"/>
                <w:sz w:val="20"/>
              </w:rPr>
              <w:t>4.5</w:t>
            </w:r>
          </w:p>
        </w:tc>
      </w:tr>
      <w:tr>
        <w:trPr>
          <w:trHeight w:val="249" w:hRule="atLeast"/>
        </w:trPr>
        <w:tc>
          <w:tcPr>
            <w:tcW w:w="4730" w:type="dxa"/>
            <w:tcBorders>
              <w:top w:val="single" w:sz="4" w:space="0" w:color="000000"/>
              <w:left w:val="single" w:sz="4" w:space="0" w:color="000000"/>
              <w:bottom w:val="single" w:sz="4" w:space="0" w:color="000000"/>
            </w:tcBorders>
          </w:tcPr>
          <w:p>
            <w:pPr>
              <w:pStyle w:val="TableParagraph"/>
              <w:spacing w:line="228" w:lineRule="exact" w:before="1"/>
              <w:ind w:left="119"/>
              <w:jc w:val="left"/>
              <w:rPr>
                <w:sz w:val="20"/>
              </w:rPr>
            </w:pPr>
            <w:r>
              <w:rPr>
                <w:sz w:val="20"/>
              </w:rPr>
              <w:t>Service</w:t>
            </w:r>
            <w:r>
              <w:rPr>
                <w:spacing w:val="-10"/>
                <w:sz w:val="20"/>
              </w:rPr>
              <w:t> </w:t>
            </w:r>
            <w:r>
              <w:rPr>
                <w:spacing w:val="-2"/>
                <w:sz w:val="20"/>
              </w:rPr>
              <w:t>Providing</w:t>
            </w:r>
          </w:p>
        </w:tc>
        <w:tc>
          <w:tcPr>
            <w:tcW w:w="1399" w:type="dxa"/>
            <w:tcBorders>
              <w:top w:val="single" w:sz="4" w:space="0" w:color="000000"/>
              <w:bottom w:val="single" w:sz="4" w:space="0" w:color="000000"/>
            </w:tcBorders>
          </w:tcPr>
          <w:p>
            <w:pPr>
              <w:pStyle w:val="TableParagraph"/>
              <w:spacing w:line="228" w:lineRule="exact" w:before="1"/>
              <w:ind w:right="333"/>
              <w:rPr>
                <w:sz w:val="20"/>
              </w:rPr>
            </w:pPr>
            <w:r>
              <w:rPr>
                <w:spacing w:val="-2"/>
                <w:sz w:val="20"/>
              </w:rPr>
              <w:t>1089.4</w:t>
            </w:r>
          </w:p>
        </w:tc>
        <w:tc>
          <w:tcPr>
            <w:tcW w:w="1230" w:type="dxa"/>
            <w:tcBorders>
              <w:top w:val="single" w:sz="4" w:space="0" w:color="000000"/>
              <w:bottom w:val="single" w:sz="4" w:space="0" w:color="000000"/>
            </w:tcBorders>
          </w:tcPr>
          <w:p>
            <w:pPr>
              <w:pStyle w:val="TableParagraph"/>
              <w:spacing w:line="228" w:lineRule="exact" w:before="1"/>
              <w:ind w:right="334"/>
              <w:rPr>
                <w:sz w:val="20"/>
              </w:rPr>
            </w:pPr>
            <w:r>
              <w:rPr>
                <w:spacing w:val="-2"/>
                <w:sz w:val="20"/>
              </w:rPr>
              <w:t>1093.2</w:t>
            </w:r>
          </w:p>
        </w:tc>
        <w:tc>
          <w:tcPr>
            <w:tcW w:w="1115" w:type="dxa"/>
            <w:tcBorders>
              <w:top w:val="single" w:sz="4" w:space="0" w:color="000000"/>
              <w:bottom w:val="single" w:sz="4" w:space="0" w:color="000000"/>
            </w:tcBorders>
          </w:tcPr>
          <w:p>
            <w:pPr>
              <w:pStyle w:val="TableParagraph"/>
              <w:spacing w:line="228" w:lineRule="exact" w:before="1"/>
              <w:ind w:right="218"/>
              <w:rPr>
                <w:sz w:val="20"/>
              </w:rPr>
            </w:pPr>
            <w:r>
              <w:rPr>
                <w:spacing w:val="-2"/>
                <w:sz w:val="20"/>
              </w:rPr>
              <w:t>1057.4</w:t>
            </w:r>
          </w:p>
        </w:tc>
        <w:tc>
          <w:tcPr>
            <w:tcW w:w="1255" w:type="dxa"/>
            <w:tcBorders>
              <w:top w:val="single" w:sz="4" w:space="0" w:color="000000"/>
              <w:bottom w:val="single" w:sz="4" w:space="0" w:color="000000"/>
            </w:tcBorders>
          </w:tcPr>
          <w:p>
            <w:pPr>
              <w:pStyle w:val="TableParagraph"/>
              <w:spacing w:line="228" w:lineRule="exact" w:before="1"/>
              <w:ind w:right="215"/>
              <w:rPr>
                <w:sz w:val="20"/>
              </w:rPr>
            </w:pPr>
            <w:r>
              <w:rPr>
                <w:w w:val="95"/>
                <w:sz w:val="20"/>
              </w:rPr>
              <w:t>-</w:t>
            </w:r>
            <w:r>
              <w:rPr>
                <w:spacing w:val="-5"/>
                <w:sz w:val="20"/>
              </w:rPr>
              <w:t>3.8</w:t>
            </w:r>
          </w:p>
        </w:tc>
        <w:tc>
          <w:tcPr>
            <w:tcW w:w="1083" w:type="dxa"/>
            <w:tcBorders>
              <w:top w:val="single" w:sz="4" w:space="0" w:color="000000"/>
              <w:bottom w:val="single" w:sz="4" w:space="0" w:color="000000"/>
              <w:right w:val="single" w:sz="4" w:space="0" w:color="000000"/>
            </w:tcBorders>
          </w:tcPr>
          <w:p>
            <w:pPr>
              <w:pStyle w:val="TableParagraph"/>
              <w:spacing w:line="228" w:lineRule="exact" w:before="1"/>
              <w:ind w:right="26"/>
              <w:rPr>
                <w:sz w:val="20"/>
              </w:rPr>
            </w:pPr>
            <w:r>
              <w:rPr>
                <w:spacing w:val="-4"/>
                <w:sz w:val="20"/>
              </w:rPr>
              <w:t>32.0</w:t>
            </w:r>
          </w:p>
        </w:tc>
      </w:tr>
      <w:tr>
        <w:trPr>
          <w:trHeight w:val="265" w:hRule="atLeast"/>
        </w:trPr>
        <w:tc>
          <w:tcPr>
            <w:tcW w:w="4730" w:type="dxa"/>
            <w:tcBorders>
              <w:top w:val="single" w:sz="4" w:space="0" w:color="000000"/>
              <w:left w:val="single" w:sz="4" w:space="0" w:color="000000"/>
            </w:tcBorders>
          </w:tcPr>
          <w:p>
            <w:pPr>
              <w:pStyle w:val="TableParagraph"/>
              <w:spacing w:line="240" w:lineRule="auto" w:before="1"/>
              <w:ind w:left="482"/>
              <w:jc w:val="left"/>
              <w:rPr>
                <w:b/>
                <w:sz w:val="20"/>
              </w:rPr>
            </w:pPr>
            <w:r>
              <w:rPr>
                <w:b/>
                <w:sz w:val="20"/>
              </w:rPr>
              <w:t>Trade,</w:t>
            </w:r>
            <w:r>
              <w:rPr>
                <w:b/>
                <w:spacing w:val="-8"/>
                <w:sz w:val="20"/>
              </w:rPr>
              <w:t> </w:t>
            </w:r>
            <w:r>
              <w:rPr>
                <w:b/>
                <w:sz w:val="20"/>
              </w:rPr>
              <w:t>Transportation,</w:t>
            </w:r>
            <w:r>
              <w:rPr>
                <w:b/>
                <w:spacing w:val="-7"/>
                <w:sz w:val="20"/>
              </w:rPr>
              <w:t> </w:t>
            </w:r>
            <w:r>
              <w:rPr>
                <w:b/>
                <w:sz w:val="20"/>
              </w:rPr>
              <w:t>&amp;</w:t>
            </w:r>
            <w:r>
              <w:rPr>
                <w:b/>
                <w:spacing w:val="-6"/>
                <w:sz w:val="20"/>
              </w:rPr>
              <w:t> </w:t>
            </w:r>
            <w:r>
              <w:rPr>
                <w:b/>
                <w:spacing w:val="-2"/>
                <w:sz w:val="20"/>
              </w:rPr>
              <w:t>Utilities</w:t>
            </w:r>
          </w:p>
        </w:tc>
        <w:tc>
          <w:tcPr>
            <w:tcW w:w="1399" w:type="dxa"/>
            <w:tcBorders>
              <w:top w:val="single" w:sz="4" w:space="0" w:color="000000"/>
            </w:tcBorders>
          </w:tcPr>
          <w:p>
            <w:pPr>
              <w:pStyle w:val="TableParagraph"/>
              <w:spacing w:line="240" w:lineRule="auto" w:before="1"/>
              <w:ind w:right="333"/>
              <w:rPr>
                <w:b/>
                <w:sz w:val="20"/>
              </w:rPr>
            </w:pPr>
            <w:r>
              <w:rPr>
                <w:b/>
                <w:spacing w:val="-2"/>
                <w:sz w:val="20"/>
              </w:rPr>
              <w:t>265.7</w:t>
            </w:r>
          </w:p>
        </w:tc>
        <w:tc>
          <w:tcPr>
            <w:tcW w:w="1230" w:type="dxa"/>
            <w:tcBorders>
              <w:top w:val="single" w:sz="4" w:space="0" w:color="000000"/>
            </w:tcBorders>
          </w:tcPr>
          <w:p>
            <w:pPr>
              <w:pStyle w:val="TableParagraph"/>
              <w:spacing w:line="240" w:lineRule="auto" w:before="1"/>
              <w:ind w:right="334"/>
              <w:rPr>
                <w:b/>
                <w:sz w:val="20"/>
              </w:rPr>
            </w:pPr>
            <w:r>
              <w:rPr>
                <w:b/>
                <w:spacing w:val="-2"/>
                <w:sz w:val="20"/>
              </w:rPr>
              <w:t>264.5</w:t>
            </w:r>
          </w:p>
        </w:tc>
        <w:tc>
          <w:tcPr>
            <w:tcW w:w="1115" w:type="dxa"/>
            <w:tcBorders>
              <w:top w:val="single" w:sz="4" w:space="0" w:color="000000"/>
            </w:tcBorders>
          </w:tcPr>
          <w:p>
            <w:pPr>
              <w:pStyle w:val="TableParagraph"/>
              <w:spacing w:line="240" w:lineRule="auto" w:before="1"/>
              <w:ind w:right="218"/>
              <w:rPr>
                <w:b/>
                <w:sz w:val="20"/>
              </w:rPr>
            </w:pPr>
            <w:r>
              <w:rPr>
                <w:b/>
                <w:spacing w:val="-2"/>
                <w:sz w:val="20"/>
              </w:rPr>
              <w:t>253.2</w:t>
            </w:r>
          </w:p>
        </w:tc>
        <w:tc>
          <w:tcPr>
            <w:tcW w:w="1255" w:type="dxa"/>
            <w:tcBorders>
              <w:top w:val="single" w:sz="4" w:space="0" w:color="000000"/>
            </w:tcBorders>
          </w:tcPr>
          <w:p>
            <w:pPr>
              <w:pStyle w:val="TableParagraph"/>
              <w:spacing w:line="240" w:lineRule="auto" w:before="1"/>
              <w:ind w:right="216"/>
              <w:rPr>
                <w:b/>
                <w:sz w:val="20"/>
              </w:rPr>
            </w:pPr>
            <w:r>
              <w:rPr>
                <w:b/>
                <w:spacing w:val="-5"/>
                <w:sz w:val="20"/>
              </w:rPr>
              <w:t>1.2</w:t>
            </w:r>
          </w:p>
        </w:tc>
        <w:tc>
          <w:tcPr>
            <w:tcW w:w="1083" w:type="dxa"/>
            <w:tcBorders>
              <w:top w:val="single" w:sz="4" w:space="0" w:color="000000"/>
              <w:right w:val="single" w:sz="4" w:space="0" w:color="000000"/>
            </w:tcBorders>
          </w:tcPr>
          <w:p>
            <w:pPr>
              <w:pStyle w:val="TableParagraph"/>
              <w:spacing w:line="240" w:lineRule="auto" w:before="1"/>
              <w:ind w:right="26"/>
              <w:rPr>
                <w:b/>
                <w:sz w:val="20"/>
              </w:rPr>
            </w:pPr>
            <w:r>
              <w:rPr>
                <w:b/>
                <w:spacing w:val="-4"/>
                <w:sz w:val="20"/>
              </w:rPr>
              <w:t>12.5</w:t>
            </w:r>
          </w:p>
        </w:tc>
      </w:tr>
      <w:tr>
        <w:trPr>
          <w:trHeight w:val="253" w:hRule="atLeast"/>
        </w:trPr>
        <w:tc>
          <w:tcPr>
            <w:tcW w:w="4730" w:type="dxa"/>
            <w:tcBorders>
              <w:left w:val="single" w:sz="4" w:space="0" w:color="000000"/>
            </w:tcBorders>
          </w:tcPr>
          <w:p>
            <w:pPr>
              <w:pStyle w:val="TableParagraph"/>
              <w:spacing w:line="227" w:lineRule="exact"/>
              <w:ind w:left="710"/>
              <w:jc w:val="left"/>
              <w:rPr>
                <w:sz w:val="20"/>
              </w:rPr>
            </w:pPr>
            <w:r>
              <w:rPr>
                <w:spacing w:val="-2"/>
                <w:sz w:val="20"/>
              </w:rPr>
              <w:t>Wholesale</w:t>
            </w:r>
            <w:r>
              <w:rPr>
                <w:spacing w:val="4"/>
                <w:sz w:val="20"/>
              </w:rPr>
              <w:t> </w:t>
            </w:r>
            <w:r>
              <w:rPr>
                <w:spacing w:val="-2"/>
                <w:sz w:val="20"/>
              </w:rPr>
              <w:t>Trade</w:t>
            </w:r>
          </w:p>
        </w:tc>
        <w:tc>
          <w:tcPr>
            <w:tcW w:w="1399" w:type="dxa"/>
          </w:tcPr>
          <w:p>
            <w:pPr>
              <w:pStyle w:val="TableParagraph"/>
              <w:spacing w:line="227" w:lineRule="exact"/>
              <w:ind w:right="333"/>
              <w:rPr>
                <w:sz w:val="20"/>
              </w:rPr>
            </w:pPr>
            <w:r>
              <w:rPr>
                <w:spacing w:val="-4"/>
                <w:sz w:val="20"/>
              </w:rPr>
              <w:t>52.8</w:t>
            </w:r>
          </w:p>
        </w:tc>
        <w:tc>
          <w:tcPr>
            <w:tcW w:w="1230" w:type="dxa"/>
          </w:tcPr>
          <w:p>
            <w:pPr>
              <w:pStyle w:val="TableParagraph"/>
              <w:spacing w:line="227" w:lineRule="exact"/>
              <w:ind w:right="334"/>
              <w:rPr>
                <w:sz w:val="20"/>
              </w:rPr>
            </w:pPr>
            <w:r>
              <w:rPr>
                <w:spacing w:val="-4"/>
                <w:sz w:val="20"/>
              </w:rPr>
              <w:t>52.4</w:t>
            </w:r>
          </w:p>
        </w:tc>
        <w:tc>
          <w:tcPr>
            <w:tcW w:w="1115" w:type="dxa"/>
          </w:tcPr>
          <w:p>
            <w:pPr>
              <w:pStyle w:val="TableParagraph"/>
              <w:spacing w:line="227" w:lineRule="exact"/>
              <w:ind w:right="218"/>
              <w:rPr>
                <w:sz w:val="20"/>
              </w:rPr>
            </w:pPr>
            <w:r>
              <w:rPr>
                <w:spacing w:val="-4"/>
                <w:sz w:val="20"/>
              </w:rPr>
              <w:t>47.4</w:t>
            </w:r>
          </w:p>
        </w:tc>
        <w:tc>
          <w:tcPr>
            <w:tcW w:w="1255" w:type="dxa"/>
          </w:tcPr>
          <w:p>
            <w:pPr>
              <w:pStyle w:val="TableParagraph"/>
              <w:spacing w:line="227" w:lineRule="exact"/>
              <w:ind w:right="215"/>
              <w:rPr>
                <w:sz w:val="20"/>
              </w:rPr>
            </w:pPr>
            <w:r>
              <w:rPr>
                <w:spacing w:val="-5"/>
                <w:sz w:val="20"/>
              </w:rPr>
              <w:t>0.4</w:t>
            </w:r>
          </w:p>
        </w:tc>
        <w:tc>
          <w:tcPr>
            <w:tcW w:w="1083" w:type="dxa"/>
            <w:tcBorders>
              <w:right w:val="single" w:sz="4" w:space="0" w:color="000000"/>
            </w:tcBorders>
          </w:tcPr>
          <w:p>
            <w:pPr>
              <w:pStyle w:val="TableParagraph"/>
              <w:spacing w:line="227" w:lineRule="exact"/>
              <w:ind w:right="26"/>
              <w:rPr>
                <w:sz w:val="20"/>
              </w:rPr>
            </w:pPr>
            <w:r>
              <w:rPr>
                <w:spacing w:val="-5"/>
                <w:sz w:val="20"/>
              </w:rPr>
              <w:t>5.4</w:t>
            </w:r>
          </w:p>
        </w:tc>
      </w:tr>
      <w:tr>
        <w:trPr>
          <w:trHeight w:val="259" w:hRule="atLeast"/>
        </w:trPr>
        <w:tc>
          <w:tcPr>
            <w:tcW w:w="4730" w:type="dxa"/>
            <w:tcBorders>
              <w:left w:val="single" w:sz="4" w:space="0" w:color="000000"/>
            </w:tcBorders>
          </w:tcPr>
          <w:p>
            <w:pPr>
              <w:pStyle w:val="TableParagraph"/>
              <w:ind w:left="710"/>
              <w:jc w:val="left"/>
              <w:rPr>
                <w:sz w:val="20"/>
              </w:rPr>
            </w:pPr>
            <w:r>
              <w:rPr>
                <w:sz w:val="20"/>
              </w:rPr>
              <w:t>Retail</w:t>
            </w:r>
            <w:r>
              <w:rPr>
                <w:spacing w:val="-8"/>
                <w:sz w:val="20"/>
              </w:rPr>
              <w:t> </w:t>
            </w:r>
            <w:r>
              <w:rPr>
                <w:spacing w:val="-2"/>
                <w:sz w:val="20"/>
              </w:rPr>
              <w:t>Trade</w:t>
            </w:r>
          </w:p>
        </w:tc>
        <w:tc>
          <w:tcPr>
            <w:tcW w:w="1399" w:type="dxa"/>
          </w:tcPr>
          <w:p>
            <w:pPr>
              <w:pStyle w:val="TableParagraph"/>
              <w:ind w:right="333"/>
              <w:rPr>
                <w:sz w:val="20"/>
              </w:rPr>
            </w:pPr>
            <w:r>
              <w:rPr>
                <w:spacing w:val="-2"/>
                <w:sz w:val="20"/>
              </w:rPr>
              <w:t>137.6</w:t>
            </w:r>
          </w:p>
        </w:tc>
        <w:tc>
          <w:tcPr>
            <w:tcW w:w="1230" w:type="dxa"/>
          </w:tcPr>
          <w:p>
            <w:pPr>
              <w:pStyle w:val="TableParagraph"/>
              <w:ind w:right="334"/>
              <w:rPr>
                <w:sz w:val="20"/>
              </w:rPr>
            </w:pPr>
            <w:r>
              <w:rPr>
                <w:spacing w:val="-2"/>
                <w:sz w:val="20"/>
              </w:rPr>
              <w:t>137.8</w:t>
            </w:r>
          </w:p>
        </w:tc>
        <w:tc>
          <w:tcPr>
            <w:tcW w:w="1115" w:type="dxa"/>
          </w:tcPr>
          <w:p>
            <w:pPr>
              <w:pStyle w:val="TableParagraph"/>
              <w:ind w:right="218"/>
              <w:rPr>
                <w:sz w:val="20"/>
              </w:rPr>
            </w:pPr>
            <w:r>
              <w:rPr>
                <w:spacing w:val="-2"/>
                <w:sz w:val="20"/>
              </w:rPr>
              <w:t>138.6</w:t>
            </w:r>
          </w:p>
        </w:tc>
        <w:tc>
          <w:tcPr>
            <w:tcW w:w="1255" w:type="dxa"/>
          </w:tcPr>
          <w:p>
            <w:pPr>
              <w:pStyle w:val="TableParagraph"/>
              <w:ind w:right="215"/>
              <w:rPr>
                <w:sz w:val="20"/>
              </w:rPr>
            </w:pPr>
            <w:r>
              <w:rPr>
                <w:w w:val="95"/>
                <w:sz w:val="20"/>
              </w:rPr>
              <w:t>-</w:t>
            </w:r>
            <w:r>
              <w:rPr>
                <w:spacing w:val="-5"/>
                <w:sz w:val="20"/>
              </w:rPr>
              <w:t>0.2</w:t>
            </w:r>
          </w:p>
        </w:tc>
        <w:tc>
          <w:tcPr>
            <w:tcW w:w="1083" w:type="dxa"/>
            <w:tcBorders>
              <w:right w:val="single" w:sz="4" w:space="0" w:color="000000"/>
            </w:tcBorders>
          </w:tcPr>
          <w:p>
            <w:pPr>
              <w:pStyle w:val="TableParagraph"/>
              <w:ind w:right="26"/>
              <w:rPr>
                <w:sz w:val="20"/>
              </w:rPr>
            </w:pPr>
            <w:r>
              <w:rPr>
                <w:w w:val="95"/>
                <w:sz w:val="20"/>
              </w:rPr>
              <w:t>-</w:t>
            </w:r>
            <w:r>
              <w:rPr>
                <w:spacing w:val="-5"/>
                <w:sz w:val="20"/>
              </w:rPr>
              <w:t>1.0</w:t>
            </w:r>
          </w:p>
        </w:tc>
      </w:tr>
      <w:tr>
        <w:trPr>
          <w:trHeight w:val="246" w:hRule="atLeast"/>
        </w:trPr>
        <w:tc>
          <w:tcPr>
            <w:tcW w:w="4730" w:type="dxa"/>
            <w:tcBorders>
              <w:left w:val="single" w:sz="4" w:space="0" w:color="000000"/>
              <w:bottom w:val="single" w:sz="4" w:space="0" w:color="000000"/>
            </w:tcBorders>
          </w:tcPr>
          <w:p>
            <w:pPr>
              <w:pStyle w:val="TableParagraph"/>
              <w:spacing w:line="226" w:lineRule="exact"/>
              <w:ind w:left="710"/>
              <w:jc w:val="left"/>
              <w:rPr>
                <w:sz w:val="20"/>
              </w:rPr>
            </w:pPr>
            <w:r>
              <w:rPr>
                <w:sz w:val="20"/>
              </w:rPr>
              <w:t>Transportation,</w:t>
            </w:r>
            <w:r>
              <w:rPr>
                <w:spacing w:val="-11"/>
                <w:sz w:val="20"/>
              </w:rPr>
              <w:t> </w:t>
            </w:r>
            <w:r>
              <w:rPr>
                <w:sz w:val="20"/>
              </w:rPr>
              <w:t>Warehousing,</w:t>
            </w:r>
            <w:r>
              <w:rPr>
                <w:spacing w:val="-10"/>
                <w:sz w:val="20"/>
              </w:rPr>
              <w:t> </w:t>
            </w:r>
            <w:r>
              <w:rPr>
                <w:sz w:val="20"/>
              </w:rPr>
              <w:t>&amp;</w:t>
            </w:r>
            <w:r>
              <w:rPr>
                <w:spacing w:val="-10"/>
                <w:sz w:val="20"/>
              </w:rPr>
              <w:t> </w:t>
            </w:r>
            <w:r>
              <w:rPr>
                <w:spacing w:val="-2"/>
                <w:sz w:val="20"/>
              </w:rPr>
              <w:t>Utilities</w:t>
            </w:r>
          </w:p>
        </w:tc>
        <w:tc>
          <w:tcPr>
            <w:tcW w:w="1399" w:type="dxa"/>
            <w:tcBorders>
              <w:bottom w:val="single" w:sz="4" w:space="0" w:color="000000"/>
            </w:tcBorders>
          </w:tcPr>
          <w:p>
            <w:pPr>
              <w:pStyle w:val="TableParagraph"/>
              <w:spacing w:line="226" w:lineRule="exact"/>
              <w:ind w:right="333"/>
              <w:rPr>
                <w:sz w:val="20"/>
              </w:rPr>
            </w:pPr>
            <w:r>
              <w:rPr>
                <w:spacing w:val="-4"/>
                <w:sz w:val="20"/>
              </w:rPr>
              <w:t>75.3</w:t>
            </w:r>
          </w:p>
        </w:tc>
        <w:tc>
          <w:tcPr>
            <w:tcW w:w="1230" w:type="dxa"/>
            <w:tcBorders>
              <w:bottom w:val="single" w:sz="4" w:space="0" w:color="000000"/>
            </w:tcBorders>
          </w:tcPr>
          <w:p>
            <w:pPr>
              <w:pStyle w:val="TableParagraph"/>
              <w:spacing w:line="226" w:lineRule="exact"/>
              <w:ind w:right="334"/>
              <w:rPr>
                <w:sz w:val="20"/>
              </w:rPr>
            </w:pPr>
            <w:r>
              <w:rPr>
                <w:spacing w:val="-4"/>
                <w:sz w:val="20"/>
              </w:rPr>
              <w:t>74.3</w:t>
            </w:r>
          </w:p>
        </w:tc>
        <w:tc>
          <w:tcPr>
            <w:tcW w:w="1115" w:type="dxa"/>
            <w:tcBorders>
              <w:bottom w:val="single" w:sz="4" w:space="0" w:color="000000"/>
            </w:tcBorders>
          </w:tcPr>
          <w:p>
            <w:pPr>
              <w:pStyle w:val="TableParagraph"/>
              <w:spacing w:line="226" w:lineRule="exact"/>
              <w:ind w:right="218"/>
              <w:rPr>
                <w:sz w:val="20"/>
              </w:rPr>
            </w:pPr>
            <w:r>
              <w:rPr>
                <w:spacing w:val="-4"/>
                <w:sz w:val="20"/>
              </w:rPr>
              <w:t>67.2</w:t>
            </w:r>
          </w:p>
        </w:tc>
        <w:tc>
          <w:tcPr>
            <w:tcW w:w="1255" w:type="dxa"/>
            <w:tcBorders>
              <w:bottom w:val="single" w:sz="4" w:space="0" w:color="000000"/>
            </w:tcBorders>
          </w:tcPr>
          <w:p>
            <w:pPr>
              <w:pStyle w:val="TableParagraph"/>
              <w:spacing w:line="226" w:lineRule="exact"/>
              <w:ind w:right="215"/>
              <w:rPr>
                <w:sz w:val="20"/>
              </w:rPr>
            </w:pPr>
            <w:r>
              <w:rPr>
                <w:spacing w:val="-5"/>
                <w:sz w:val="20"/>
              </w:rPr>
              <w:t>1.0</w:t>
            </w:r>
          </w:p>
        </w:tc>
        <w:tc>
          <w:tcPr>
            <w:tcW w:w="1083" w:type="dxa"/>
            <w:tcBorders>
              <w:bottom w:val="single" w:sz="4" w:space="0" w:color="000000"/>
              <w:right w:val="single" w:sz="4" w:space="0" w:color="000000"/>
            </w:tcBorders>
          </w:tcPr>
          <w:p>
            <w:pPr>
              <w:pStyle w:val="TableParagraph"/>
              <w:spacing w:line="226" w:lineRule="exact"/>
              <w:ind w:right="26"/>
              <w:rPr>
                <w:sz w:val="20"/>
              </w:rPr>
            </w:pPr>
            <w:r>
              <w:rPr>
                <w:spacing w:val="-5"/>
                <w:sz w:val="20"/>
              </w:rPr>
              <w:t>8.1</w:t>
            </w:r>
          </w:p>
        </w:tc>
      </w:tr>
      <w:tr>
        <w:trPr>
          <w:trHeight w:val="249" w:hRule="atLeast"/>
        </w:trPr>
        <w:tc>
          <w:tcPr>
            <w:tcW w:w="4730" w:type="dxa"/>
            <w:tcBorders>
              <w:top w:val="single" w:sz="4" w:space="0" w:color="000000"/>
              <w:left w:val="single" w:sz="4" w:space="0" w:color="000000"/>
              <w:bottom w:val="single" w:sz="4" w:space="0" w:color="000000"/>
            </w:tcBorders>
          </w:tcPr>
          <w:p>
            <w:pPr>
              <w:pStyle w:val="TableParagraph"/>
              <w:spacing w:line="228" w:lineRule="exact" w:before="1"/>
              <w:ind w:left="482"/>
              <w:jc w:val="left"/>
              <w:rPr>
                <w:b/>
                <w:sz w:val="20"/>
              </w:rPr>
            </w:pPr>
            <w:r>
              <w:rPr>
                <w:b/>
                <w:spacing w:val="-2"/>
                <w:sz w:val="20"/>
              </w:rPr>
              <w:t>Information</w:t>
            </w:r>
          </w:p>
        </w:tc>
        <w:tc>
          <w:tcPr>
            <w:tcW w:w="1399" w:type="dxa"/>
            <w:tcBorders>
              <w:top w:val="single" w:sz="4" w:space="0" w:color="000000"/>
              <w:bottom w:val="single" w:sz="4" w:space="0" w:color="000000"/>
            </w:tcBorders>
          </w:tcPr>
          <w:p>
            <w:pPr>
              <w:pStyle w:val="TableParagraph"/>
              <w:spacing w:line="228" w:lineRule="exact" w:before="1"/>
              <w:ind w:right="333"/>
              <w:rPr>
                <w:b/>
                <w:sz w:val="20"/>
              </w:rPr>
            </w:pPr>
            <w:r>
              <w:rPr>
                <w:b/>
                <w:spacing w:val="-4"/>
                <w:sz w:val="20"/>
              </w:rPr>
              <w:t>13.1</w:t>
            </w:r>
          </w:p>
        </w:tc>
        <w:tc>
          <w:tcPr>
            <w:tcW w:w="1230" w:type="dxa"/>
            <w:tcBorders>
              <w:top w:val="single" w:sz="4" w:space="0" w:color="000000"/>
              <w:bottom w:val="single" w:sz="4" w:space="0" w:color="000000"/>
            </w:tcBorders>
          </w:tcPr>
          <w:p>
            <w:pPr>
              <w:pStyle w:val="TableParagraph"/>
              <w:spacing w:line="228" w:lineRule="exact" w:before="1"/>
              <w:ind w:right="334"/>
              <w:rPr>
                <w:b/>
                <w:sz w:val="20"/>
              </w:rPr>
            </w:pPr>
            <w:r>
              <w:rPr>
                <w:b/>
                <w:spacing w:val="-4"/>
                <w:sz w:val="20"/>
              </w:rPr>
              <w:t>12.7</w:t>
            </w:r>
          </w:p>
        </w:tc>
        <w:tc>
          <w:tcPr>
            <w:tcW w:w="1115" w:type="dxa"/>
            <w:tcBorders>
              <w:top w:val="single" w:sz="4" w:space="0" w:color="000000"/>
              <w:bottom w:val="single" w:sz="4" w:space="0" w:color="000000"/>
            </w:tcBorders>
          </w:tcPr>
          <w:p>
            <w:pPr>
              <w:pStyle w:val="TableParagraph"/>
              <w:spacing w:line="228" w:lineRule="exact" w:before="1"/>
              <w:ind w:right="218"/>
              <w:rPr>
                <w:b/>
                <w:sz w:val="20"/>
              </w:rPr>
            </w:pPr>
            <w:r>
              <w:rPr>
                <w:b/>
                <w:spacing w:val="-4"/>
                <w:sz w:val="20"/>
              </w:rPr>
              <w:t>11.7</w:t>
            </w:r>
          </w:p>
        </w:tc>
        <w:tc>
          <w:tcPr>
            <w:tcW w:w="1255" w:type="dxa"/>
            <w:tcBorders>
              <w:top w:val="single" w:sz="4" w:space="0" w:color="000000"/>
              <w:bottom w:val="single" w:sz="4" w:space="0" w:color="000000"/>
            </w:tcBorders>
          </w:tcPr>
          <w:p>
            <w:pPr>
              <w:pStyle w:val="TableParagraph"/>
              <w:spacing w:line="228" w:lineRule="exact" w:before="1"/>
              <w:ind w:right="216"/>
              <w:rPr>
                <w:b/>
                <w:sz w:val="20"/>
              </w:rPr>
            </w:pPr>
            <w:r>
              <w:rPr>
                <w:b/>
                <w:spacing w:val="-5"/>
                <w:sz w:val="20"/>
              </w:rPr>
              <w:t>0.4</w:t>
            </w:r>
          </w:p>
        </w:tc>
        <w:tc>
          <w:tcPr>
            <w:tcW w:w="1083" w:type="dxa"/>
            <w:tcBorders>
              <w:top w:val="single" w:sz="4" w:space="0" w:color="000000"/>
              <w:bottom w:val="single" w:sz="4" w:space="0" w:color="000000"/>
              <w:right w:val="single" w:sz="4" w:space="0" w:color="000000"/>
            </w:tcBorders>
          </w:tcPr>
          <w:p>
            <w:pPr>
              <w:pStyle w:val="TableParagraph"/>
              <w:spacing w:line="228" w:lineRule="exact" w:before="1"/>
              <w:ind w:right="26"/>
              <w:rPr>
                <w:b/>
                <w:sz w:val="20"/>
              </w:rPr>
            </w:pPr>
            <w:r>
              <w:rPr>
                <w:b/>
                <w:spacing w:val="-5"/>
                <w:sz w:val="20"/>
              </w:rPr>
              <w:t>1.4</w:t>
            </w:r>
          </w:p>
        </w:tc>
      </w:tr>
      <w:tr>
        <w:trPr>
          <w:trHeight w:val="266" w:hRule="atLeast"/>
        </w:trPr>
        <w:tc>
          <w:tcPr>
            <w:tcW w:w="4730" w:type="dxa"/>
            <w:tcBorders>
              <w:top w:val="single" w:sz="4" w:space="0" w:color="000000"/>
              <w:left w:val="single" w:sz="4" w:space="0" w:color="000000"/>
            </w:tcBorders>
          </w:tcPr>
          <w:p>
            <w:pPr>
              <w:pStyle w:val="TableParagraph"/>
              <w:spacing w:line="240" w:lineRule="auto" w:before="1"/>
              <w:ind w:left="482"/>
              <w:jc w:val="left"/>
              <w:rPr>
                <w:b/>
                <w:sz w:val="20"/>
              </w:rPr>
            </w:pPr>
            <w:r>
              <w:rPr>
                <w:b/>
                <w:sz w:val="20"/>
              </w:rPr>
              <w:t>Financial</w:t>
            </w:r>
            <w:r>
              <w:rPr>
                <w:b/>
                <w:spacing w:val="-10"/>
                <w:sz w:val="20"/>
              </w:rPr>
              <w:t> </w:t>
            </w:r>
            <w:r>
              <w:rPr>
                <w:b/>
                <w:spacing w:val="-2"/>
                <w:sz w:val="20"/>
              </w:rPr>
              <w:t>Activities</w:t>
            </w:r>
          </w:p>
        </w:tc>
        <w:tc>
          <w:tcPr>
            <w:tcW w:w="1399" w:type="dxa"/>
            <w:tcBorders>
              <w:top w:val="single" w:sz="4" w:space="0" w:color="000000"/>
            </w:tcBorders>
          </w:tcPr>
          <w:p>
            <w:pPr>
              <w:pStyle w:val="TableParagraph"/>
              <w:spacing w:line="240" w:lineRule="auto" w:before="1"/>
              <w:ind w:right="333"/>
              <w:rPr>
                <w:b/>
                <w:sz w:val="20"/>
              </w:rPr>
            </w:pPr>
            <w:r>
              <w:rPr>
                <w:b/>
                <w:spacing w:val="-4"/>
                <w:sz w:val="20"/>
              </w:rPr>
              <w:t>68.4</w:t>
            </w:r>
          </w:p>
        </w:tc>
        <w:tc>
          <w:tcPr>
            <w:tcW w:w="1230" w:type="dxa"/>
            <w:tcBorders>
              <w:top w:val="single" w:sz="4" w:space="0" w:color="000000"/>
            </w:tcBorders>
          </w:tcPr>
          <w:p>
            <w:pPr>
              <w:pStyle w:val="TableParagraph"/>
              <w:spacing w:line="240" w:lineRule="auto" w:before="1"/>
              <w:ind w:right="334"/>
              <w:rPr>
                <w:b/>
                <w:sz w:val="20"/>
              </w:rPr>
            </w:pPr>
            <w:r>
              <w:rPr>
                <w:b/>
                <w:spacing w:val="-4"/>
                <w:sz w:val="20"/>
              </w:rPr>
              <w:t>67.6</w:t>
            </w:r>
          </w:p>
        </w:tc>
        <w:tc>
          <w:tcPr>
            <w:tcW w:w="1115" w:type="dxa"/>
            <w:tcBorders>
              <w:top w:val="single" w:sz="4" w:space="0" w:color="000000"/>
            </w:tcBorders>
          </w:tcPr>
          <w:p>
            <w:pPr>
              <w:pStyle w:val="TableParagraph"/>
              <w:spacing w:line="240" w:lineRule="auto" w:before="1"/>
              <w:ind w:right="218"/>
              <w:rPr>
                <w:b/>
                <w:sz w:val="20"/>
              </w:rPr>
            </w:pPr>
            <w:r>
              <w:rPr>
                <w:b/>
                <w:spacing w:val="-4"/>
                <w:sz w:val="20"/>
              </w:rPr>
              <w:t>66.0</w:t>
            </w:r>
          </w:p>
        </w:tc>
        <w:tc>
          <w:tcPr>
            <w:tcW w:w="1255" w:type="dxa"/>
            <w:tcBorders>
              <w:top w:val="single" w:sz="4" w:space="0" w:color="000000"/>
            </w:tcBorders>
          </w:tcPr>
          <w:p>
            <w:pPr>
              <w:pStyle w:val="TableParagraph"/>
              <w:spacing w:line="240" w:lineRule="auto" w:before="1"/>
              <w:ind w:right="216"/>
              <w:rPr>
                <w:b/>
                <w:sz w:val="20"/>
              </w:rPr>
            </w:pPr>
            <w:r>
              <w:rPr>
                <w:b/>
                <w:spacing w:val="-5"/>
                <w:sz w:val="20"/>
              </w:rPr>
              <w:t>0.8</w:t>
            </w:r>
          </w:p>
        </w:tc>
        <w:tc>
          <w:tcPr>
            <w:tcW w:w="1083" w:type="dxa"/>
            <w:tcBorders>
              <w:top w:val="single" w:sz="4" w:space="0" w:color="000000"/>
              <w:right w:val="single" w:sz="4" w:space="0" w:color="000000"/>
            </w:tcBorders>
          </w:tcPr>
          <w:p>
            <w:pPr>
              <w:pStyle w:val="TableParagraph"/>
              <w:spacing w:line="240" w:lineRule="auto" w:before="1"/>
              <w:ind w:right="26"/>
              <w:rPr>
                <w:b/>
                <w:sz w:val="20"/>
              </w:rPr>
            </w:pPr>
            <w:r>
              <w:rPr>
                <w:b/>
                <w:spacing w:val="-5"/>
                <w:sz w:val="20"/>
              </w:rPr>
              <w:t>2.4</w:t>
            </w:r>
          </w:p>
        </w:tc>
      </w:tr>
      <w:tr>
        <w:trPr>
          <w:trHeight w:val="254" w:hRule="atLeast"/>
        </w:trPr>
        <w:tc>
          <w:tcPr>
            <w:tcW w:w="4730" w:type="dxa"/>
            <w:tcBorders>
              <w:left w:val="single" w:sz="4" w:space="0" w:color="000000"/>
            </w:tcBorders>
          </w:tcPr>
          <w:p>
            <w:pPr>
              <w:pStyle w:val="TableParagraph"/>
              <w:spacing w:line="228" w:lineRule="exact"/>
              <w:ind w:left="753"/>
              <w:jc w:val="left"/>
              <w:rPr>
                <w:sz w:val="20"/>
              </w:rPr>
            </w:pPr>
            <w:r>
              <w:rPr>
                <w:sz w:val="20"/>
              </w:rPr>
              <w:t>Finance</w:t>
            </w:r>
            <w:r>
              <w:rPr>
                <w:spacing w:val="-7"/>
                <w:sz w:val="20"/>
              </w:rPr>
              <w:t> </w:t>
            </w:r>
            <w:r>
              <w:rPr>
                <w:sz w:val="20"/>
              </w:rPr>
              <w:t>&amp;</w:t>
            </w:r>
            <w:r>
              <w:rPr>
                <w:spacing w:val="-4"/>
                <w:sz w:val="20"/>
              </w:rPr>
              <w:t> </w:t>
            </w:r>
            <w:r>
              <w:rPr>
                <w:spacing w:val="-2"/>
                <w:sz w:val="20"/>
              </w:rPr>
              <w:t>Insurance</w:t>
            </w:r>
          </w:p>
        </w:tc>
        <w:tc>
          <w:tcPr>
            <w:tcW w:w="1399" w:type="dxa"/>
          </w:tcPr>
          <w:p>
            <w:pPr>
              <w:pStyle w:val="TableParagraph"/>
              <w:spacing w:line="228" w:lineRule="exact"/>
              <w:ind w:right="333"/>
              <w:rPr>
                <w:sz w:val="20"/>
              </w:rPr>
            </w:pPr>
            <w:r>
              <w:rPr>
                <w:spacing w:val="-4"/>
                <w:sz w:val="20"/>
              </w:rPr>
              <w:t>53.5</w:t>
            </w:r>
          </w:p>
        </w:tc>
        <w:tc>
          <w:tcPr>
            <w:tcW w:w="1230" w:type="dxa"/>
          </w:tcPr>
          <w:p>
            <w:pPr>
              <w:pStyle w:val="TableParagraph"/>
              <w:spacing w:line="228" w:lineRule="exact"/>
              <w:ind w:right="334"/>
              <w:rPr>
                <w:sz w:val="20"/>
              </w:rPr>
            </w:pPr>
            <w:r>
              <w:rPr>
                <w:spacing w:val="-4"/>
                <w:sz w:val="20"/>
              </w:rPr>
              <w:t>52.9</w:t>
            </w:r>
          </w:p>
        </w:tc>
        <w:tc>
          <w:tcPr>
            <w:tcW w:w="1115" w:type="dxa"/>
          </w:tcPr>
          <w:p>
            <w:pPr>
              <w:pStyle w:val="TableParagraph"/>
              <w:spacing w:line="228" w:lineRule="exact"/>
              <w:ind w:right="218"/>
              <w:rPr>
                <w:sz w:val="20"/>
              </w:rPr>
            </w:pPr>
            <w:r>
              <w:rPr>
                <w:spacing w:val="-4"/>
                <w:sz w:val="20"/>
              </w:rPr>
              <w:t>51.8</w:t>
            </w:r>
          </w:p>
        </w:tc>
        <w:tc>
          <w:tcPr>
            <w:tcW w:w="1255" w:type="dxa"/>
          </w:tcPr>
          <w:p>
            <w:pPr>
              <w:pStyle w:val="TableParagraph"/>
              <w:spacing w:line="228" w:lineRule="exact"/>
              <w:ind w:right="215"/>
              <w:rPr>
                <w:sz w:val="20"/>
              </w:rPr>
            </w:pPr>
            <w:r>
              <w:rPr>
                <w:spacing w:val="-5"/>
                <w:sz w:val="20"/>
              </w:rPr>
              <w:t>0.6</w:t>
            </w:r>
          </w:p>
        </w:tc>
        <w:tc>
          <w:tcPr>
            <w:tcW w:w="1083" w:type="dxa"/>
            <w:tcBorders>
              <w:right w:val="single" w:sz="4" w:space="0" w:color="000000"/>
            </w:tcBorders>
          </w:tcPr>
          <w:p>
            <w:pPr>
              <w:pStyle w:val="TableParagraph"/>
              <w:spacing w:line="228" w:lineRule="exact"/>
              <w:ind w:right="26"/>
              <w:rPr>
                <w:sz w:val="20"/>
              </w:rPr>
            </w:pPr>
            <w:r>
              <w:rPr>
                <w:spacing w:val="-5"/>
                <w:sz w:val="20"/>
              </w:rPr>
              <w:t>1.7</w:t>
            </w:r>
          </w:p>
        </w:tc>
      </w:tr>
      <w:tr>
        <w:trPr>
          <w:trHeight w:val="246" w:hRule="atLeast"/>
        </w:trPr>
        <w:tc>
          <w:tcPr>
            <w:tcW w:w="4730" w:type="dxa"/>
            <w:tcBorders>
              <w:left w:val="single" w:sz="4" w:space="0" w:color="000000"/>
              <w:bottom w:val="single" w:sz="4" w:space="0" w:color="000000"/>
            </w:tcBorders>
          </w:tcPr>
          <w:p>
            <w:pPr>
              <w:pStyle w:val="TableParagraph"/>
              <w:spacing w:line="226" w:lineRule="exact"/>
              <w:ind w:left="753"/>
              <w:jc w:val="left"/>
              <w:rPr>
                <w:sz w:val="20"/>
              </w:rPr>
            </w:pPr>
            <w:r>
              <w:rPr>
                <w:sz w:val="20"/>
              </w:rPr>
              <w:t>Real</w:t>
            </w:r>
            <w:r>
              <w:rPr>
                <w:spacing w:val="-5"/>
                <w:sz w:val="20"/>
              </w:rPr>
              <w:t> </w:t>
            </w:r>
            <w:r>
              <w:rPr>
                <w:sz w:val="20"/>
              </w:rPr>
              <w:t>Estate,</w:t>
            </w:r>
            <w:r>
              <w:rPr>
                <w:spacing w:val="-4"/>
                <w:sz w:val="20"/>
              </w:rPr>
              <w:t> </w:t>
            </w:r>
            <w:r>
              <w:rPr>
                <w:sz w:val="20"/>
              </w:rPr>
              <w:t>Rental,</w:t>
            </w:r>
            <w:r>
              <w:rPr>
                <w:spacing w:val="-7"/>
                <w:sz w:val="20"/>
              </w:rPr>
              <w:t> </w:t>
            </w:r>
            <w:r>
              <w:rPr>
                <w:sz w:val="20"/>
              </w:rPr>
              <w:t>&amp;</w:t>
            </w:r>
            <w:r>
              <w:rPr>
                <w:spacing w:val="-4"/>
                <w:sz w:val="20"/>
              </w:rPr>
              <w:t> </w:t>
            </w:r>
            <w:r>
              <w:rPr>
                <w:spacing w:val="-2"/>
                <w:sz w:val="20"/>
              </w:rPr>
              <w:t>Leasing</w:t>
            </w:r>
          </w:p>
        </w:tc>
        <w:tc>
          <w:tcPr>
            <w:tcW w:w="1399" w:type="dxa"/>
            <w:tcBorders>
              <w:bottom w:val="single" w:sz="4" w:space="0" w:color="000000"/>
            </w:tcBorders>
          </w:tcPr>
          <w:p>
            <w:pPr>
              <w:pStyle w:val="TableParagraph"/>
              <w:spacing w:line="226" w:lineRule="exact"/>
              <w:ind w:right="333"/>
              <w:rPr>
                <w:sz w:val="20"/>
              </w:rPr>
            </w:pPr>
            <w:r>
              <w:rPr>
                <w:spacing w:val="-4"/>
                <w:sz w:val="20"/>
              </w:rPr>
              <w:t>14.9</w:t>
            </w:r>
          </w:p>
        </w:tc>
        <w:tc>
          <w:tcPr>
            <w:tcW w:w="1230" w:type="dxa"/>
            <w:tcBorders>
              <w:bottom w:val="single" w:sz="4" w:space="0" w:color="000000"/>
            </w:tcBorders>
          </w:tcPr>
          <w:p>
            <w:pPr>
              <w:pStyle w:val="TableParagraph"/>
              <w:spacing w:line="226" w:lineRule="exact"/>
              <w:ind w:right="334"/>
              <w:rPr>
                <w:sz w:val="20"/>
              </w:rPr>
            </w:pPr>
            <w:r>
              <w:rPr>
                <w:spacing w:val="-4"/>
                <w:sz w:val="20"/>
              </w:rPr>
              <w:t>14.7</w:t>
            </w:r>
          </w:p>
        </w:tc>
        <w:tc>
          <w:tcPr>
            <w:tcW w:w="1115" w:type="dxa"/>
            <w:tcBorders>
              <w:bottom w:val="single" w:sz="4" w:space="0" w:color="000000"/>
            </w:tcBorders>
          </w:tcPr>
          <w:p>
            <w:pPr>
              <w:pStyle w:val="TableParagraph"/>
              <w:spacing w:line="226" w:lineRule="exact"/>
              <w:ind w:right="218"/>
              <w:rPr>
                <w:sz w:val="20"/>
              </w:rPr>
            </w:pPr>
            <w:r>
              <w:rPr>
                <w:spacing w:val="-4"/>
                <w:sz w:val="20"/>
              </w:rPr>
              <w:t>14.2</w:t>
            </w:r>
          </w:p>
        </w:tc>
        <w:tc>
          <w:tcPr>
            <w:tcW w:w="1255" w:type="dxa"/>
            <w:tcBorders>
              <w:bottom w:val="single" w:sz="4" w:space="0" w:color="000000"/>
            </w:tcBorders>
          </w:tcPr>
          <w:p>
            <w:pPr>
              <w:pStyle w:val="TableParagraph"/>
              <w:spacing w:line="226" w:lineRule="exact"/>
              <w:ind w:right="215"/>
              <w:rPr>
                <w:sz w:val="20"/>
              </w:rPr>
            </w:pPr>
            <w:r>
              <w:rPr>
                <w:spacing w:val="-5"/>
                <w:sz w:val="20"/>
              </w:rPr>
              <w:t>0.2</w:t>
            </w:r>
          </w:p>
        </w:tc>
        <w:tc>
          <w:tcPr>
            <w:tcW w:w="1083" w:type="dxa"/>
            <w:tcBorders>
              <w:bottom w:val="single" w:sz="4" w:space="0" w:color="000000"/>
              <w:right w:val="single" w:sz="4" w:space="0" w:color="000000"/>
            </w:tcBorders>
          </w:tcPr>
          <w:p>
            <w:pPr>
              <w:pStyle w:val="TableParagraph"/>
              <w:spacing w:line="226" w:lineRule="exact"/>
              <w:ind w:right="26"/>
              <w:rPr>
                <w:sz w:val="20"/>
              </w:rPr>
            </w:pPr>
            <w:r>
              <w:rPr>
                <w:spacing w:val="-5"/>
                <w:sz w:val="20"/>
              </w:rPr>
              <w:t>0.7</w:t>
            </w:r>
          </w:p>
        </w:tc>
      </w:tr>
      <w:tr>
        <w:trPr>
          <w:trHeight w:val="266" w:hRule="atLeast"/>
        </w:trPr>
        <w:tc>
          <w:tcPr>
            <w:tcW w:w="4730" w:type="dxa"/>
            <w:tcBorders>
              <w:top w:val="single" w:sz="4" w:space="0" w:color="000000"/>
              <w:left w:val="single" w:sz="4" w:space="0" w:color="000000"/>
            </w:tcBorders>
          </w:tcPr>
          <w:p>
            <w:pPr>
              <w:pStyle w:val="TableParagraph"/>
              <w:spacing w:line="240" w:lineRule="auto" w:before="1"/>
              <w:ind w:left="482"/>
              <w:jc w:val="left"/>
              <w:rPr>
                <w:b/>
                <w:sz w:val="20"/>
              </w:rPr>
            </w:pPr>
            <w:r>
              <w:rPr>
                <w:b/>
                <w:sz w:val="20"/>
              </w:rPr>
              <w:t>Professional</w:t>
            </w:r>
            <w:r>
              <w:rPr>
                <w:b/>
                <w:spacing w:val="-9"/>
                <w:sz w:val="20"/>
              </w:rPr>
              <w:t> </w:t>
            </w:r>
            <w:r>
              <w:rPr>
                <w:b/>
                <w:sz w:val="20"/>
              </w:rPr>
              <w:t>&amp;</w:t>
            </w:r>
            <w:r>
              <w:rPr>
                <w:b/>
                <w:spacing w:val="-6"/>
                <w:sz w:val="20"/>
              </w:rPr>
              <w:t> </w:t>
            </w:r>
            <w:r>
              <w:rPr>
                <w:b/>
                <w:sz w:val="20"/>
              </w:rPr>
              <w:t>Business</w:t>
            </w:r>
            <w:r>
              <w:rPr>
                <w:b/>
                <w:spacing w:val="-7"/>
                <w:sz w:val="20"/>
              </w:rPr>
              <w:t> </w:t>
            </w:r>
            <w:r>
              <w:rPr>
                <w:b/>
                <w:spacing w:val="-2"/>
                <w:sz w:val="20"/>
              </w:rPr>
              <w:t>Services</w:t>
            </w:r>
          </w:p>
        </w:tc>
        <w:tc>
          <w:tcPr>
            <w:tcW w:w="1399" w:type="dxa"/>
            <w:tcBorders>
              <w:top w:val="single" w:sz="4" w:space="0" w:color="000000"/>
            </w:tcBorders>
          </w:tcPr>
          <w:p>
            <w:pPr>
              <w:pStyle w:val="TableParagraph"/>
              <w:spacing w:line="240" w:lineRule="auto" w:before="1"/>
              <w:ind w:right="333"/>
              <w:rPr>
                <w:b/>
                <w:sz w:val="20"/>
              </w:rPr>
            </w:pPr>
            <w:r>
              <w:rPr>
                <w:b/>
                <w:spacing w:val="-2"/>
                <w:sz w:val="20"/>
              </w:rPr>
              <w:t>148.7</w:t>
            </w:r>
          </w:p>
        </w:tc>
        <w:tc>
          <w:tcPr>
            <w:tcW w:w="1230" w:type="dxa"/>
            <w:tcBorders>
              <w:top w:val="single" w:sz="4" w:space="0" w:color="000000"/>
            </w:tcBorders>
          </w:tcPr>
          <w:p>
            <w:pPr>
              <w:pStyle w:val="TableParagraph"/>
              <w:spacing w:line="240" w:lineRule="auto" w:before="1"/>
              <w:ind w:right="334"/>
              <w:rPr>
                <w:b/>
                <w:sz w:val="20"/>
              </w:rPr>
            </w:pPr>
            <w:r>
              <w:rPr>
                <w:b/>
                <w:spacing w:val="-2"/>
                <w:sz w:val="20"/>
              </w:rPr>
              <w:t>149.8</w:t>
            </w:r>
          </w:p>
        </w:tc>
        <w:tc>
          <w:tcPr>
            <w:tcW w:w="1115" w:type="dxa"/>
            <w:tcBorders>
              <w:top w:val="single" w:sz="4" w:space="0" w:color="000000"/>
            </w:tcBorders>
          </w:tcPr>
          <w:p>
            <w:pPr>
              <w:pStyle w:val="TableParagraph"/>
              <w:spacing w:line="240" w:lineRule="auto" w:before="1"/>
              <w:ind w:right="218"/>
              <w:rPr>
                <w:b/>
                <w:sz w:val="20"/>
              </w:rPr>
            </w:pPr>
            <w:r>
              <w:rPr>
                <w:b/>
                <w:spacing w:val="-2"/>
                <w:sz w:val="20"/>
              </w:rPr>
              <w:t>144.6</w:t>
            </w:r>
          </w:p>
        </w:tc>
        <w:tc>
          <w:tcPr>
            <w:tcW w:w="1255" w:type="dxa"/>
            <w:tcBorders>
              <w:top w:val="single" w:sz="4" w:space="0" w:color="000000"/>
            </w:tcBorders>
          </w:tcPr>
          <w:p>
            <w:pPr>
              <w:pStyle w:val="TableParagraph"/>
              <w:spacing w:line="240" w:lineRule="auto" w:before="1"/>
              <w:ind w:right="216"/>
              <w:rPr>
                <w:b/>
                <w:sz w:val="20"/>
              </w:rPr>
            </w:pPr>
            <w:r>
              <w:rPr>
                <w:b/>
                <w:w w:val="95"/>
                <w:sz w:val="20"/>
              </w:rPr>
              <w:t>-</w:t>
            </w:r>
            <w:r>
              <w:rPr>
                <w:b/>
                <w:spacing w:val="-5"/>
                <w:sz w:val="20"/>
              </w:rPr>
              <w:t>1.1</w:t>
            </w:r>
          </w:p>
        </w:tc>
        <w:tc>
          <w:tcPr>
            <w:tcW w:w="1083" w:type="dxa"/>
            <w:tcBorders>
              <w:top w:val="single" w:sz="4" w:space="0" w:color="000000"/>
              <w:right w:val="single" w:sz="4" w:space="0" w:color="000000"/>
            </w:tcBorders>
          </w:tcPr>
          <w:p>
            <w:pPr>
              <w:pStyle w:val="TableParagraph"/>
              <w:spacing w:line="240" w:lineRule="auto" w:before="1"/>
              <w:ind w:right="26"/>
              <w:rPr>
                <w:b/>
                <w:sz w:val="20"/>
              </w:rPr>
            </w:pPr>
            <w:r>
              <w:rPr>
                <w:b/>
                <w:spacing w:val="-5"/>
                <w:sz w:val="20"/>
              </w:rPr>
              <w:t>4.1</w:t>
            </w:r>
          </w:p>
        </w:tc>
      </w:tr>
      <w:tr>
        <w:trPr>
          <w:trHeight w:val="254" w:hRule="atLeast"/>
        </w:trPr>
        <w:tc>
          <w:tcPr>
            <w:tcW w:w="4730" w:type="dxa"/>
            <w:tcBorders>
              <w:left w:val="single" w:sz="4" w:space="0" w:color="000000"/>
            </w:tcBorders>
          </w:tcPr>
          <w:p>
            <w:pPr>
              <w:pStyle w:val="TableParagraph"/>
              <w:spacing w:line="228" w:lineRule="exact"/>
              <w:ind w:left="753"/>
              <w:jc w:val="left"/>
              <w:rPr>
                <w:sz w:val="20"/>
              </w:rPr>
            </w:pPr>
            <w:r>
              <w:rPr>
                <w:sz w:val="20"/>
              </w:rPr>
              <w:t>Professional,</w:t>
            </w:r>
            <w:r>
              <w:rPr>
                <w:spacing w:val="-9"/>
                <w:sz w:val="20"/>
              </w:rPr>
              <w:t> </w:t>
            </w:r>
            <w:r>
              <w:rPr>
                <w:sz w:val="20"/>
              </w:rPr>
              <w:t>Scientific,</w:t>
            </w:r>
            <w:r>
              <w:rPr>
                <w:spacing w:val="-8"/>
                <w:sz w:val="20"/>
              </w:rPr>
              <w:t> </w:t>
            </w:r>
            <w:r>
              <w:rPr>
                <w:sz w:val="20"/>
              </w:rPr>
              <w:t>&amp;</w:t>
            </w:r>
            <w:r>
              <w:rPr>
                <w:spacing w:val="-8"/>
                <w:sz w:val="20"/>
              </w:rPr>
              <w:t> </w:t>
            </w:r>
            <w:r>
              <w:rPr>
                <w:spacing w:val="-2"/>
                <w:sz w:val="20"/>
              </w:rPr>
              <w:t>Technical</w:t>
            </w:r>
          </w:p>
        </w:tc>
        <w:tc>
          <w:tcPr>
            <w:tcW w:w="1399" w:type="dxa"/>
          </w:tcPr>
          <w:p>
            <w:pPr>
              <w:pStyle w:val="TableParagraph"/>
              <w:spacing w:line="228" w:lineRule="exact"/>
              <w:ind w:right="333"/>
              <w:rPr>
                <w:sz w:val="20"/>
              </w:rPr>
            </w:pPr>
            <w:r>
              <w:rPr>
                <w:spacing w:val="-4"/>
                <w:sz w:val="20"/>
              </w:rPr>
              <w:t>45.2</w:t>
            </w:r>
          </w:p>
        </w:tc>
        <w:tc>
          <w:tcPr>
            <w:tcW w:w="1230" w:type="dxa"/>
          </w:tcPr>
          <w:p>
            <w:pPr>
              <w:pStyle w:val="TableParagraph"/>
              <w:spacing w:line="228" w:lineRule="exact"/>
              <w:ind w:right="334"/>
              <w:rPr>
                <w:sz w:val="20"/>
              </w:rPr>
            </w:pPr>
            <w:r>
              <w:rPr>
                <w:spacing w:val="-4"/>
                <w:sz w:val="20"/>
              </w:rPr>
              <w:t>45.1</w:t>
            </w:r>
          </w:p>
        </w:tc>
        <w:tc>
          <w:tcPr>
            <w:tcW w:w="1115" w:type="dxa"/>
          </w:tcPr>
          <w:p>
            <w:pPr>
              <w:pStyle w:val="TableParagraph"/>
              <w:spacing w:line="228" w:lineRule="exact"/>
              <w:ind w:right="218"/>
              <w:rPr>
                <w:sz w:val="20"/>
              </w:rPr>
            </w:pPr>
            <w:r>
              <w:rPr>
                <w:spacing w:val="-4"/>
                <w:sz w:val="20"/>
              </w:rPr>
              <w:t>44.3</w:t>
            </w:r>
          </w:p>
        </w:tc>
        <w:tc>
          <w:tcPr>
            <w:tcW w:w="1255" w:type="dxa"/>
          </w:tcPr>
          <w:p>
            <w:pPr>
              <w:pStyle w:val="TableParagraph"/>
              <w:spacing w:line="228" w:lineRule="exact"/>
              <w:ind w:right="215"/>
              <w:rPr>
                <w:sz w:val="20"/>
              </w:rPr>
            </w:pPr>
            <w:r>
              <w:rPr>
                <w:spacing w:val="-5"/>
                <w:sz w:val="20"/>
              </w:rPr>
              <w:t>0.1</w:t>
            </w:r>
          </w:p>
        </w:tc>
        <w:tc>
          <w:tcPr>
            <w:tcW w:w="1083" w:type="dxa"/>
            <w:tcBorders>
              <w:right w:val="single" w:sz="4" w:space="0" w:color="000000"/>
            </w:tcBorders>
          </w:tcPr>
          <w:p>
            <w:pPr>
              <w:pStyle w:val="TableParagraph"/>
              <w:spacing w:line="228" w:lineRule="exact"/>
              <w:ind w:right="26"/>
              <w:rPr>
                <w:sz w:val="20"/>
              </w:rPr>
            </w:pPr>
            <w:r>
              <w:rPr>
                <w:spacing w:val="-5"/>
                <w:sz w:val="20"/>
              </w:rPr>
              <w:t>0.9</w:t>
            </w:r>
          </w:p>
        </w:tc>
      </w:tr>
      <w:tr>
        <w:trPr>
          <w:trHeight w:val="259" w:hRule="atLeast"/>
        </w:trPr>
        <w:tc>
          <w:tcPr>
            <w:tcW w:w="4730" w:type="dxa"/>
            <w:tcBorders>
              <w:left w:val="single" w:sz="4" w:space="0" w:color="000000"/>
            </w:tcBorders>
          </w:tcPr>
          <w:p>
            <w:pPr>
              <w:pStyle w:val="TableParagraph"/>
              <w:ind w:left="753"/>
              <w:jc w:val="left"/>
              <w:rPr>
                <w:sz w:val="20"/>
              </w:rPr>
            </w:pPr>
            <w:r>
              <w:rPr>
                <w:sz w:val="20"/>
              </w:rPr>
              <w:t>Management</w:t>
            </w:r>
            <w:r>
              <w:rPr>
                <w:spacing w:val="-8"/>
                <w:sz w:val="20"/>
              </w:rPr>
              <w:t> </w:t>
            </w:r>
            <w:r>
              <w:rPr>
                <w:sz w:val="20"/>
              </w:rPr>
              <w:t>of</w:t>
            </w:r>
            <w:r>
              <w:rPr>
                <w:spacing w:val="-9"/>
                <w:sz w:val="20"/>
              </w:rPr>
              <w:t> </w:t>
            </w:r>
            <w:r>
              <w:rPr>
                <w:spacing w:val="-2"/>
                <w:sz w:val="20"/>
              </w:rPr>
              <w:t>Companies</w:t>
            </w:r>
          </w:p>
        </w:tc>
        <w:tc>
          <w:tcPr>
            <w:tcW w:w="1399" w:type="dxa"/>
          </w:tcPr>
          <w:p>
            <w:pPr>
              <w:pStyle w:val="TableParagraph"/>
              <w:ind w:right="333"/>
              <w:rPr>
                <w:sz w:val="20"/>
              </w:rPr>
            </w:pPr>
            <w:r>
              <w:rPr>
                <w:spacing w:val="-4"/>
                <w:sz w:val="20"/>
              </w:rPr>
              <w:t>39.8</w:t>
            </w:r>
          </w:p>
        </w:tc>
        <w:tc>
          <w:tcPr>
            <w:tcW w:w="1230" w:type="dxa"/>
          </w:tcPr>
          <w:p>
            <w:pPr>
              <w:pStyle w:val="TableParagraph"/>
              <w:ind w:right="334"/>
              <w:rPr>
                <w:sz w:val="20"/>
              </w:rPr>
            </w:pPr>
            <w:r>
              <w:rPr>
                <w:spacing w:val="-4"/>
                <w:sz w:val="20"/>
              </w:rPr>
              <w:t>38.7</w:t>
            </w:r>
          </w:p>
        </w:tc>
        <w:tc>
          <w:tcPr>
            <w:tcW w:w="1115" w:type="dxa"/>
          </w:tcPr>
          <w:p>
            <w:pPr>
              <w:pStyle w:val="TableParagraph"/>
              <w:ind w:right="218"/>
              <w:rPr>
                <w:sz w:val="20"/>
              </w:rPr>
            </w:pPr>
            <w:r>
              <w:rPr>
                <w:spacing w:val="-4"/>
                <w:sz w:val="20"/>
              </w:rPr>
              <w:t>33.9</w:t>
            </w:r>
          </w:p>
        </w:tc>
        <w:tc>
          <w:tcPr>
            <w:tcW w:w="1255" w:type="dxa"/>
          </w:tcPr>
          <w:p>
            <w:pPr>
              <w:pStyle w:val="TableParagraph"/>
              <w:ind w:right="215"/>
              <w:rPr>
                <w:sz w:val="20"/>
              </w:rPr>
            </w:pPr>
            <w:r>
              <w:rPr>
                <w:spacing w:val="-5"/>
                <w:sz w:val="20"/>
              </w:rPr>
              <w:t>1.1</w:t>
            </w:r>
          </w:p>
        </w:tc>
        <w:tc>
          <w:tcPr>
            <w:tcW w:w="1083" w:type="dxa"/>
            <w:tcBorders>
              <w:right w:val="single" w:sz="4" w:space="0" w:color="000000"/>
            </w:tcBorders>
          </w:tcPr>
          <w:p>
            <w:pPr>
              <w:pStyle w:val="TableParagraph"/>
              <w:ind w:right="26"/>
              <w:rPr>
                <w:sz w:val="20"/>
              </w:rPr>
            </w:pPr>
            <w:r>
              <w:rPr>
                <w:spacing w:val="-5"/>
                <w:sz w:val="20"/>
              </w:rPr>
              <w:t>5.9</w:t>
            </w:r>
          </w:p>
        </w:tc>
      </w:tr>
      <w:tr>
        <w:trPr>
          <w:trHeight w:val="246" w:hRule="atLeast"/>
        </w:trPr>
        <w:tc>
          <w:tcPr>
            <w:tcW w:w="4730" w:type="dxa"/>
            <w:tcBorders>
              <w:left w:val="single" w:sz="4" w:space="0" w:color="000000"/>
              <w:bottom w:val="single" w:sz="4" w:space="0" w:color="000000"/>
            </w:tcBorders>
          </w:tcPr>
          <w:p>
            <w:pPr>
              <w:pStyle w:val="TableParagraph"/>
              <w:spacing w:line="226" w:lineRule="exact"/>
              <w:ind w:left="753"/>
              <w:jc w:val="left"/>
              <w:rPr>
                <w:sz w:val="20"/>
              </w:rPr>
            </w:pPr>
            <w:r>
              <w:rPr>
                <w:sz w:val="20"/>
              </w:rPr>
              <w:t>Administrative</w:t>
            </w:r>
            <w:r>
              <w:rPr>
                <w:spacing w:val="-10"/>
                <w:sz w:val="20"/>
              </w:rPr>
              <w:t> </w:t>
            </w:r>
            <w:r>
              <w:rPr>
                <w:sz w:val="20"/>
              </w:rPr>
              <w:t>&amp;</w:t>
            </w:r>
            <w:r>
              <w:rPr>
                <w:spacing w:val="-7"/>
                <w:sz w:val="20"/>
              </w:rPr>
              <w:t> </w:t>
            </w:r>
            <w:r>
              <w:rPr>
                <w:sz w:val="20"/>
              </w:rPr>
              <w:t>Support</w:t>
            </w:r>
            <w:r>
              <w:rPr>
                <w:spacing w:val="-8"/>
                <w:sz w:val="20"/>
              </w:rPr>
              <w:t> </w:t>
            </w:r>
            <w:r>
              <w:rPr>
                <w:spacing w:val="-2"/>
                <w:sz w:val="20"/>
              </w:rPr>
              <w:t>Services</w:t>
            </w:r>
          </w:p>
        </w:tc>
        <w:tc>
          <w:tcPr>
            <w:tcW w:w="1399" w:type="dxa"/>
            <w:tcBorders>
              <w:bottom w:val="single" w:sz="4" w:space="0" w:color="000000"/>
            </w:tcBorders>
          </w:tcPr>
          <w:p>
            <w:pPr>
              <w:pStyle w:val="TableParagraph"/>
              <w:spacing w:line="226" w:lineRule="exact"/>
              <w:ind w:right="333"/>
              <w:rPr>
                <w:sz w:val="20"/>
              </w:rPr>
            </w:pPr>
            <w:r>
              <w:rPr>
                <w:spacing w:val="-4"/>
                <w:sz w:val="20"/>
              </w:rPr>
              <w:t>63.7</w:t>
            </w:r>
          </w:p>
        </w:tc>
        <w:tc>
          <w:tcPr>
            <w:tcW w:w="1230" w:type="dxa"/>
            <w:tcBorders>
              <w:bottom w:val="single" w:sz="4" w:space="0" w:color="000000"/>
            </w:tcBorders>
          </w:tcPr>
          <w:p>
            <w:pPr>
              <w:pStyle w:val="TableParagraph"/>
              <w:spacing w:line="226" w:lineRule="exact"/>
              <w:ind w:right="334"/>
              <w:rPr>
                <w:sz w:val="20"/>
              </w:rPr>
            </w:pPr>
            <w:r>
              <w:rPr>
                <w:spacing w:val="-4"/>
                <w:sz w:val="20"/>
              </w:rPr>
              <w:t>66.0</w:t>
            </w:r>
          </w:p>
        </w:tc>
        <w:tc>
          <w:tcPr>
            <w:tcW w:w="1115" w:type="dxa"/>
            <w:tcBorders>
              <w:bottom w:val="single" w:sz="4" w:space="0" w:color="000000"/>
            </w:tcBorders>
          </w:tcPr>
          <w:p>
            <w:pPr>
              <w:pStyle w:val="TableParagraph"/>
              <w:spacing w:line="226" w:lineRule="exact"/>
              <w:ind w:right="218"/>
              <w:rPr>
                <w:sz w:val="20"/>
              </w:rPr>
            </w:pPr>
            <w:r>
              <w:rPr>
                <w:spacing w:val="-4"/>
                <w:sz w:val="20"/>
              </w:rPr>
              <w:t>66.4</w:t>
            </w:r>
          </w:p>
        </w:tc>
        <w:tc>
          <w:tcPr>
            <w:tcW w:w="1255" w:type="dxa"/>
            <w:tcBorders>
              <w:bottom w:val="single" w:sz="4" w:space="0" w:color="000000"/>
            </w:tcBorders>
          </w:tcPr>
          <w:p>
            <w:pPr>
              <w:pStyle w:val="TableParagraph"/>
              <w:spacing w:line="226" w:lineRule="exact"/>
              <w:ind w:right="215"/>
              <w:rPr>
                <w:sz w:val="20"/>
              </w:rPr>
            </w:pPr>
            <w:r>
              <w:rPr>
                <w:w w:val="95"/>
                <w:sz w:val="20"/>
              </w:rPr>
              <w:t>-</w:t>
            </w:r>
            <w:r>
              <w:rPr>
                <w:spacing w:val="-5"/>
                <w:sz w:val="20"/>
              </w:rPr>
              <w:t>2.3</w:t>
            </w:r>
          </w:p>
        </w:tc>
        <w:tc>
          <w:tcPr>
            <w:tcW w:w="1083" w:type="dxa"/>
            <w:tcBorders>
              <w:bottom w:val="single" w:sz="4" w:space="0" w:color="000000"/>
              <w:right w:val="single" w:sz="4" w:space="0" w:color="000000"/>
            </w:tcBorders>
          </w:tcPr>
          <w:p>
            <w:pPr>
              <w:pStyle w:val="TableParagraph"/>
              <w:spacing w:line="226" w:lineRule="exact"/>
              <w:ind w:right="26"/>
              <w:rPr>
                <w:sz w:val="20"/>
              </w:rPr>
            </w:pPr>
            <w:r>
              <w:rPr>
                <w:w w:val="95"/>
                <w:sz w:val="20"/>
              </w:rPr>
              <w:t>-</w:t>
            </w:r>
            <w:r>
              <w:rPr>
                <w:spacing w:val="-5"/>
                <w:sz w:val="20"/>
              </w:rPr>
              <w:t>2.7</w:t>
            </w:r>
          </w:p>
        </w:tc>
      </w:tr>
      <w:tr>
        <w:trPr>
          <w:trHeight w:val="265" w:hRule="atLeast"/>
        </w:trPr>
        <w:tc>
          <w:tcPr>
            <w:tcW w:w="4730" w:type="dxa"/>
            <w:tcBorders>
              <w:top w:val="single" w:sz="4" w:space="0" w:color="000000"/>
              <w:left w:val="single" w:sz="4" w:space="0" w:color="000000"/>
            </w:tcBorders>
          </w:tcPr>
          <w:p>
            <w:pPr>
              <w:pStyle w:val="TableParagraph"/>
              <w:spacing w:line="240" w:lineRule="auto" w:before="1"/>
              <w:ind w:left="482"/>
              <w:jc w:val="left"/>
              <w:rPr>
                <w:b/>
                <w:sz w:val="20"/>
              </w:rPr>
            </w:pPr>
            <w:r>
              <w:rPr>
                <w:b/>
                <w:sz w:val="20"/>
              </w:rPr>
              <w:t>Educational</w:t>
            </w:r>
            <w:r>
              <w:rPr>
                <w:b/>
                <w:spacing w:val="-8"/>
                <w:sz w:val="20"/>
              </w:rPr>
              <w:t> </w:t>
            </w:r>
            <w:r>
              <w:rPr>
                <w:b/>
                <w:sz w:val="20"/>
              </w:rPr>
              <w:t>&amp;</w:t>
            </w:r>
            <w:r>
              <w:rPr>
                <w:b/>
                <w:spacing w:val="-6"/>
                <w:sz w:val="20"/>
              </w:rPr>
              <w:t> </w:t>
            </w:r>
            <w:r>
              <w:rPr>
                <w:b/>
                <w:sz w:val="20"/>
              </w:rPr>
              <w:t>Health</w:t>
            </w:r>
            <w:r>
              <w:rPr>
                <w:b/>
                <w:spacing w:val="-5"/>
                <w:sz w:val="20"/>
              </w:rPr>
              <w:t> </w:t>
            </w:r>
            <w:r>
              <w:rPr>
                <w:b/>
                <w:spacing w:val="-2"/>
                <w:sz w:val="20"/>
              </w:rPr>
              <w:t>Services</w:t>
            </w:r>
          </w:p>
        </w:tc>
        <w:tc>
          <w:tcPr>
            <w:tcW w:w="1399" w:type="dxa"/>
            <w:tcBorders>
              <w:top w:val="single" w:sz="4" w:space="0" w:color="000000"/>
            </w:tcBorders>
          </w:tcPr>
          <w:p>
            <w:pPr>
              <w:pStyle w:val="TableParagraph"/>
              <w:spacing w:line="240" w:lineRule="auto" w:before="1"/>
              <w:ind w:right="333"/>
              <w:rPr>
                <w:b/>
                <w:sz w:val="20"/>
              </w:rPr>
            </w:pPr>
            <w:r>
              <w:rPr>
                <w:b/>
                <w:spacing w:val="-2"/>
                <w:sz w:val="20"/>
              </w:rPr>
              <w:t>196.7</w:t>
            </w:r>
          </w:p>
        </w:tc>
        <w:tc>
          <w:tcPr>
            <w:tcW w:w="1230" w:type="dxa"/>
            <w:tcBorders>
              <w:top w:val="single" w:sz="4" w:space="0" w:color="000000"/>
            </w:tcBorders>
          </w:tcPr>
          <w:p>
            <w:pPr>
              <w:pStyle w:val="TableParagraph"/>
              <w:spacing w:line="240" w:lineRule="auto" w:before="1"/>
              <w:ind w:right="334"/>
              <w:rPr>
                <w:b/>
                <w:sz w:val="20"/>
              </w:rPr>
            </w:pPr>
            <w:r>
              <w:rPr>
                <w:b/>
                <w:spacing w:val="-2"/>
                <w:sz w:val="20"/>
              </w:rPr>
              <w:t>194.8</w:t>
            </w:r>
          </w:p>
        </w:tc>
        <w:tc>
          <w:tcPr>
            <w:tcW w:w="1115" w:type="dxa"/>
            <w:tcBorders>
              <w:top w:val="single" w:sz="4" w:space="0" w:color="000000"/>
            </w:tcBorders>
          </w:tcPr>
          <w:p>
            <w:pPr>
              <w:pStyle w:val="TableParagraph"/>
              <w:spacing w:line="240" w:lineRule="auto" w:before="1"/>
              <w:ind w:right="218"/>
              <w:rPr>
                <w:b/>
                <w:sz w:val="20"/>
              </w:rPr>
            </w:pPr>
            <w:r>
              <w:rPr>
                <w:b/>
                <w:spacing w:val="-2"/>
                <w:sz w:val="20"/>
              </w:rPr>
              <w:t>192.9</w:t>
            </w:r>
          </w:p>
        </w:tc>
        <w:tc>
          <w:tcPr>
            <w:tcW w:w="1255" w:type="dxa"/>
            <w:tcBorders>
              <w:top w:val="single" w:sz="4" w:space="0" w:color="000000"/>
            </w:tcBorders>
          </w:tcPr>
          <w:p>
            <w:pPr>
              <w:pStyle w:val="TableParagraph"/>
              <w:spacing w:line="240" w:lineRule="auto" w:before="1"/>
              <w:ind w:right="216"/>
              <w:rPr>
                <w:b/>
                <w:sz w:val="20"/>
              </w:rPr>
            </w:pPr>
            <w:r>
              <w:rPr>
                <w:b/>
                <w:spacing w:val="-5"/>
                <w:sz w:val="20"/>
              </w:rPr>
              <w:t>1.9</w:t>
            </w:r>
          </w:p>
        </w:tc>
        <w:tc>
          <w:tcPr>
            <w:tcW w:w="1083" w:type="dxa"/>
            <w:tcBorders>
              <w:top w:val="single" w:sz="4" w:space="0" w:color="000000"/>
              <w:right w:val="single" w:sz="4" w:space="0" w:color="000000"/>
            </w:tcBorders>
          </w:tcPr>
          <w:p>
            <w:pPr>
              <w:pStyle w:val="TableParagraph"/>
              <w:spacing w:line="240" w:lineRule="auto" w:before="1"/>
              <w:ind w:right="26"/>
              <w:rPr>
                <w:b/>
                <w:sz w:val="20"/>
              </w:rPr>
            </w:pPr>
            <w:r>
              <w:rPr>
                <w:b/>
                <w:spacing w:val="-5"/>
                <w:sz w:val="20"/>
              </w:rPr>
              <w:t>3.8</w:t>
            </w:r>
          </w:p>
        </w:tc>
      </w:tr>
      <w:tr>
        <w:trPr>
          <w:trHeight w:val="253" w:hRule="atLeast"/>
        </w:trPr>
        <w:tc>
          <w:tcPr>
            <w:tcW w:w="4730" w:type="dxa"/>
            <w:tcBorders>
              <w:left w:val="single" w:sz="4" w:space="0" w:color="000000"/>
            </w:tcBorders>
          </w:tcPr>
          <w:p>
            <w:pPr>
              <w:pStyle w:val="TableParagraph"/>
              <w:spacing w:line="227" w:lineRule="exact"/>
              <w:ind w:left="753"/>
              <w:jc w:val="left"/>
              <w:rPr>
                <w:sz w:val="20"/>
              </w:rPr>
            </w:pPr>
            <w:r>
              <w:rPr>
                <w:sz w:val="20"/>
              </w:rPr>
              <w:t>Educational</w:t>
            </w:r>
            <w:r>
              <w:rPr>
                <w:spacing w:val="-11"/>
                <w:sz w:val="20"/>
              </w:rPr>
              <w:t> </w:t>
            </w:r>
            <w:r>
              <w:rPr>
                <w:spacing w:val="-2"/>
                <w:sz w:val="20"/>
              </w:rPr>
              <w:t>Services</w:t>
            </w:r>
          </w:p>
        </w:tc>
        <w:tc>
          <w:tcPr>
            <w:tcW w:w="1399" w:type="dxa"/>
          </w:tcPr>
          <w:p>
            <w:pPr>
              <w:pStyle w:val="TableParagraph"/>
              <w:spacing w:line="227" w:lineRule="exact"/>
              <w:ind w:right="333"/>
              <w:rPr>
                <w:sz w:val="20"/>
              </w:rPr>
            </w:pPr>
            <w:r>
              <w:rPr>
                <w:spacing w:val="-4"/>
                <w:sz w:val="20"/>
              </w:rPr>
              <w:t>16.5</w:t>
            </w:r>
          </w:p>
        </w:tc>
        <w:tc>
          <w:tcPr>
            <w:tcW w:w="1230" w:type="dxa"/>
          </w:tcPr>
          <w:p>
            <w:pPr>
              <w:pStyle w:val="TableParagraph"/>
              <w:spacing w:line="227" w:lineRule="exact"/>
              <w:ind w:right="334"/>
              <w:rPr>
                <w:sz w:val="20"/>
              </w:rPr>
            </w:pPr>
            <w:r>
              <w:rPr>
                <w:spacing w:val="-4"/>
                <w:sz w:val="20"/>
              </w:rPr>
              <w:t>17.3</w:t>
            </w:r>
          </w:p>
        </w:tc>
        <w:tc>
          <w:tcPr>
            <w:tcW w:w="1115" w:type="dxa"/>
          </w:tcPr>
          <w:p>
            <w:pPr>
              <w:pStyle w:val="TableParagraph"/>
              <w:spacing w:line="227" w:lineRule="exact"/>
              <w:ind w:right="218"/>
              <w:rPr>
                <w:sz w:val="20"/>
              </w:rPr>
            </w:pPr>
            <w:r>
              <w:rPr>
                <w:spacing w:val="-4"/>
                <w:sz w:val="20"/>
              </w:rPr>
              <w:t>13.8</w:t>
            </w:r>
          </w:p>
        </w:tc>
        <w:tc>
          <w:tcPr>
            <w:tcW w:w="1255" w:type="dxa"/>
          </w:tcPr>
          <w:p>
            <w:pPr>
              <w:pStyle w:val="TableParagraph"/>
              <w:spacing w:line="227" w:lineRule="exact"/>
              <w:ind w:right="215"/>
              <w:rPr>
                <w:sz w:val="20"/>
              </w:rPr>
            </w:pPr>
            <w:r>
              <w:rPr>
                <w:w w:val="95"/>
                <w:sz w:val="20"/>
              </w:rPr>
              <w:t>-</w:t>
            </w:r>
            <w:r>
              <w:rPr>
                <w:spacing w:val="-5"/>
                <w:sz w:val="20"/>
              </w:rPr>
              <w:t>0.8</w:t>
            </w:r>
          </w:p>
        </w:tc>
        <w:tc>
          <w:tcPr>
            <w:tcW w:w="1083" w:type="dxa"/>
            <w:tcBorders>
              <w:right w:val="single" w:sz="4" w:space="0" w:color="000000"/>
            </w:tcBorders>
          </w:tcPr>
          <w:p>
            <w:pPr>
              <w:pStyle w:val="TableParagraph"/>
              <w:spacing w:line="227" w:lineRule="exact"/>
              <w:ind w:right="26"/>
              <w:rPr>
                <w:sz w:val="20"/>
              </w:rPr>
            </w:pPr>
            <w:r>
              <w:rPr>
                <w:spacing w:val="-5"/>
                <w:sz w:val="20"/>
              </w:rPr>
              <w:t>2.7</w:t>
            </w:r>
          </w:p>
        </w:tc>
      </w:tr>
      <w:tr>
        <w:trPr>
          <w:trHeight w:val="259" w:hRule="atLeast"/>
        </w:trPr>
        <w:tc>
          <w:tcPr>
            <w:tcW w:w="4730" w:type="dxa"/>
            <w:tcBorders>
              <w:left w:val="single" w:sz="4" w:space="0" w:color="000000"/>
            </w:tcBorders>
          </w:tcPr>
          <w:p>
            <w:pPr>
              <w:pStyle w:val="TableParagraph"/>
              <w:ind w:left="753"/>
              <w:jc w:val="left"/>
              <w:rPr>
                <w:sz w:val="20"/>
              </w:rPr>
            </w:pPr>
            <w:r>
              <w:rPr>
                <w:sz w:val="20"/>
              </w:rPr>
              <w:t>Health</w:t>
            </w:r>
            <w:r>
              <w:rPr>
                <w:spacing w:val="-5"/>
                <w:sz w:val="20"/>
              </w:rPr>
              <w:t> </w:t>
            </w:r>
            <w:r>
              <w:rPr>
                <w:sz w:val="20"/>
              </w:rPr>
              <w:t>Care</w:t>
            </w:r>
            <w:r>
              <w:rPr>
                <w:spacing w:val="-6"/>
                <w:sz w:val="20"/>
              </w:rPr>
              <w:t> </w:t>
            </w:r>
            <w:r>
              <w:rPr>
                <w:sz w:val="20"/>
              </w:rPr>
              <w:t>&amp;</w:t>
            </w:r>
            <w:r>
              <w:rPr>
                <w:spacing w:val="-4"/>
                <w:sz w:val="20"/>
              </w:rPr>
              <w:t> </w:t>
            </w:r>
            <w:r>
              <w:rPr>
                <w:sz w:val="20"/>
              </w:rPr>
              <w:t>Social</w:t>
            </w:r>
            <w:r>
              <w:rPr>
                <w:spacing w:val="-5"/>
                <w:sz w:val="20"/>
              </w:rPr>
              <w:t> </w:t>
            </w:r>
            <w:r>
              <w:rPr>
                <w:spacing w:val="-2"/>
                <w:sz w:val="20"/>
              </w:rPr>
              <w:t>Assistance</w:t>
            </w:r>
          </w:p>
        </w:tc>
        <w:tc>
          <w:tcPr>
            <w:tcW w:w="1399" w:type="dxa"/>
          </w:tcPr>
          <w:p>
            <w:pPr>
              <w:pStyle w:val="TableParagraph"/>
              <w:ind w:right="333"/>
              <w:rPr>
                <w:sz w:val="20"/>
              </w:rPr>
            </w:pPr>
            <w:r>
              <w:rPr>
                <w:spacing w:val="-2"/>
                <w:sz w:val="20"/>
              </w:rPr>
              <w:t>180.2</w:t>
            </w:r>
          </w:p>
        </w:tc>
        <w:tc>
          <w:tcPr>
            <w:tcW w:w="1230" w:type="dxa"/>
          </w:tcPr>
          <w:p>
            <w:pPr>
              <w:pStyle w:val="TableParagraph"/>
              <w:ind w:right="334"/>
              <w:rPr>
                <w:sz w:val="20"/>
              </w:rPr>
            </w:pPr>
            <w:r>
              <w:rPr>
                <w:spacing w:val="-2"/>
                <w:sz w:val="20"/>
              </w:rPr>
              <w:t>177.5</w:t>
            </w:r>
          </w:p>
        </w:tc>
        <w:tc>
          <w:tcPr>
            <w:tcW w:w="1115" w:type="dxa"/>
          </w:tcPr>
          <w:p>
            <w:pPr>
              <w:pStyle w:val="TableParagraph"/>
              <w:ind w:right="218"/>
              <w:rPr>
                <w:sz w:val="20"/>
              </w:rPr>
            </w:pPr>
            <w:r>
              <w:rPr>
                <w:spacing w:val="-2"/>
                <w:sz w:val="20"/>
              </w:rPr>
              <w:t>179.1</w:t>
            </w:r>
          </w:p>
        </w:tc>
        <w:tc>
          <w:tcPr>
            <w:tcW w:w="1255" w:type="dxa"/>
          </w:tcPr>
          <w:p>
            <w:pPr>
              <w:pStyle w:val="TableParagraph"/>
              <w:ind w:right="215"/>
              <w:rPr>
                <w:sz w:val="20"/>
              </w:rPr>
            </w:pPr>
            <w:r>
              <w:rPr>
                <w:spacing w:val="-5"/>
                <w:sz w:val="20"/>
              </w:rPr>
              <w:t>2.7</w:t>
            </w:r>
          </w:p>
        </w:tc>
        <w:tc>
          <w:tcPr>
            <w:tcW w:w="1083" w:type="dxa"/>
            <w:tcBorders>
              <w:right w:val="single" w:sz="4" w:space="0" w:color="000000"/>
            </w:tcBorders>
          </w:tcPr>
          <w:p>
            <w:pPr>
              <w:pStyle w:val="TableParagraph"/>
              <w:ind w:right="26"/>
              <w:rPr>
                <w:sz w:val="20"/>
              </w:rPr>
            </w:pPr>
            <w:r>
              <w:rPr>
                <w:spacing w:val="-5"/>
                <w:sz w:val="20"/>
              </w:rPr>
              <w:t>1.1</w:t>
            </w:r>
          </w:p>
        </w:tc>
      </w:tr>
      <w:tr>
        <w:trPr>
          <w:trHeight w:val="259" w:hRule="atLeast"/>
        </w:trPr>
        <w:tc>
          <w:tcPr>
            <w:tcW w:w="4730" w:type="dxa"/>
            <w:tcBorders>
              <w:left w:val="single" w:sz="4" w:space="0" w:color="000000"/>
            </w:tcBorders>
          </w:tcPr>
          <w:p>
            <w:pPr>
              <w:pStyle w:val="TableParagraph"/>
              <w:ind w:left="935"/>
              <w:jc w:val="left"/>
              <w:rPr>
                <w:sz w:val="20"/>
              </w:rPr>
            </w:pPr>
            <w:r>
              <w:rPr>
                <w:sz w:val="20"/>
              </w:rPr>
              <w:t>Ambulatory</w:t>
            </w:r>
            <w:r>
              <w:rPr>
                <w:spacing w:val="-10"/>
                <w:sz w:val="20"/>
              </w:rPr>
              <w:t> </w:t>
            </w:r>
            <w:r>
              <w:rPr>
                <w:sz w:val="20"/>
              </w:rPr>
              <w:t>Health</w:t>
            </w:r>
            <w:r>
              <w:rPr>
                <w:spacing w:val="-11"/>
                <w:sz w:val="20"/>
              </w:rPr>
              <w:t> </w:t>
            </w:r>
            <w:r>
              <w:rPr>
                <w:spacing w:val="-4"/>
                <w:sz w:val="20"/>
              </w:rPr>
              <w:t>Care</w:t>
            </w:r>
          </w:p>
        </w:tc>
        <w:tc>
          <w:tcPr>
            <w:tcW w:w="1399" w:type="dxa"/>
          </w:tcPr>
          <w:p>
            <w:pPr>
              <w:pStyle w:val="TableParagraph"/>
              <w:ind w:right="333"/>
              <w:rPr>
                <w:sz w:val="20"/>
              </w:rPr>
            </w:pPr>
            <w:r>
              <w:rPr>
                <w:spacing w:val="-4"/>
                <w:sz w:val="20"/>
              </w:rPr>
              <w:t>62.9</w:t>
            </w:r>
          </w:p>
        </w:tc>
        <w:tc>
          <w:tcPr>
            <w:tcW w:w="1230" w:type="dxa"/>
          </w:tcPr>
          <w:p>
            <w:pPr>
              <w:pStyle w:val="TableParagraph"/>
              <w:ind w:right="334"/>
              <w:rPr>
                <w:sz w:val="20"/>
              </w:rPr>
            </w:pPr>
            <w:r>
              <w:rPr>
                <w:spacing w:val="-4"/>
                <w:sz w:val="20"/>
              </w:rPr>
              <w:t>61.1</w:t>
            </w:r>
          </w:p>
        </w:tc>
        <w:tc>
          <w:tcPr>
            <w:tcW w:w="1115" w:type="dxa"/>
          </w:tcPr>
          <w:p>
            <w:pPr>
              <w:pStyle w:val="TableParagraph"/>
              <w:ind w:right="218"/>
              <w:rPr>
                <w:sz w:val="20"/>
              </w:rPr>
            </w:pPr>
            <w:r>
              <w:rPr>
                <w:spacing w:val="-4"/>
                <w:sz w:val="20"/>
              </w:rPr>
              <w:t>61.0</w:t>
            </w:r>
          </w:p>
        </w:tc>
        <w:tc>
          <w:tcPr>
            <w:tcW w:w="1255" w:type="dxa"/>
          </w:tcPr>
          <w:p>
            <w:pPr>
              <w:pStyle w:val="TableParagraph"/>
              <w:ind w:right="215"/>
              <w:rPr>
                <w:sz w:val="20"/>
              </w:rPr>
            </w:pPr>
            <w:r>
              <w:rPr>
                <w:spacing w:val="-5"/>
                <w:sz w:val="20"/>
              </w:rPr>
              <w:t>1.8</w:t>
            </w:r>
          </w:p>
        </w:tc>
        <w:tc>
          <w:tcPr>
            <w:tcW w:w="1083" w:type="dxa"/>
            <w:tcBorders>
              <w:right w:val="single" w:sz="4" w:space="0" w:color="000000"/>
            </w:tcBorders>
          </w:tcPr>
          <w:p>
            <w:pPr>
              <w:pStyle w:val="TableParagraph"/>
              <w:ind w:right="26"/>
              <w:rPr>
                <w:sz w:val="20"/>
              </w:rPr>
            </w:pPr>
            <w:r>
              <w:rPr>
                <w:spacing w:val="-5"/>
                <w:sz w:val="20"/>
              </w:rPr>
              <w:t>1.9</w:t>
            </w:r>
          </w:p>
        </w:tc>
      </w:tr>
      <w:tr>
        <w:trPr>
          <w:trHeight w:val="246" w:hRule="atLeast"/>
        </w:trPr>
        <w:tc>
          <w:tcPr>
            <w:tcW w:w="4730" w:type="dxa"/>
            <w:tcBorders>
              <w:left w:val="single" w:sz="4" w:space="0" w:color="000000"/>
              <w:bottom w:val="single" w:sz="4" w:space="0" w:color="000000"/>
            </w:tcBorders>
          </w:tcPr>
          <w:p>
            <w:pPr>
              <w:pStyle w:val="TableParagraph"/>
              <w:spacing w:line="226" w:lineRule="exact"/>
              <w:ind w:left="935"/>
              <w:jc w:val="left"/>
              <w:rPr>
                <w:sz w:val="20"/>
              </w:rPr>
            </w:pPr>
            <w:r>
              <w:rPr>
                <w:sz w:val="20"/>
              </w:rPr>
              <w:t>Social</w:t>
            </w:r>
            <w:r>
              <w:rPr>
                <w:spacing w:val="-7"/>
                <w:sz w:val="20"/>
              </w:rPr>
              <w:t> </w:t>
            </w:r>
            <w:r>
              <w:rPr>
                <w:spacing w:val="-2"/>
                <w:sz w:val="20"/>
              </w:rPr>
              <w:t>Assistance</w:t>
            </w:r>
          </w:p>
        </w:tc>
        <w:tc>
          <w:tcPr>
            <w:tcW w:w="1399" w:type="dxa"/>
            <w:tcBorders>
              <w:bottom w:val="single" w:sz="4" w:space="0" w:color="000000"/>
            </w:tcBorders>
          </w:tcPr>
          <w:p>
            <w:pPr>
              <w:pStyle w:val="TableParagraph"/>
              <w:spacing w:line="226" w:lineRule="exact"/>
              <w:ind w:right="333"/>
              <w:rPr>
                <w:sz w:val="20"/>
              </w:rPr>
            </w:pPr>
            <w:r>
              <w:rPr>
                <w:spacing w:val="-4"/>
                <w:sz w:val="20"/>
              </w:rPr>
              <w:t>35.0</w:t>
            </w:r>
          </w:p>
        </w:tc>
        <w:tc>
          <w:tcPr>
            <w:tcW w:w="1230" w:type="dxa"/>
            <w:tcBorders>
              <w:bottom w:val="single" w:sz="4" w:space="0" w:color="000000"/>
            </w:tcBorders>
          </w:tcPr>
          <w:p>
            <w:pPr>
              <w:pStyle w:val="TableParagraph"/>
              <w:spacing w:line="226" w:lineRule="exact"/>
              <w:ind w:right="334"/>
              <w:rPr>
                <w:sz w:val="20"/>
              </w:rPr>
            </w:pPr>
            <w:r>
              <w:rPr>
                <w:spacing w:val="-4"/>
                <w:sz w:val="20"/>
              </w:rPr>
              <w:t>35.1</w:t>
            </w:r>
          </w:p>
        </w:tc>
        <w:tc>
          <w:tcPr>
            <w:tcW w:w="1115" w:type="dxa"/>
            <w:tcBorders>
              <w:bottom w:val="single" w:sz="4" w:space="0" w:color="000000"/>
            </w:tcBorders>
          </w:tcPr>
          <w:p>
            <w:pPr>
              <w:pStyle w:val="TableParagraph"/>
              <w:spacing w:line="226" w:lineRule="exact"/>
              <w:ind w:right="218"/>
              <w:rPr>
                <w:sz w:val="20"/>
              </w:rPr>
            </w:pPr>
            <w:r>
              <w:rPr>
                <w:spacing w:val="-4"/>
                <w:sz w:val="20"/>
              </w:rPr>
              <w:t>36.5</w:t>
            </w:r>
          </w:p>
        </w:tc>
        <w:tc>
          <w:tcPr>
            <w:tcW w:w="1255" w:type="dxa"/>
            <w:tcBorders>
              <w:bottom w:val="single" w:sz="4" w:space="0" w:color="000000"/>
            </w:tcBorders>
          </w:tcPr>
          <w:p>
            <w:pPr>
              <w:pStyle w:val="TableParagraph"/>
              <w:spacing w:line="226" w:lineRule="exact"/>
              <w:ind w:right="215"/>
              <w:rPr>
                <w:sz w:val="20"/>
              </w:rPr>
            </w:pPr>
            <w:r>
              <w:rPr>
                <w:w w:val="95"/>
                <w:sz w:val="20"/>
              </w:rPr>
              <w:t>-</w:t>
            </w:r>
            <w:r>
              <w:rPr>
                <w:spacing w:val="-5"/>
                <w:sz w:val="20"/>
              </w:rPr>
              <w:t>0.1</w:t>
            </w:r>
          </w:p>
        </w:tc>
        <w:tc>
          <w:tcPr>
            <w:tcW w:w="1083" w:type="dxa"/>
            <w:tcBorders>
              <w:bottom w:val="single" w:sz="4" w:space="0" w:color="000000"/>
              <w:right w:val="single" w:sz="4" w:space="0" w:color="000000"/>
            </w:tcBorders>
          </w:tcPr>
          <w:p>
            <w:pPr>
              <w:pStyle w:val="TableParagraph"/>
              <w:spacing w:line="226" w:lineRule="exact"/>
              <w:ind w:right="26"/>
              <w:rPr>
                <w:sz w:val="20"/>
              </w:rPr>
            </w:pPr>
            <w:r>
              <w:rPr>
                <w:w w:val="95"/>
                <w:sz w:val="20"/>
              </w:rPr>
              <w:t>-</w:t>
            </w:r>
            <w:r>
              <w:rPr>
                <w:spacing w:val="-5"/>
                <w:sz w:val="20"/>
              </w:rPr>
              <w:t>1.5</w:t>
            </w:r>
          </w:p>
        </w:tc>
      </w:tr>
      <w:tr>
        <w:trPr>
          <w:trHeight w:val="266" w:hRule="atLeast"/>
        </w:trPr>
        <w:tc>
          <w:tcPr>
            <w:tcW w:w="4730" w:type="dxa"/>
            <w:tcBorders>
              <w:top w:val="single" w:sz="4" w:space="0" w:color="000000"/>
              <w:left w:val="single" w:sz="4" w:space="0" w:color="000000"/>
            </w:tcBorders>
          </w:tcPr>
          <w:p>
            <w:pPr>
              <w:pStyle w:val="TableParagraph"/>
              <w:spacing w:line="240" w:lineRule="auto" w:before="1"/>
              <w:ind w:left="527"/>
              <w:jc w:val="left"/>
              <w:rPr>
                <w:b/>
                <w:sz w:val="20"/>
              </w:rPr>
            </w:pPr>
            <w:r>
              <w:rPr>
                <w:b/>
                <w:sz w:val="20"/>
              </w:rPr>
              <w:t>Leisure</w:t>
            </w:r>
            <w:r>
              <w:rPr>
                <w:b/>
                <w:spacing w:val="-5"/>
                <w:sz w:val="20"/>
              </w:rPr>
              <w:t> </w:t>
            </w:r>
            <w:r>
              <w:rPr>
                <w:b/>
                <w:sz w:val="20"/>
              </w:rPr>
              <w:t>&amp;</w:t>
            </w:r>
            <w:r>
              <w:rPr>
                <w:b/>
                <w:spacing w:val="-3"/>
                <w:sz w:val="20"/>
              </w:rPr>
              <w:t> </w:t>
            </w:r>
            <w:r>
              <w:rPr>
                <w:b/>
                <w:spacing w:val="-2"/>
                <w:sz w:val="20"/>
              </w:rPr>
              <w:t>Hospitality</w:t>
            </w:r>
          </w:p>
        </w:tc>
        <w:tc>
          <w:tcPr>
            <w:tcW w:w="1399" w:type="dxa"/>
            <w:tcBorders>
              <w:top w:val="single" w:sz="4" w:space="0" w:color="000000"/>
            </w:tcBorders>
          </w:tcPr>
          <w:p>
            <w:pPr>
              <w:pStyle w:val="TableParagraph"/>
              <w:spacing w:line="240" w:lineRule="auto" w:before="1"/>
              <w:ind w:right="333"/>
              <w:rPr>
                <w:b/>
                <w:sz w:val="20"/>
              </w:rPr>
            </w:pPr>
            <w:r>
              <w:rPr>
                <w:b/>
                <w:spacing w:val="-2"/>
                <w:sz w:val="20"/>
              </w:rPr>
              <w:t>125.3</w:t>
            </w:r>
          </w:p>
        </w:tc>
        <w:tc>
          <w:tcPr>
            <w:tcW w:w="1230" w:type="dxa"/>
            <w:tcBorders>
              <w:top w:val="single" w:sz="4" w:space="0" w:color="000000"/>
            </w:tcBorders>
          </w:tcPr>
          <w:p>
            <w:pPr>
              <w:pStyle w:val="TableParagraph"/>
              <w:spacing w:line="240" w:lineRule="auto" w:before="1"/>
              <w:ind w:right="334"/>
              <w:rPr>
                <w:b/>
                <w:sz w:val="20"/>
              </w:rPr>
            </w:pPr>
            <w:r>
              <w:rPr>
                <w:b/>
                <w:spacing w:val="-2"/>
                <w:sz w:val="20"/>
              </w:rPr>
              <w:t>124.2</w:t>
            </w:r>
          </w:p>
        </w:tc>
        <w:tc>
          <w:tcPr>
            <w:tcW w:w="1115" w:type="dxa"/>
            <w:tcBorders>
              <w:top w:val="single" w:sz="4" w:space="0" w:color="000000"/>
            </w:tcBorders>
          </w:tcPr>
          <w:p>
            <w:pPr>
              <w:pStyle w:val="TableParagraph"/>
              <w:spacing w:line="240" w:lineRule="auto" w:before="1"/>
              <w:ind w:right="218"/>
              <w:rPr>
                <w:b/>
                <w:sz w:val="20"/>
              </w:rPr>
            </w:pPr>
            <w:r>
              <w:rPr>
                <w:b/>
                <w:spacing w:val="-2"/>
                <w:sz w:val="20"/>
              </w:rPr>
              <w:t>118.9</w:t>
            </w:r>
          </w:p>
        </w:tc>
        <w:tc>
          <w:tcPr>
            <w:tcW w:w="1255" w:type="dxa"/>
            <w:tcBorders>
              <w:top w:val="single" w:sz="4" w:space="0" w:color="000000"/>
            </w:tcBorders>
          </w:tcPr>
          <w:p>
            <w:pPr>
              <w:pStyle w:val="TableParagraph"/>
              <w:spacing w:line="240" w:lineRule="auto" w:before="1"/>
              <w:ind w:right="216"/>
              <w:rPr>
                <w:b/>
                <w:sz w:val="20"/>
              </w:rPr>
            </w:pPr>
            <w:r>
              <w:rPr>
                <w:b/>
                <w:spacing w:val="-5"/>
                <w:sz w:val="20"/>
              </w:rPr>
              <w:t>1.1</w:t>
            </w:r>
          </w:p>
        </w:tc>
        <w:tc>
          <w:tcPr>
            <w:tcW w:w="1083" w:type="dxa"/>
            <w:tcBorders>
              <w:top w:val="single" w:sz="4" w:space="0" w:color="000000"/>
              <w:right w:val="single" w:sz="4" w:space="0" w:color="000000"/>
            </w:tcBorders>
          </w:tcPr>
          <w:p>
            <w:pPr>
              <w:pStyle w:val="TableParagraph"/>
              <w:spacing w:line="240" w:lineRule="auto" w:before="1"/>
              <w:ind w:right="26"/>
              <w:rPr>
                <w:b/>
                <w:sz w:val="20"/>
              </w:rPr>
            </w:pPr>
            <w:r>
              <w:rPr>
                <w:b/>
                <w:spacing w:val="-5"/>
                <w:sz w:val="20"/>
              </w:rPr>
              <w:t>6.4</w:t>
            </w:r>
          </w:p>
        </w:tc>
      </w:tr>
      <w:tr>
        <w:trPr>
          <w:trHeight w:val="254" w:hRule="atLeast"/>
        </w:trPr>
        <w:tc>
          <w:tcPr>
            <w:tcW w:w="4730" w:type="dxa"/>
            <w:tcBorders>
              <w:left w:val="single" w:sz="4" w:space="0" w:color="000000"/>
            </w:tcBorders>
          </w:tcPr>
          <w:p>
            <w:pPr>
              <w:pStyle w:val="TableParagraph"/>
              <w:spacing w:line="228" w:lineRule="exact"/>
              <w:ind w:left="799"/>
              <w:jc w:val="left"/>
              <w:rPr>
                <w:sz w:val="20"/>
              </w:rPr>
            </w:pPr>
            <w:r>
              <w:rPr>
                <w:sz w:val="20"/>
              </w:rPr>
              <w:t>Arts,</w:t>
            </w:r>
            <w:r>
              <w:rPr>
                <w:spacing w:val="-9"/>
                <w:sz w:val="20"/>
              </w:rPr>
              <w:t> </w:t>
            </w:r>
            <w:r>
              <w:rPr>
                <w:sz w:val="20"/>
              </w:rPr>
              <w:t>Entertainment,</w:t>
            </w:r>
            <w:r>
              <w:rPr>
                <w:spacing w:val="-5"/>
                <w:sz w:val="20"/>
              </w:rPr>
              <w:t> </w:t>
            </w:r>
            <w:r>
              <w:rPr>
                <w:sz w:val="20"/>
              </w:rPr>
              <w:t>&amp;</w:t>
            </w:r>
            <w:r>
              <w:rPr>
                <w:spacing w:val="-6"/>
                <w:sz w:val="20"/>
              </w:rPr>
              <w:t> </w:t>
            </w:r>
            <w:r>
              <w:rPr>
                <w:spacing w:val="-2"/>
                <w:sz w:val="20"/>
              </w:rPr>
              <w:t>Recreation</w:t>
            </w:r>
          </w:p>
        </w:tc>
        <w:tc>
          <w:tcPr>
            <w:tcW w:w="1399" w:type="dxa"/>
          </w:tcPr>
          <w:p>
            <w:pPr>
              <w:pStyle w:val="TableParagraph"/>
              <w:spacing w:line="228" w:lineRule="exact"/>
              <w:ind w:right="333"/>
              <w:rPr>
                <w:sz w:val="20"/>
              </w:rPr>
            </w:pPr>
            <w:r>
              <w:rPr>
                <w:spacing w:val="-4"/>
                <w:sz w:val="20"/>
              </w:rPr>
              <w:t>13.6</w:t>
            </w:r>
          </w:p>
        </w:tc>
        <w:tc>
          <w:tcPr>
            <w:tcW w:w="1230" w:type="dxa"/>
          </w:tcPr>
          <w:p>
            <w:pPr>
              <w:pStyle w:val="TableParagraph"/>
              <w:spacing w:line="228" w:lineRule="exact"/>
              <w:ind w:right="334"/>
              <w:rPr>
                <w:sz w:val="20"/>
              </w:rPr>
            </w:pPr>
            <w:r>
              <w:rPr>
                <w:spacing w:val="-4"/>
                <w:sz w:val="20"/>
              </w:rPr>
              <w:t>12.6</w:t>
            </w:r>
          </w:p>
        </w:tc>
        <w:tc>
          <w:tcPr>
            <w:tcW w:w="1115" w:type="dxa"/>
          </w:tcPr>
          <w:p>
            <w:pPr>
              <w:pStyle w:val="TableParagraph"/>
              <w:spacing w:line="228" w:lineRule="exact"/>
              <w:ind w:right="218"/>
              <w:rPr>
                <w:sz w:val="20"/>
              </w:rPr>
            </w:pPr>
            <w:r>
              <w:rPr>
                <w:spacing w:val="-4"/>
                <w:sz w:val="20"/>
              </w:rPr>
              <w:t>12.8</w:t>
            </w:r>
          </w:p>
        </w:tc>
        <w:tc>
          <w:tcPr>
            <w:tcW w:w="1255" w:type="dxa"/>
          </w:tcPr>
          <w:p>
            <w:pPr>
              <w:pStyle w:val="TableParagraph"/>
              <w:spacing w:line="228" w:lineRule="exact"/>
              <w:ind w:right="215"/>
              <w:rPr>
                <w:sz w:val="20"/>
              </w:rPr>
            </w:pPr>
            <w:r>
              <w:rPr>
                <w:spacing w:val="-5"/>
                <w:sz w:val="20"/>
              </w:rPr>
              <w:t>1.0</w:t>
            </w:r>
          </w:p>
        </w:tc>
        <w:tc>
          <w:tcPr>
            <w:tcW w:w="1083" w:type="dxa"/>
            <w:tcBorders>
              <w:right w:val="single" w:sz="4" w:space="0" w:color="000000"/>
            </w:tcBorders>
          </w:tcPr>
          <w:p>
            <w:pPr>
              <w:pStyle w:val="TableParagraph"/>
              <w:spacing w:line="228" w:lineRule="exact"/>
              <w:ind w:right="26"/>
              <w:rPr>
                <w:sz w:val="20"/>
              </w:rPr>
            </w:pPr>
            <w:r>
              <w:rPr>
                <w:spacing w:val="-5"/>
                <w:sz w:val="20"/>
              </w:rPr>
              <w:t>0.8</w:t>
            </w:r>
          </w:p>
        </w:tc>
      </w:tr>
      <w:tr>
        <w:trPr>
          <w:trHeight w:val="259" w:hRule="atLeast"/>
        </w:trPr>
        <w:tc>
          <w:tcPr>
            <w:tcW w:w="4730" w:type="dxa"/>
            <w:tcBorders>
              <w:left w:val="single" w:sz="4" w:space="0" w:color="000000"/>
            </w:tcBorders>
          </w:tcPr>
          <w:p>
            <w:pPr>
              <w:pStyle w:val="TableParagraph"/>
              <w:ind w:left="799"/>
              <w:jc w:val="left"/>
              <w:rPr>
                <w:sz w:val="20"/>
              </w:rPr>
            </w:pPr>
            <w:r>
              <w:rPr>
                <w:sz w:val="20"/>
              </w:rPr>
              <w:t>Accommodation</w:t>
            </w:r>
            <w:r>
              <w:rPr>
                <w:spacing w:val="-8"/>
                <w:sz w:val="20"/>
              </w:rPr>
              <w:t> </w:t>
            </w:r>
            <w:r>
              <w:rPr>
                <w:sz w:val="20"/>
              </w:rPr>
              <w:t>&amp;</w:t>
            </w:r>
            <w:r>
              <w:rPr>
                <w:spacing w:val="-8"/>
                <w:sz w:val="20"/>
              </w:rPr>
              <w:t> </w:t>
            </w:r>
            <w:r>
              <w:rPr>
                <w:sz w:val="20"/>
              </w:rPr>
              <w:t>Food</w:t>
            </w:r>
            <w:r>
              <w:rPr>
                <w:spacing w:val="-7"/>
                <w:sz w:val="20"/>
              </w:rPr>
              <w:t> </w:t>
            </w:r>
            <w:r>
              <w:rPr>
                <w:spacing w:val="-2"/>
                <w:sz w:val="20"/>
              </w:rPr>
              <w:t>Services</w:t>
            </w:r>
          </w:p>
        </w:tc>
        <w:tc>
          <w:tcPr>
            <w:tcW w:w="1399" w:type="dxa"/>
          </w:tcPr>
          <w:p>
            <w:pPr>
              <w:pStyle w:val="TableParagraph"/>
              <w:ind w:right="333"/>
              <w:rPr>
                <w:sz w:val="20"/>
              </w:rPr>
            </w:pPr>
            <w:r>
              <w:rPr>
                <w:spacing w:val="-2"/>
                <w:sz w:val="20"/>
              </w:rPr>
              <w:t>111.7</w:t>
            </w:r>
          </w:p>
        </w:tc>
        <w:tc>
          <w:tcPr>
            <w:tcW w:w="1230" w:type="dxa"/>
          </w:tcPr>
          <w:p>
            <w:pPr>
              <w:pStyle w:val="TableParagraph"/>
              <w:ind w:right="334"/>
              <w:rPr>
                <w:sz w:val="20"/>
              </w:rPr>
            </w:pPr>
            <w:r>
              <w:rPr>
                <w:spacing w:val="-2"/>
                <w:sz w:val="20"/>
              </w:rPr>
              <w:t>111.6</w:t>
            </w:r>
          </w:p>
        </w:tc>
        <w:tc>
          <w:tcPr>
            <w:tcW w:w="1115" w:type="dxa"/>
          </w:tcPr>
          <w:p>
            <w:pPr>
              <w:pStyle w:val="TableParagraph"/>
              <w:ind w:right="218"/>
              <w:rPr>
                <w:sz w:val="20"/>
              </w:rPr>
            </w:pPr>
            <w:r>
              <w:rPr>
                <w:spacing w:val="-2"/>
                <w:sz w:val="20"/>
              </w:rPr>
              <w:t>106.1</w:t>
            </w:r>
          </w:p>
        </w:tc>
        <w:tc>
          <w:tcPr>
            <w:tcW w:w="1255" w:type="dxa"/>
          </w:tcPr>
          <w:p>
            <w:pPr>
              <w:pStyle w:val="TableParagraph"/>
              <w:ind w:right="215"/>
              <w:rPr>
                <w:sz w:val="20"/>
              </w:rPr>
            </w:pPr>
            <w:r>
              <w:rPr>
                <w:spacing w:val="-5"/>
                <w:sz w:val="20"/>
              </w:rPr>
              <w:t>0.1</w:t>
            </w:r>
          </w:p>
        </w:tc>
        <w:tc>
          <w:tcPr>
            <w:tcW w:w="1083" w:type="dxa"/>
            <w:tcBorders>
              <w:right w:val="single" w:sz="4" w:space="0" w:color="000000"/>
            </w:tcBorders>
          </w:tcPr>
          <w:p>
            <w:pPr>
              <w:pStyle w:val="TableParagraph"/>
              <w:ind w:right="26"/>
              <w:rPr>
                <w:sz w:val="20"/>
              </w:rPr>
            </w:pPr>
            <w:r>
              <w:rPr>
                <w:spacing w:val="-5"/>
                <w:sz w:val="20"/>
              </w:rPr>
              <w:t>5.6</w:t>
            </w:r>
          </w:p>
        </w:tc>
      </w:tr>
      <w:tr>
        <w:trPr>
          <w:trHeight w:val="259" w:hRule="atLeast"/>
        </w:trPr>
        <w:tc>
          <w:tcPr>
            <w:tcW w:w="4730" w:type="dxa"/>
            <w:tcBorders>
              <w:left w:val="single" w:sz="4" w:space="0" w:color="000000"/>
            </w:tcBorders>
          </w:tcPr>
          <w:p>
            <w:pPr>
              <w:pStyle w:val="TableParagraph"/>
              <w:ind w:left="981"/>
              <w:jc w:val="left"/>
              <w:rPr>
                <w:sz w:val="20"/>
              </w:rPr>
            </w:pPr>
            <w:r>
              <w:rPr>
                <w:w w:val="95"/>
                <w:sz w:val="20"/>
              </w:rPr>
              <w:t>Accommodation</w:t>
            </w:r>
            <w:r>
              <w:rPr>
                <w:spacing w:val="48"/>
                <w:sz w:val="20"/>
              </w:rPr>
              <w:t> </w:t>
            </w:r>
            <w:r>
              <w:rPr>
                <w:spacing w:val="-2"/>
                <w:sz w:val="20"/>
              </w:rPr>
              <w:t>Services</w:t>
            </w:r>
          </w:p>
        </w:tc>
        <w:tc>
          <w:tcPr>
            <w:tcW w:w="1399" w:type="dxa"/>
          </w:tcPr>
          <w:p>
            <w:pPr>
              <w:pStyle w:val="TableParagraph"/>
              <w:ind w:right="333"/>
              <w:rPr>
                <w:sz w:val="20"/>
              </w:rPr>
            </w:pPr>
            <w:r>
              <w:rPr>
                <w:spacing w:val="-4"/>
                <w:sz w:val="20"/>
              </w:rPr>
              <w:t>12.3</w:t>
            </w:r>
          </w:p>
        </w:tc>
        <w:tc>
          <w:tcPr>
            <w:tcW w:w="1230" w:type="dxa"/>
          </w:tcPr>
          <w:p>
            <w:pPr>
              <w:pStyle w:val="TableParagraph"/>
              <w:ind w:right="334"/>
              <w:rPr>
                <w:sz w:val="20"/>
              </w:rPr>
            </w:pPr>
            <w:r>
              <w:rPr>
                <w:spacing w:val="-4"/>
                <w:sz w:val="20"/>
              </w:rPr>
              <w:t>11.6</w:t>
            </w:r>
          </w:p>
        </w:tc>
        <w:tc>
          <w:tcPr>
            <w:tcW w:w="1115" w:type="dxa"/>
          </w:tcPr>
          <w:p>
            <w:pPr>
              <w:pStyle w:val="TableParagraph"/>
              <w:ind w:right="218"/>
              <w:rPr>
                <w:sz w:val="20"/>
              </w:rPr>
            </w:pPr>
            <w:r>
              <w:rPr>
                <w:spacing w:val="-4"/>
                <w:sz w:val="20"/>
              </w:rPr>
              <w:t>10.9</w:t>
            </w:r>
          </w:p>
        </w:tc>
        <w:tc>
          <w:tcPr>
            <w:tcW w:w="1255" w:type="dxa"/>
          </w:tcPr>
          <w:p>
            <w:pPr>
              <w:pStyle w:val="TableParagraph"/>
              <w:ind w:right="215"/>
              <w:rPr>
                <w:sz w:val="20"/>
              </w:rPr>
            </w:pPr>
            <w:r>
              <w:rPr>
                <w:spacing w:val="-5"/>
                <w:sz w:val="20"/>
              </w:rPr>
              <w:t>0.7</w:t>
            </w:r>
          </w:p>
        </w:tc>
        <w:tc>
          <w:tcPr>
            <w:tcW w:w="1083" w:type="dxa"/>
            <w:tcBorders>
              <w:right w:val="single" w:sz="4" w:space="0" w:color="000000"/>
            </w:tcBorders>
          </w:tcPr>
          <w:p>
            <w:pPr>
              <w:pStyle w:val="TableParagraph"/>
              <w:ind w:right="26"/>
              <w:rPr>
                <w:sz w:val="20"/>
              </w:rPr>
            </w:pPr>
            <w:r>
              <w:rPr>
                <w:spacing w:val="-5"/>
                <w:sz w:val="20"/>
              </w:rPr>
              <w:t>1.4</w:t>
            </w:r>
          </w:p>
        </w:tc>
      </w:tr>
      <w:tr>
        <w:trPr>
          <w:trHeight w:val="246" w:hRule="atLeast"/>
        </w:trPr>
        <w:tc>
          <w:tcPr>
            <w:tcW w:w="4730" w:type="dxa"/>
            <w:tcBorders>
              <w:left w:val="single" w:sz="4" w:space="0" w:color="000000"/>
              <w:bottom w:val="single" w:sz="4" w:space="0" w:color="000000"/>
            </w:tcBorders>
          </w:tcPr>
          <w:p>
            <w:pPr>
              <w:pStyle w:val="TableParagraph"/>
              <w:spacing w:line="226" w:lineRule="exact"/>
              <w:ind w:left="981"/>
              <w:jc w:val="left"/>
              <w:rPr>
                <w:sz w:val="20"/>
              </w:rPr>
            </w:pPr>
            <w:r>
              <w:rPr>
                <w:sz w:val="20"/>
              </w:rPr>
              <w:t>Food</w:t>
            </w:r>
            <w:r>
              <w:rPr>
                <w:spacing w:val="-8"/>
                <w:sz w:val="20"/>
              </w:rPr>
              <w:t> </w:t>
            </w:r>
            <w:r>
              <w:rPr>
                <w:spacing w:val="-2"/>
                <w:sz w:val="20"/>
              </w:rPr>
              <w:t>Services</w:t>
            </w:r>
          </w:p>
        </w:tc>
        <w:tc>
          <w:tcPr>
            <w:tcW w:w="1399" w:type="dxa"/>
            <w:tcBorders>
              <w:bottom w:val="single" w:sz="4" w:space="0" w:color="000000"/>
            </w:tcBorders>
          </w:tcPr>
          <w:p>
            <w:pPr>
              <w:pStyle w:val="TableParagraph"/>
              <w:spacing w:line="226" w:lineRule="exact"/>
              <w:ind w:right="333"/>
              <w:rPr>
                <w:sz w:val="20"/>
              </w:rPr>
            </w:pPr>
            <w:r>
              <w:rPr>
                <w:spacing w:val="-4"/>
                <w:sz w:val="20"/>
              </w:rPr>
              <w:t>99.4</w:t>
            </w:r>
          </w:p>
        </w:tc>
        <w:tc>
          <w:tcPr>
            <w:tcW w:w="1230" w:type="dxa"/>
            <w:tcBorders>
              <w:bottom w:val="single" w:sz="4" w:space="0" w:color="000000"/>
            </w:tcBorders>
          </w:tcPr>
          <w:p>
            <w:pPr>
              <w:pStyle w:val="TableParagraph"/>
              <w:spacing w:line="226" w:lineRule="exact"/>
              <w:ind w:right="334"/>
              <w:rPr>
                <w:sz w:val="20"/>
              </w:rPr>
            </w:pPr>
            <w:r>
              <w:rPr>
                <w:spacing w:val="-2"/>
                <w:sz w:val="20"/>
              </w:rPr>
              <w:t>100.0</w:t>
            </w:r>
          </w:p>
        </w:tc>
        <w:tc>
          <w:tcPr>
            <w:tcW w:w="1115" w:type="dxa"/>
            <w:tcBorders>
              <w:bottom w:val="single" w:sz="4" w:space="0" w:color="000000"/>
            </w:tcBorders>
          </w:tcPr>
          <w:p>
            <w:pPr>
              <w:pStyle w:val="TableParagraph"/>
              <w:spacing w:line="226" w:lineRule="exact"/>
              <w:ind w:right="218"/>
              <w:rPr>
                <w:sz w:val="20"/>
              </w:rPr>
            </w:pPr>
            <w:r>
              <w:rPr>
                <w:spacing w:val="-4"/>
                <w:sz w:val="20"/>
              </w:rPr>
              <w:t>95.2</w:t>
            </w:r>
          </w:p>
        </w:tc>
        <w:tc>
          <w:tcPr>
            <w:tcW w:w="1255" w:type="dxa"/>
            <w:tcBorders>
              <w:bottom w:val="single" w:sz="4" w:space="0" w:color="000000"/>
            </w:tcBorders>
          </w:tcPr>
          <w:p>
            <w:pPr>
              <w:pStyle w:val="TableParagraph"/>
              <w:spacing w:line="226" w:lineRule="exact"/>
              <w:ind w:right="215"/>
              <w:rPr>
                <w:sz w:val="20"/>
              </w:rPr>
            </w:pPr>
            <w:r>
              <w:rPr>
                <w:w w:val="95"/>
                <w:sz w:val="20"/>
              </w:rPr>
              <w:t>-</w:t>
            </w:r>
            <w:r>
              <w:rPr>
                <w:spacing w:val="-5"/>
                <w:sz w:val="20"/>
              </w:rPr>
              <w:t>0.6</w:t>
            </w:r>
          </w:p>
        </w:tc>
        <w:tc>
          <w:tcPr>
            <w:tcW w:w="1083" w:type="dxa"/>
            <w:tcBorders>
              <w:bottom w:val="single" w:sz="4" w:space="0" w:color="000000"/>
              <w:right w:val="single" w:sz="4" w:space="0" w:color="000000"/>
            </w:tcBorders>
          </w:tcPr>
          <w:p>
            <w:pPr>
              <w:pStyle w:val="TableParagraph"/>
              <w:spacing w:line="226" w:lineRule="exact"/>
              <w:ind w:right="26"/>
              <w:rPr>
                <w:sz w:val="20"/>
              </w:rPr>
            </w:pPr>
            <w:r>
              <w:rPr>
                <w:spacing w:val="-5"/>
                <w:sz w:val="20"/>
              </w:rPr>
              <w:t>4.2</w:t>
            </w:r>
          </w:p>
        </w:tc>
      </w:tr>
      <w:tr>
        <w:trPr>
          <w:trHeight w:val="249" w:hRule="atLeast"/>
        </w:trPr>
        <w:tc>
          <w:tcPr>
            <w:tcW w:w="4730" w:type="dxa"/>
            <w:tcBorders>
              <w:top w:val="single" w:sz="4" w:space="0" w:color="000000"/>
              <w:left w:val="single" w:sz="4" w:space="0" w:color="000000"/>
              <w:bottom w:val="single" w:sz="4" w:space="0" w:color="000000"/>
            </w:tcBorders>
          </w:tcPr>
          <w:p>
            <w:pPr>
              <w:pStyle w:val="TableParagraph"/>
              <w:spacing w:line="228" w:lineRule="exact" w:before="1"/>
              <w:ind w:left="527"/>
              <w:jc w:val="left"/>
              <w:rPr>
                <w:b/>
                <w:sz w:val="20"/>
              </w:rPr>
            </w:pPr>
            <w:r>
              <w:rPr>
                <w:b/>
                <w:sz w:val="20"/>
              </w:rPr>
              <w:t>Other</w:t>
            </w:r>
            <w:r>
              <w:rPr>
                <w:b/>
                <w:spacing w:val="-4"/>
                <w:sz w:val="20"/>
              </w:rPr>
              <w:t> </w:t>
            </w:r>
            <w:r>
              <w:rPr>
                <w:b/>
                <w:spacing w:val="-2"/>
                <w:sz w:val="20"/>
              </w:rPr>
              <w:t>Services</w:t>
            </w:r>
          </w:p>
        </w:tc>
        <w:tc>
          <w:tcPr>
            <w:tcW w:w="1399" w:type="dxa"/>
            <w:tcBorders>
              <w:top w:val="single" w:sz="4" w:space="0" w:color="000000"/>
              <w:bottom w:val="single" w:sz="4" w:space="0" w:color="000000"/>
            </w:tcBorders>
          </w:tcPr>
          <w:p>
            <w:pPr>
              <w:pStyle w:val="TableParagraph"/>
              <w:spacing w:line="228" w:lineRule="exact" w:before="1"/>
              <w:ind w:right="333"/>
              <w:rPr>
                <w:b/>
                <w:sz w:val="20"/>
              </w:rPr>
            </w:pPr>
            <w:r>
              <w:rPr>
                <w:b/>
                <w:spacing w:val="-4"/>
                <w:sz w:val="20"/>
              </w:rPr>
              <w:t>66.2</w:t>
            </w:r>
          </w:p>
        </w:tc>
        <w:tc>
          <w:tcPr>
            <w:tcW w:w="1230" w:type="dxa"/>
            <w:tcBorders>
              <w:top w:val="single" w:sz="4" w:space="0" w:color="000000"/>
              <w:bottom w:val="single" w:sz="4" w:space="0" w:color="000000"/>
            </w:tcBorders>
          </w:tcPr>
          <w:p>
            <w:pPr>
              <w:pStyle w:val="TableParagraph"/>
              <w:spacing w:line="228" w:lineRule="exact" w:before="1"/>
              <w:ind w:right="334"/>
              <w:rPr>
                <w:b/>
                <w:sz w:val="20"/>
              </w:rPr>
            </w:pPr>
            <w:r>
              <w:rPr>
                <w:b/>
                <w:spacing w:val="-4"/>
                <w:sz w:val="20"/>
              </w:rPr>
              <w:t>67.0</w:t>
            </w:r>
          </w:p>
        </w:tc>
        <w:tc>
          <w:tcPr>
            <w:tcW w:w="1115" w:type="dxa"/>
            <w:tcBorders>
              <w:top w:val="single" w:sz="4" w:space="0" w:color="000000"/>
              <w:bottom w:val="single" w:sz="4" w:space="0" w:color="000000"/>
            </w:tcBorders>
          </w:tcPr>
          <w:p>
            <w:pPr>
              <w:pStyle w:val="TableParagraph"/>
              <w:spacing w:line="228" w:lineRule="exact" w:before="1"/>
              <w:ind w:right="218"/>
              <w:rPr>
                <w:b/>
                <w:sz w:val="20"/>
              </w:rPr>
            </w:pPr>
            <w:r>
              <w:rPr>
                <w:b/>
                <w:spacing w:val="-4"/>
                <w:sz w:val="20"/>
              </w:rPr>
              <w:t>67.5</w:t>
            </w:r>
          </w:p>
        </w:tc>
        <w:tc>
          <w:tcPr>
            <w:tcW w:w="1255" w:type="dxa"/>
            <w:tcBorders>
              <w:top w:val="single" w:sz="4" w:space="0" w:color="000000"/>
              <w:bottom w:val="single" w:sz="4" w:space="0" w:color="000000"/>
            </w:tcBorders>
          </w:tcPr>
          <w:p>
            <w:pPr>
              <w:pStyle w:val="TableParagraph"/>
              <w:spacing w:line="228" w:lineRule="exact" w:before="1"/>
              <w:ind w:right="216"/>
              <w:rPr>
                <w:b/>
                <w:sz w:val="20"/>
              </w:rPr>
            </w:pPr>
            <w:r>
              <w:rPr>
                <w:b/>
                <w:w w:val="95"/>
                <w:sz w:val="20"/>
              </w:rPr>
              <w:t>-</w:t>
            </w:r>
            <w:r>
              <w:rPr>
                <w:b/>
                <w:spacing w:val="-5"/>
                <w:sz w:val="20"/>
              </w:rPr>
              <w:t>0.8</w:t>
            </w:r>
          </w:p>
        </w:tc>
        <w:tc>
          <w:tcPr>
            <w:tcW w:w="1083" w:type="dxa"/>
            <w:tcBorders>
              <w:top w:val="single" w:sz="4" w:space="0" w:color="000000"/>
              <w:bottom w:val="single" w:sz="4" w:space="0" w:color="000000"/>
              <w:right w:val="single" w:sz="4" w:space="0" w:color="000000"/>
            </w:tcBorders>
          </w:tcPr>
          <w:p>
            <w:pPr>
              <w:pStyle w:val="TableParagraph"/>
              <w:spacing w:line="228" w:lineRule="exact" w:before="1"/>
              <w:ind w:right="26"/>
              <w:rPr>
                <w:b/>
                <w:sz w:val="20"/>
              </w:rPr>
            </w:pPr>
            <w:r>
              <w:rPr>
                <w:b/>
                <w:w w:val="95"/>
                <w:sz w:val="20"/>
              </w:rPr>
              <w:t>-</w:t>
            </w:r>
            <w:r>
              <w:rPr>
                <w:b/>
                <w:spacing w:val="-5"/>
                <w:sz w:val="20"/>
              </w:rPr>
              <w:t>1.3</w:t>
            </w:r>
          </w:p>
        </w:tc>
      </w:tr>
      <w:tr>
        <w:trPr>
          <w:trHeight w:val="266" w:hRule="atLeast"/>
        </w:trPr>
        <w:tc>
          <w:tcPr>
            <w:tcW w:w="4730" w:type="dxa"/>
            <w:tcBorders>
              <w:top w:val="single" w:sz="4" w:space="0" w:color="000000"/>
              <w:left w:val="single" w:sz="4" w:space="0" w:color="000000"/>
            </w:tcBorders>
          </w:tcPr>
          <w:p>
            <w:pPr>
              <w:pStyle w:val="TableParagraph"/>
              <w:spacing w:line="240" w:lineRule="auto" w:before="1"/>
              <w:ind w:left="527"/>
              <w:jc w:val="left"/>
              <w:rPr>
                <w:b/>
                <w:sz w:val="20"/>
              </w:rPr>
            </w:pPr>
            <w:r>
              <w:rPr>
                <w:b/>
                <w:spacing w:val="-2"/>
                <w:sz w:val="20"/>
              </w:rPr>
              <w:t>Government</w:t>
            </w:r>
          </w:p>
        </w:tc>
        <w:tc>
          <w:tcPr>
            <w:tcW w:w="1399" w:type="dxa"/>
            <w:tcBorders>
              <w:top w:val="single" w:sz="4" w:space="0" w:color="000000"/>
            </w:tcBorders>
          </w:tcPr>
          <w:p>
            <w:pPr>
              <w:pStyle w:val="TableParagraph"/>
              <w:spacing w:line="240" w:lineRule="auto" w:before="1"/>
              <w:ind w:right="333"/>
              <w:rPr>
                <w:b/>
                <w:sz w:val="20"/>
              </w:rPr>
            </w:pPr>
            <w:r>
              <w:rPr>
                <w:b/>
                <w:spacing w:val="-2"/>
                <w:sz w:val="20"/>
              </w:rPr>
              <w:t>205.3</w:t>
            </w:r>
          </w:p>
        </w:tc>
        <w:tc>
          <w:tcPr>
            <w:tcW w:w="1230" w:type="dxa"/>
            <w:tcBorders>
              <w:top w:val="single" w:sz="4" w:space="0" w:color="000000"/>
            </w:tcBorders>
          </w:tcPr>
          <w:p>
            <w:pPr>
              <w:pStyle w:val="TableParagraph"/>
              <w:spacing w:line="240" w:lineRule="auto" w:before="1"/>
              <w:ind w:right="334"/>
              <w:rPr>
                <w:b/>
                <w:sz w:val="20"/>
              </w:rPr>
            </w:pPr>
            <w:r>
              <w:rPr>
                <w:b/>
                <w:spacing w:val="-2"/>
                <w:sz w:val="20"/>
              </w:rPr>
              <w:t>212.6</w:t>
            </w:r>
          </w:p>
        </w:tc>
        <w:tc>
          <w:tcPr>
            <w:tcW w:w="1115" w:type="dxa"/>
            <w:tcBorders>
              <w:top w:val="single" w:sz="4" w:space="0" w:color="000000"/>
            </w:tcBorders>
          </w:tcPr>
          <w:p>
            <w:pPr>
              <w:pStyle w:val="TableParagraph"/>
              <w:spacing w:line="240" w:lineRule="auto" w:before="1"/>
              <w:ind w:right="218"/>
              <w:rPr>
                <w:b/>
                <w:sz w:val="20"/>
              </w:rPr>
            </w:pPr>
            <w:r>
              <w:rPr>
                <w:b/>
                <w:spacing w:val="-2"/>
                <w:sz w:val="20"/>
              </w:rPr>
              <w:t>202.6</w:t>
            </w:r>
          </w:p>
        </w:tc>
        <w:tc>
          <w:tcPr>
            <w:tcW w:w="1255" w:type="dxa"/>
            <w:tcBorders>
              <w:top w:val="single" w:sz="4" w:space="0" w:color="000000"/>
            </w:tcBorders>
          </w:tcPr>
          <w:p>
            <w:pPr>
              <w:pStyle w:val="TableParagraph"/>
              <w:spacing w:line="240" w:lineRule="auto" w:before="1"/>
              <w:ind w:right="216"/>
              <w:rPr>
                <w:b/>
                <w:sz w:val="20"/>
              </w:rPr>
            </w:pPr>
            <w:r>
              <w:rPr>
                <w:b/>
                <w:w w:val="95"/>
                <w:sz w:val="20"/>
              </w:rPr>
              <w:t>-</w:t>
            </w:r>
            <w:r>
              <w:rPr>
                <w:b/>
                <w:spacing w:val="-5"/>
                <w:sz w:val="20"/>
              </w:rPr>
              <w:t>7.3</w:t>
            </w:r>
          </w:p>
        </w:tc>
        <w:tc>
          <w:tcPr>
            <w:tcW w:w="1083" w:type="dxa"/>
            <w:tcBorders>
              <w:top w:val="single" w:sz="4" w:space="0" w:color="000000"/>
              <w:right w:val="single" w:sz="4" w:space="0" w:color="000000"/>
            </w:tcBorders>
          </w:tcPr>
          <w:p>
            <w:pPr>
              <w:pStyle w:val="TableParagraph"/>
              <w:spacing w:line="240" w:lineRule="auto" w:before="1"/>
              <w:ind w:right="26"/>
              <w:rPr>
                <w:b/>
                <w:sz w:val="20"/>
              </w:rPr>
            </w:pPr>
            <w:r>
              <w:rPr>
                <w:b/>
                <w:spacing w:val="-5"/>
                <w:sz w:val="20"/>
              </w:rPr>
              <w:t>2.7</w:t>
            </w:r>
          </w:p>
        </w:tc>
      </w:tr>
      <w:tr>
        <w:trPr>
          <w:trHeight w:val="253" w:hRule="atLeast"/>
        </w:trPr>
        <w:tc>
          <w:tcPr>
            <w:tcW w:w="4730" w:type="dxa"/>
            <w:tcBorders>
              <w:left w:val="single" w:sz="4" w:space="0" w:color="000000"/>
            </w:tcBorders>
          </w:tcPr>
          <w:p>
            <w:pPr>
              <w:pStyle w:val="TableParagraph"/>
              <w:spacing w:line="228" w:lineRule="exact"/>
              <w:ind w:left="799"/>
              <w:jc w:val="left"/>
              <w:rPr>
                <w:sz w:val="20"/>
              </w:rPr>
            </w:pPr>
            <w:r>
              <w:rPr>
                <w:sz w:val="20"/>
              </w:rPr>
              <w:t>Federal</w:t>
            </w:r>
            <w:r>
              <w:rPr>
                <w:spacing w:val="-9"/>
                <w:sz w:val="20"/>
              </w:rPr>
              <w:t> </w:t>
            </w:r>
            <w:r>
              <w:rPr>
                <w:spacing w:val="-2"/>
                <w:sz w:val="20"/>
              </w:rPr>
              <w:t>Government</w:t>
            </w:r>
          </w:p>
        </w:tc>
        <w:tc>
          <w:tcPr>
            <w:tcW w:w="1399" w:type="dxa"/>
          </w:tcPr>
          <w:p>
            <w:pPr>
              <w:pStyle w:val="TableParagraph"/>
              <w:spacing w:line="228" w:lineRule="exact"/>
              <w:ind w:right="333"/>
              <w:rPr>
                <w:sz w:val="20"/>
              </w:rPr>
            </w:pPr>
            <w:r>
              <w:rPr>
                <w:spacing w:val="-4"/>
                <w:sz w:val="20"/>
              </w:rPr>
              <w:t>20.5</w:t>
            </w:r>
          </w:p>
        </w:tc>
        <w:tc>
          <w:tcPr>
            <w:tcW w:w="1230" w:type="dxa"/>
          </w:tcPr>
          <w:p>
            <w:pPr>
              <w:pStyle w:val="TableParagraph"/>
              <w:spacing w:line="228" w:lineRule="exact"/>
              <w:ind w:right="334"/>
              <w:rPr>
                <w:sz w:val="20"/>
              </w:rPr>
            </w:pPr>
            <w:r>
              <w:rPr>
                <w:spacing w:val="-4"/>
                <w:sz w:val="20"/>
              </w:rPr>
              <w:t>20.6</w:t>
            </w:r>
          </w:p>
        </w:tc>
        <w:tc>
          <w:tcPr>
            <w:tcW w:w="1115" w:type="dxa"/>
          </w:tcPr>
          <w:p>
            <w:pPr>
              <w:pStyle w:val="TableParagraph"/>
              <w:spacing w:line="228" w:lineRule="exact"/>
              <w:ind w:right="218"/>
              <w:rPr>
                <w:sz w:val="20"/>
              </w:rPr>
            </w:pPr>
            <w:r>
              <w:rPr>
                <w:spacing w:val="-4"/>
                <w:sz w:val="20"/>
              </w:rPr>
              <w:t>20.7</w:t>
            </w:r>
          </w:p>
        </w:tc>
        <w:tc>
          <w:tcPr>
            <w:tcW w:w="1255" w:type="dxa"/>
          </w:tcPr>
          <w:p>
            <w:pPr>
              <w:pStyle w:val="TableParagraph"/>
              <w:spacing w:line="228" w:lineRule="exact"/>
              <w:ind w:right="215"/>
              <w:rPr>
                <w:sz w:val="20"/>
              </w:rPr>
            </w:pPr>
            <w:r>
              <w:rPr>
                <w:w w:val="95"/>
                <w:sz w:val="20"/>
              </w:rPr>
              <w:t>-</w:t>
            </w:r>
            <w:r>
              <w:rPr>
                <w:spacing w:val="-5"/>
                <w:sz w:val="20"/>
              </w:rPr>
              <w:t>0.1</w:t>
            </w:r>
          </w:p>
        </w:tc>
        <w:tc>
          <w:tcPr>
            <w:tcW w:w="1083" w:type="dxa"/>
            <w:tcBorders>
              <w:right w:val="single" w:sz="4" w:space="0" w:color="000000"/>
            </w:tcBorders>
          </w:tcPr>
          <w:p>
            <w:pPr>
              <w:pStyle w:val="TableParagraph"/>
              <w:spacing w:line="228" w:lineRule="exact"/>
              <w:ind w:right="26"/>
              <w:rPr>
                <w:sz w:val="20"/>
              </w:rPr>
            </w:pPr>
            <w:r>
              <w:rPr>
                <w:w w:val="95"/>
                <w:sz w:val="20"/>
              </w:rPr>
              <w:t>-</w:t>
            </w:r>
            <w:r>
              <w:rPr>
                <w:spacing w:val="-5"/>
                <w:sz w:val="20"/>
              </w:rPr>
              <w:t>0.2</w:t>
            </w:r>
          </w:p>
        </w:tc>
      </w:tr>
      <w:tr>
        <w:trPr>
          <w:trHeight w:val="258" w:hRule="atLeast"/>
        </w:trPr>
        <w:tc>
          <w:tcPr>
            <w:tcW w:w="4730" w:type="dxa"/>
            <w:tcBorders>
              <w:left w:val="single" w:sz="4" w:space="0" w:color="000000"/>
            </w:tcBorders>
          </w:tcPr>
          <w:p>
            <w:pPr>
              <w:pStyle w:val="TableParagraph"/>
              <w:spacing w:line="232" w:lineRule="exact"/>
              <w:ind w:left="799"/>
              <w:jc w:val="left"/>
              <w:rPr>
                <w:sz w:val="20"/>
              </w:rPr>
            </w:pPr>
            <w:r>
              <w:rPr>
                <w:sz w:val="20"/>
              </w:rPr>
              <w:t>State</w:t>
            </w:r>
            <w:r>
              <w:rPr>
                <w:spacing w:val="-7"/>
                <w:sz w:val="20"/>
              </w:rPr>
              <w:t> </w:t>
            </w:r>
            <w:r>
              <w:rPr>
                <w:spacing w:val="-2"/>
                <w:sz w:val="20"/>
              </w:rPr>
              <w:t>Government</w:t>
            </w:r>
          </w:p>
        </w:tc>
        <w:tc>
          <w:tcPr>
            <w:tcW w:w="1399" w:type="dxa"/>
          </w:tcPr>
          <w:p>
            <w:pPr>
              <w:pStyle w:val="TableParagraph"/>
              <w:spacing w:line="232" w:lineRule="exact"/>
              <w:ind w:right="333"/>
              <w:rPr>
                <w:sz w:val="20"/>
              </w:rPr>
            </w:pPr>
            <w:r>
              <w:rPr>
                <w:spacing w:val="-4"/>
                <w:sz w:val="20"/>
              </w:rPr>
              <w:t>72.7</w:t>
            </w:r>
          </w:p>
        </w:tc>
        <w:tc>
          <w:tcPr>
            <w:tcW w:w="1230" w:type="dxa"/>
          </w:tcPr>
          <w:p>
            <w:pPr>
              <w:pStyle w:val="TableParagraph"/>
              <w:spacing w:line="232" w:lineRule="exact"/>
              <w:ind w:right="334"/>
              <w:rPr>
                <w:sz w:val="20"/>
              </w:rPr>
            </w:pPr>
            <w:r>
              <w:rPr>
                <w:spacing w:val="-4"/>
                <w:sz w:val="20"/>
              </w:rPr>
              <w:t>77.7</w:t>
            </w:r>
          </w:p>
        </w:tc>
        <w:tc>
          <w:tcPr>
            <w:tcW w:w="1115" w:type="dxa"/>
          </w:tcPr>
          <w:p>
            <w:pPr>
              <w:pStyle w:val="TableParagraph"/>
              <w:spacing w:line="232" w:lineRule="exact"/>
              <w:ind w:right="218"/>
              <w:rPr>
                <w:sz w:val="20"/>
              </w:rPr>
            </w:pPr>
            <w:r>
              <w:rPr>
                <w:spacing w:val="-4"/>
                <w:sz w:val="20"/>
              </w:rPr>
              <w:t>72.8</w:t>
            </w:r>
          </w:p>
        </w:tc>
        <w:tc>
          <w:tcPr>
            <w:tcW w:w="1255" w:type="dxa"/>
          </w:tcPr>
          <w:p>
            <w:pPr>
              <w:pStyle w:val="TableParagraph"/>
              <w:spacing w:line="232" w:lineRule="exact"/>
              <w:ind w:right="215"/>
              <w:rPr>
                <w:sz w:val="20"/>
              </w:rPr>
            </w:pPr>
            <w:r>
              <w:rPr>
                <w:w w:val="95"/>
                <w:sz w:val="20"/>
              </w:rPr>
              <w:t>-</w:t>
            </w:r>
            <w:r>
              <w:rPr>
                <w:spacing w:val="-5"/>
                <w:sz w:val="20"/>
              </w:rPr>
              <w:t>5.0</w:t>
            </w:r>
          </w:p>
        </w:tc>
        <w:tc>
          <w:tcPr>
            <w:tcW w:w="1083" w:type="dxa"/>
            <w:tcBorders>
              <w:right w:val="single" w:sz="4" w:space="0" w:color="000000"/>
            </w:tcBorders>
          </w:tcPr>
          <w:p>
            <w:pPr>
              <w:pStyle w:val="TableParagraph"/>
              <w:spacing w:line="232" w:lineRule="exact"/>
              <w:ind w:right="26"/>
              <w:rPr>
                <w:sz w:val="20"/>
              </w:rPr>
            </w:pPr>
            <w:r>
              <w:rPr>
                <w:w w:val="95"/>
                <w:sz w:val="20"/>
              </w:rPr>
              <w:t>-</w:t>
            </w:r>
            <w:r>
              <w:rPr>
                <w:spacing w:val="-5"/>
                <w:sz w:val="20"/>
              </w:rPr>
              <w:t>0.1</w:t>
            </w:r>
          </w:p>
        </w:tc>
      </w:tr>
      <w:tr>
        <w:trPr>
          <w:trHeight w:val="259" w:hRule="atLeast"/>
        </w:trPr>
        <w:tc>
          <w:tcPr>
            <w:tcW w:w="4730" w:type="dxa"/>
            <w:tcBorders>
              <w:left w:val="single" w:sz="4" w:space="0" w:color="000000"/>
            </w:tcBorders>
          </w:tcPr>
          <w:p>
            <w:pPr>
              <w:pStyle w:val="TableParagraph"/>
              <w:ind w:right="493"/>
              <w:rPr>
                <w:sz w:val="20"/>
              </w:rPr>
            </w:pPr>
            <w:r>
              <w:rPr>
                <w:sz w:val="20"/>
              </w:rPr>
              <w:t>State</w:t>
            </w:r>
            <w:r>
              <w:rPr>
                <w:spacing w:val="-11"/>
                <w:sz w:val="20"/>
              </w:rPr>
              <w:t> </w:t>
            </w:r>
            <w:r>
              <w:rPr>
                <w:sz w:val="20"/>
              </w:rPr>
              <w:t>Government,</w:t>
            </w:r>
            <w:r>
              <w:rPr>
                <w:spacing w:val="-9"/>
                <w:sz w:val="20"/>
              </w:rPr>
              <w:t> </w:t>
            </w:r>
            <w:r>
              <w:rPr>
                <w:sz w:val="20"/>
              </w:rPr>
              <w:t>Educational</w:t>
            </w:r>
            <w:r>
              <w:rPr>
                <w:spacing w:val="-9"/>
                <w:sz w:val="20"/>
              </w:rPr>
              <w:t> </w:t>
            </w:r>
            <w:r>
              <w:rPr>
                <w:spacing w:val="-2"/>
                <w:sz w:val="20"/>
              </w:rPr>
              <w:t>Services</w:t>
            </w:r>
          </w:p>
        </w:tc>
        <w:tc>
          <w:tcPr>
            <w:tcW w:w="1399" w:type="dxa"/>
          </w:tcPr>
          <w:p>
            <w:pPr>
              <w:pStyle w:val="TableParagraph"/>
              <w:ind w:right="333"/>
              <w:rPr>
                <w:sz w:val="20"/>
              </w:rPr>
            </w:pPr>
            <w:r>
              <w:rPr>
                <w:spacing w:val="-4"/>
                <w:sz w:val="20"/>
              </w:rPr>
              <w:t>26.4</w:t>
            </w:r>
          </w:p>
        </w:tc>
        <w:tc>
          <w:tcPr>
            <w:tcW w:w="1230" w:type="dxa"/>
          </w:tcPr>
          <w:p>
            <w:pPr>
              <w:pStyle w:val="TableParagraph"/>
              <w:ind w:right="334"/>
              <w:rPr>
                <w:sz w:val="20"/>
              </w:rPr>
            </w:pPr>
            <w:r>
              <w:rPr>
                <w:spacing w:val="-4"/>
                <w:sz w:val="20"/>
              </w:rPr>
              <w:t>31.3</w:t>
            </w:r>
          </w:p>
        </w:tc>
        <w:tc>
          <w:tcPr>
            <w:tcW w:w="1115" w:type="dxa"/>
          </w:tcPr>
          <w:p>
            <w:pPr>
              <w:pStyle w:val="TableParagraph"/>
              <w:ind w:right="218"/>
              <w:rPr>
                <w:sz w:val="20"/>
              </w:rPr>
            </w:pPr>
            <w:r>
              <w:rPr>
                <w:spacing w:val="-4"/>
                <w:sz w:val="20"/>
              </w:rPr>
              <w:t>26.3</w:t>
            </w:r>
          </w:p>
        </w:tc>
        <w:tc>
          <w:tcPr>
            <w:tcW w:w="1255" w:type="dxa"/>
          </w:tcPr>
          <w:p>
            <w:pPr>
              <w:pStyle w:val="TableParagraph"/>
              <w:ind w:right="215"/>
              <w:rPr>
                <w:sz w:val="20"/>
              </w:rPr>
            </w:pPr>
            <w:r>
              <w:rPr>
                <w:w w:val="95"/>
                <w:sz w:val="20"/>
              </w:rPr>
              <w:t>-</w:t>
            </w:r>
            <w:r>
              <w:rPr>
                <w:spacing w:val="-5"/>
                <w:sz w:val="20"/>
              </w:rPr>
              <w:t>4.9</w:t>
            </w:r>
          </w:p>
        </w:tc>
        <w:tc>
          <w:tcPr>
            <w:tcW w:w="1083" w:type="dxa"/>
            <w:tcBorders>
              <w:right w:val="single" w:sz="4" w:space="0" w:color="000000"/>
            </w:tcBorders>
          </w:tcPr>
          <w:p>
            <w:pPr>
              <w:pStyle w:val="TableParagraph"/>
              <w:ind w:right="26"/>
              <w:rPr>
                <w:sz w:val="20"/>
              </w:rPr>
            </w:pPr>
            <w:r>
              <w:rPr>
                <w:spacing w:val="-5"/>
                <w:sz w:val="20"/>
              </w:rPr>
              <w:t>0.1</w:t>
            </w:r>
          </w:p>
        </w:tc>
      </w:tr>
      <w:tr>
        <w:trPr>
          <w:trHeight w:val="259" w:hRule="atLeast"/>
        </w:trPr>
        <w:tc>
          <w:tcPr>
            <w:tcW w:w="4730" w:type="dxa"/>
            <w:tcBorders>
              <w:left w:val="single" w:sz="4" w:space="0" w:color="000000"/>
            </w:tcBorders>
          </w:tcPr>
          <w:p>
            <w:pPr>
              <w:pStyle w:val="TableParagraph"/>
              <w:ind w:right="522"/>
              <w:rPr>
                <w:sz w:val="20"/>
              </w:rPr>
            </w:pPr>
            <w:r>
              <w:rPr>
                <w:sz w:val="20"/>
              </w:rPr>
              <w:t>State</w:t>
            </w:r>
            <w:r>
              <w:rPr>
                <w:spacing w:val="-11"/>
                <w:sz w:val="20"/>
              </w:rPr>
              <w:t> </w:t>
            </w:r>
            <w:r>
              <w:rPr>
                <w:sz w:val="20"/>
              </w:rPr>
              <w:t>Government,</w:t>
            </w:r>
            <w:r>
              <w:rPr>
                <w:spacing w:val="-9"/>
                <w:sz w:val="20"/>
              </w:rPr>
              <w:t> </w:t>
            </w:r>
            <w:r>
              <w:rPr>
                <w:sz w:val="20"/>
              </w:rPr>
              <w:t>Excluding</w:t>
            </w:r>
            <w:r>
              <w:rPr>
                <w:spacing w:val="-9"/>
                <w:sz w:val="20"/>
              </w:rPr>
              <w:t> </w:t>
            </w:r>
            <w:r>
              <w:rPr>
                <w:spacing w:val="-2"/>
                <w:sz w:val="20"/>
              </w:rPr>
              <w:t>Education</w:t>
            </w:r>
          </w:p>
        </w:tc>
        <w:tc>
          <w:tcPr>
            <w:tcW w:w="1399" w:type="dxa"/>
          </w:tcPr>
          <w:p>
            <w:pPr>
              <w:pStyle w:val="TableParagraph"/>
              <w:ind w:right="333"/>
              <w:rPr>
                <w:sz w:val="20"/>
              </w:rPr>
            </w:pPr>
            <w:r>
              <w:rPr>
                <w:spacing w:val="-4"/>
                <w:sz w:val="20"/>
              </w:rPr>
              <w:t>46.3</w:t>
            </w:r>
          </w:p>
        </w:tc>
        <w:tc>
          <w:tcPr>
            <w:tcW w:w="1230" w:type="dxa"/>
          </w:tcPr>
          <w:p>
            <w:pPr>
              <w:pStyle w:val="TableParagraph"/>
              <w:ind w:right="334"/>
              <w:rPr>
                <w:sz w:val="20"/>
              </w:rPr>
            </w:pPr>
            <w:r>
              <w:rPr>
                <w:spacing w:val="-4"/>
                <w:sz w:val="20"/>
              </w:rPr>
              <w:t>46.4</w:t>
            </w:r>
          </w:p>
        </w:tc>
        <w:tc>
          <w:tcPr>
            <w:tcW w:w="1115" w:type="dxa"/>
          </w:tcPr>
          <w:p>
            <w:pPr>
              <w:pStyle w:val="TableParagraph"/>
              <w:ind w:right="218"/>
              <w:rPr>
                <w:sz w:val="20"/>
              </w:rPr>
            </w:pPr>
            <w:r>
              <w:rPr>
                <w:spacing w:val="-4"/>
                <w:sz w:val="20"/>
              </w:rPr>
              <w:t>46.5</w:t>
            </w:r>
          </w:p>
        </w:tc>
        <w:tc>
          <w:tcPr>
            <w:tcW w:w="1255" w:type="dxa"/>
          </w:tcPr>
          <w:p>
            <w:pPr>
              <w:pStyle w:val="TableParagraph"/>
              <w:ind w:right="215"/>
              <w:rPr>
                <w:sz w:val="20"/>
              </w:rPr>
            </w:pPr>
            <w:r>
              <w:rPr>
                <w:w w:val="95"/>
                <w:sz w:val="20"/>
              </w:rPr>
              <w:t>-</w:t>
            </w:r>
            <w:r>
              <w:rPr>
                <w:spacing w:val="-5"/>
                <w:sz w:val="20"/>
              </w:rPr>
              <w:t>0.1</w:t>
            </w:r>
          </w:p>
        </w:tc>
        <w:tc>
          <w:tcPr>
            <w:tcW w:w="1083" w:type="dxa"/>
            <w:tcBorders>
              <w:right w:val="single" w:sz="4" w:space="0" w:color="000000"/>
            </w:tcBorders>
          </w:tcPr>
          <w:p>
            <w:pPr>
              <w:pStyle w:val="TableParagraph"/>
              <w:ind w:right="26"/>
              <w:rPr>
                <w:sz w:val="20"/>
              </w:rPr>
            </w:pPr>
            <w:r>
              <w:rPr>
                <w:w w:val="95"/>
                <w:sz w:val="20"/>
              </w:rPr>
              <w:t>-</w:t>
            </w:r>
            <w:r>
              <w:rPr>
                <w:spacing w:val="-5"/>
                <w:sz w:val="20"/>
              </w:rPr>
              <w:t>0.2</w:t>
            </w:r>
          </w:p>
        </w:tc>
      </w:tr>
      <w:tr>
        <w:trPr>
          <w:trHeight w:val="259" w:hRule="atLeast"/>
        </w:trPr>
        <w:tc>
          <w:tcPr>
            <w:tcW w:w="4730" w:type="dxa"/>
            <w:tcBorders>
              <w:left w:val="single" w:sz="4" w:space="0" w:color="000000"/>
            </w:tcBorders>
          </w:tcPr>
          <w:p>
            <w:pPr>
              <w:pStyle w:val="TableParagraph"/>
              <w:ind w:left="799"/>
              <w:jc w:val="left"/>
              <w:rPr>
                <w:sz w:val="20"/>
              </w:rPr>
            </w:pPr>
            <w:r>
              <w:rPr>
                <w:sz w:val="20"/>
              </w:rPr>
              <w:t>Local</w:t>
            </w:r>
            <w:r>
              <w:rPr>
                <w:spacing w:val="-6"/>
                <w:sz w:val="20"/>
              </w:rPr>
              <w:t> </w:t>
            </w:r>
            <w:r>
              <w:rPr>
                <w:spacing w:val="-2"/>
                <w:sz w:val="20"/>
              </w:rPr>
              <w:t>Government</w:t>
            </w:r>
          </w:p>
        </w:tc>
        <w:tc>
          <w:tcPr>
            <w:tcW w:w="1399" w:type="dxa"/>
          </w:tcPr>
          <w:p>
            <w:pPr>
              <w:pStyle w:val="TableParagraph"/>
              <w:ind w:right="333"/>
              <w:rPr>
                <w:sz w:val="20"/>
              </w:rPr>
            </w:pPr>
            <w:r>
              <w:rPr>
                <w:spacing w:val="-2"/>
                <w:sz w:val="20"/>
              </w:rPr>
              <w:t>112.1</w:t>
            </w:r>
          </w:p>
        </w:tc>
        <w:tc>
          <w:tcPr>
            <w:tcW w:w="1230" w:type="dxa"/>
          </w:tcPr>
          <w:p>
            <w:pPr>
              <w:pStyle w:val="TableParagraph"/>
              <w:ind w:right="334"/>
              <w:rPr>
                <w:sz w:val="20"/>
              </w:rPr>
            </w:pPr>
            <w:r>
              <w:rPr>
                <w:spacing w:val="-2"/>
                <w:sz w:val="20"/>
              </w:rPr>
              <w:t>114.3</w:t>
            </w:r>
          </w:p>
        </w:tc>
        <w:tc>
          <w:tcPr>
            <w:tcW w:w="1115" w:type="dxa"/>
          </w:tcPr>
          <w:p>
            <w:pPr>
              <w:pStyle w:val="TableParagraph"/>
              <w:ind w:right="218"/>
              <w:rPr>
                <w:sz w:val="20"/>
              </w:rPr>
            </w:pPr>
            <w:r>
              <w:rPr>
                <w:spacing w:val="-2"/>
                <w:sz w:val="20"/>
              </w:rPr>
              <w:t>109.1</w:t>
            </w:r>
          </w:p>
        </w:tc>
        <w:tc>
          <w:tcPr>
            <w:tcW w:w="1255" w:type="dxa"/>
          </w:tcPr>
          <w:p>
            <w:pPr>
              <w:pStyle w:val="TableParagraph"/>
              <w:ind w:right="215"/>
              <w:rPr>
                <w:sz w:val="20"/>
              </w:rPr>
            </w:pPr>
            <w:r>
              <w:rPr>
                <w:w w:val="95"/>
                <w:sz w:val="20"/>
              </w:rPr>
              <w:t>-</w:t>
            </w:r>
            <w:r>
              <w:rPr>
                <w:spacing w:val="-5"/>
                <w:sz w:val="20"/>
              </w:rPr>
              <w:t>2.2</w:t>
            </w:r>
          </w:p>
        </w:tc>
        <w:tc>
          <w:tcPr>
            <w:tcW w:w="1083" w:type="dxa"/>
            <w:tcBorders>
              <w:right w:val="single" w:sz="4" w:space="0" w:color="000000"/>
            </w:tcBorders>
          </w:tcPr>
          <w:p>
            <w:pPr>
              <w:pStyle w:val="TableParagraph"/>
              <w:ind w:right="26"/>
              <w:rPr>
                <w:sz w:val="20"/>
              </w:rPr>
            </w:pPr>
            <w:r>
              <w:rPr>
                <w:spacing w:val="-5"/>
                <w:sz w:val="20"/>
              </w:rPr>
              <w:t>3.0</w:t>
            </w:r>
          </w:p>
        </w:tc>
      </w:tr>
      <w:tr>
        <w:trPr>
          <w:trHeight w:val="259" w:hRule="atLeast"/>
        </w:trPr>
        <w:tc>
          <w:tcPr>
            <w:tcW w:w="4730" w:type="dxa"/>
            <w:tcBorders>
              <w:left w:val="single" w:sz="4" w:space="0" w:color="000000"/>
            </w:tcBorders>
          </w:tcPr>
          <w:p>
            <w:pPr>
              <w:pStyle w:val="TableParagraph"/>
              <w:ind w:right="497"/>
              <w:rPr>
                <w:sz w:val="20"/>
              </w:rPr>
            </w:pPr>
            <w:r>
              <w:rPr>
                <w:sz w:val="20"/>
              </w:rPr>
              <w:t>Local</w:t>
            </w:r>
            <w:r>
              <w:rPr>
                <w:spacing w:val="-10"/>
                <w:sz w:val="20"/>
              </w:rPr>
              <w:t> </w:t>
            </w:r>
            <w:r>
              <w:rPr>
                <w:sz w:val="20"/>
              </w:rPr>
              <w:t>Government,</w:t>
            </w:r>
            <w:r>
              <w:rPr>
                <w:spacing w:val="-9"/>
                <w:sz w:val="20"/>
              </w:rPr>
              <w:t> </w:t>
            </w:r>
            <w:r>
              <w:rPr>
                <w:sz w:val="20"/>
              </w:rPr>
              <w:t>Educational</w:t>
            </w:r>
            <w:r>
              <w:rPr>
                <w:spacing w:val="-10"/>
                <w:sz w:val="20"/>
              </w:rPr>
              <w:t> </w:t>
            </w:r>
            <w:r>
              <w:rPr>
                <w:spacing w:val="-2"/>
                <w:sz w:val="20"/>
              </w:rPr>
              <w:t>Services</w:t>
            </w:r>
          </w:p>
        </w:tc>
        <w:tc>
          <w:tcPr>
            <w:tcW w:w="1399" w:type="dxa"/>
          </w:tcPr>
          <w:p>
            <w:pPr>
              <w:pStyle w:val="TableParagraph"/>
              <w:ind w:right="333"/>
              <w:rPr>
                <w:sz w:val="20"/>
              </w:rPr>
            </w:pPr>
            <w:r>
              <w:rPr>
                <w:spacing w:val="-4"/>
                <w:sz w:val="20"/>
              </w:rPr>
              <w:t>67.5</w:t>
            </w:r>
          </w:p>
        </w:tc>
        <w:tc>
          <w:tcPr>
            <w:tcW w:w="1230" w:type="dxa"/>
          </w:tcPr>
          <w:p>
            <w:pPr>
              <w:pStyle w:val="TableParagraph"/>
              <w:ind w:right="334"/>
              <w:rPr>
                <w:sz w:val="20"/>
              </w:rPr>
            </w:pPr>
            <w:r>
              <w:rPr>
                <w:spacing w:val="-4"/>
                <w:sz w:val="20"/>
              </w:rPr>
              <w:t>71.0</w:t>
            </w:r>
          </w:p>
        </w:tc>
        <w:tc>
          <w:tcPr>
            <w:tcW w:w="1115" w:type="dxa"/>
          </w:tcPr>
          <w:p>
            <w:pPr>
              <w:pStyle w:val="TableParagraph"/>
              <w:ind w:right="218"/>
              <w:rPr>
                <w:sz w:val="20"/>
              </w:rPr>
            </w:pPr>
            <w:r>
              <w:rPr>
                <w:spacing w:val="-4"/>
                <w:sz w:val="20"/>
              </w:rPr>
              <w:t>65.4</w:t>
            </w:r>
          </w:p>
        </w:tc>
        <w:tc>
          <w:tcPr>
            <w:tcW w:w="1255" w:type="dxa"/>
          </w:tcPr>
          <w:p>
            <w:pPr>
              <w:pStyle w:val="TableParagraph"/>
              <w:ind w:right="215"/>
              <w:rPr>
                <w:sz w:val="20"/>
              </w:rPr>
            </w:pPr>
            <w:r>
              <w:rPr>
                <w:w w:val="95"/>
                <w:sz w:val="20"/>
              </w:rPr>
              <w:t>-</w:t>
            </w:r>
            <w:r>
              <w:rPr>
                <w:spacing w:val="-5"/>
                <w:sz w:val="20"/>
              </w:rPr>
              <w:t>3.5</w:t>
            </w:r>
          </w:p>
        </w:tc>
        <w:tc>
          <w:tcPr>
            <w:tcW w:w="1083" w:type="dxa"/>
            <w:tcBorders>
              <w:right w:val="single" w:sz="4" w:space="0" w:color="000000"/>
            </w:tcBorders>
          </w:tcPr>
          <w:p>
            <w:pPr>
              <w:pStyle w:val="TableParagraph"/>
              <w:ind w:right="26"/>
              <w:rPr>
                <w:sz w:val="20"/>
              </w:rPr>
            </w:pPr>
            <w:r>
              <w:rPr>
                <w:spacing w:val="-5"/>
                <w:sz w:val="20"/>
              </w:rPr>
              <w:t>2.1</w:t>
            </w:r>
          </w:p>
        </w:tc>
      </w:tr>
      <w:tr>
        <w:trPr>
          <w:trHeight w:val="246" w:hRule="atLeast"/>
        </w:trPr>
        <w:tc>
          <w:tcPr>
            <w:tcW w:w="4730" w:type="dxa"/>
            <w:tcBorders>
              <w:left w:val="single" w:sz="4" w:space="0" w:color="000000"/>
              <w:bottom w:val="single" w:sz="4" w:space="0" w:color="000000"/>
            </w:tcBorders>
          </w:tcPr>
          <w:p>
            <w:pPr>
              <w:pStyle w:val="TableParagraph"/>
              <w:spacing w:line="226" w:lineRule="exact"/>
              <w:ind w:right="525"/>
              <w:rPr>
                <w:sz w:val="20"/>
              </w:rPr>
            </w:pPr>
            <w:r>
              <w:rPr>
                <w:sz w:val="20"/>
              </w:rPr>
              <w:t>Local</w:t>
            </w:r>
            <w:r>
              <w:rPr>
                <w:spacing w:val="-10"/>
                <w:sz w:val="20"/>
              </w:rPr>
              <w:t> </w:t>
            </w:r>
            <w:r>
              <w:rPr>
                <w:sz w:val="20"/>
              </w:rPr>
              <w:t>Government,</w:t>
            </w:r>
            <w:r>
              <w:rPr>
                <w:spacing w:val="-8"/>
                <w:sz w:val="20"/>
              </w:rPr>
              <w:t> </w:t>
            </w:r>
            <w:r>
              <w:rPr>
                <w:sz w:val="20"/>
              </w:rPr>
              <w:t>Excluding</w:t>
            </w:r>
            <w:r>
              <w:rPr>
                <w:spacing w:val="-9"/>
                <w:sz w:val="20"/>
              </w:rPr>
              <w:t> </w:t>
            </w:r>
            <w:r>
              <w:rPr>
                <w:spacing w:val="-2"/>
                <w:sz w:val="20"/>
              </w:rPr>
              <w:t>Education</w:t>
            </w:r>
          </w:p>
        </w:tc>
        <w:tc>
          <w:tcPr>
            <w:tcW w:w="1399" w:type="dxa"/>
            <w:tcBorders>
              <w:bottom w:val="single" w:sz="4" w:space="0" w:color="000000"/>
            </w:tcBorders>
          </w:tcPr>
          <w:p>
            <w:pPr>
              <w:pStyle w:val="TableParagraph"/>
              <w:spacing w:line="226" w:lineRule="exact"/>
              <w:ind w:right="333"/>
              <w:rPr>
                <w:sz w:val="20"/>
              </w:rPr>
            </w:pPr>
            <w:r>
              <w:rPr>
                <w:spacing w:val="-4"/>
                <w:sz w:val="20"/>
              </w:rPr>
              <w:t>44.6</w:t>
            </w:r>
          </w:p>
        </w:tc>
        <w:tc>
          <w:tcPr>
            <w:tcW w:w="1230" w:type="dxa"/>
            <w:tcBorders>
              <w:bottom w:val="single" w:sz="4" w:space="0" w:color="000000"/>
            </w:tcBorders>
          </w:tcPr>
          <w:p>
            <w:pPr>
              <w:pStyle w:val="TableParagraph"/>
              <w:spacing w:line="226" w:lineRule="exact"/>
              <w:ind w:right="334"/>
              <w:rPr>
                <w:sz w:val="20"/>
              </w:rPr>
            </w:pPr>
            <w:r>
              <w:rPr>
                <w:spacing w:val="-4"/>
                <w:sz w:val="20"/>
              </w:rPr>
              <w:t>43.3</w:t>
            </w:r>
          </w:p>
        </w:tc>
        <w:tc>
          <w:tcPr>
            <w:tcW w:w="1115" w:type="dxa"/>
            <w:tcBorders>
              <w:bottom w:val="single" w:sz="4" w:space="0" w:color="000000"/>
            </w:tcBorders>
          </w:tcPr>
          <w:p>
            <w:pPr>
              <w:pStyle w:val="TableParagraph"/>
              <w:spacing w:line="226" w:lineRule="exact"/>
              <w:ind w:right="218"/>
              <w:rPr>
                <w:sz w:val="20"/>
              </w:rPr>
            </w:pPr>
            <w:r>
              <w:rPr>
                <w:spacing w:val="-4"/>
                <w:sz w:val="20"/>
              </w:rPr>
              <w:t>43.7</w:t>
            </w:r>
          </w:p>
        </w:tc>
        <w:tc>
          <w:tcPr>
            <w:tcW w:w="1255" w:type="dxa"/>
            <w:tcBorders>
              <w:bottom w:val="single" w:sz="4" w:space="0" w:color="000000"/>
            </w:tcBorders>
          </w:tcPr>
          <w:p>
            <w:pPr>
              <w:pStyle w:val="TableParagraph"/>
              <w:spacing w:line="226" w:lineRule="exact"/>
              <w:ind w:right="215"/>
              <w:rPr>
                <w:sz w:val="20"/>
              </w:rPr>
            </w:pPr>
            <w:r>
              <w:rPr>
                <w:spacing w:val="-5"/>
                <w:sz w:val="20"/>
              </w:rPr>
              <w:t>1.3</w:t>
            </w:r>
          </w:p>
        </w:tc>
        <w:tc>
          <w:tcPr>
            <w:tcW w:w="1083" w:type="dxa"/>
            <w:tcBorders>
              <w:bottom w:val="single" w:sz="4" w:space="0" w:color="000000"/>
              <w:right w:val="single" w:sz="4" w:space="0" w:color="000000"/>
            </w:tcBorders>
          </w:tcPr>
          <w:p>
            <w:pPr>
              <w:pStyle w:val="TableParagraph"/>
              <w:spacing w:line="226" w:lineRule="exact"/>
              <w:ind w:right="26"/>
              <w:rPr>
                <w:sz w:val="20"/>
              </w:rPr>
            </w:pPr>
            <w:r>
              <w:rPr>
                <w:spacing w:val="-5"/>
                <w:sz w:val="20"/>
              </w:rPr>
              <w:t>0.9</w:t>
            </w:r>
          </w:p>
        </w:tc>
      </w:tr>
    </w:tbl>
    <w:p>
      <w:pPr>
        <w:tabs>
          <w:tab w:pos="5448" w:val="left" w:leader="none"/>
        </w:tabs>
        <w:spacing w:before="16"/>
        <w:ind w:left="0" w:right="16" w:firstLine="0"/>
        <w:jc w:val="center"/>
        <w:rPr>
          <w:sz w:val="16"/>
        </w:rPr>
      </w:pPr>
      <w:r>
        <w:rPr>
          <w:sz w:val="16"/>
        </w:rPr>
        <w:t>Source</w:t>
      </w:r>
      <w:r>
        <w:rPr>
          <w:b/>
          <w:sz w:val="16"/>
        </w:rPr>
        <w:t>:</w:t>
      </w:r>
      <w:r>
        <w:rPr>
          <w:b/>
          <w:spacing w:val="31"/>
          <w:sz w:val="16"/>
        </w:rPr>
        <w:t>  </w:t>
      </w:r>
      <w:r>
        <w:rPr>
          <w:sz w:val="16"/>
        </w:rPr>
        <w:t>Monthly</w:t>
      </w:r>
      <w:r>
        <w:rPr>
          <w:spacing w:val="-4"/>
          <w:sz w:val="16"/>
        </w:rPr>
        <w:t> </w:t>
      </w:r>
      <w:r>
        <w:rPr>
          <w:sz w:val="16"/>
        </w:rPr>
        <w:t>Survey</w:t>
      </w:r>
      <w:r>
        <w:rPr>
          <w:spacing w:val="-3"/>
          <w:sz w:val="16"/>
        </w:rPr>
        <w:t> </w:t>
      </w:r>
      <w:r>
        <w:rPr>
          <w:sz w:val="16"/>
        </w:rPr>
        <w:t>of</w:t>
      </w:r>
      <w:r>
        <w:rPr>
          <w:spacing w:val="-4"/>
          <w:sz w:val="16"/>
        </w:rPr>
        <w:t> </w:t>
      </w:r>
      <w:r>
        <w:rPr>
          <w:sz w:val="16"/>
        </w:rPr>
        <w:t>Employers,</w:t>
      </w:r>
      <w:r>
        <w:rPr>
          <w:spacing w:val="-3"/>
          <w:sz w:val="16"/>
        </w:rPr>
        <w:t> </w:t>
      </w:r>
      <w:r>
        <w:rPr>
          <w:sz w:val="16"/>
        </w:rPr>
        <w:t>based</w:t>
      </w:r>
      <w:r>
        <w:rPr>
          <w:spacing w:val="-3"/>
          <w:sz w:val="16"/>
        </w:rPr>
        <w:t> </w:t>
      </w:r>
      <w:r>
        <w:rPr>
          <w:sz w:val="16"/>
        </w:rPr>
        <w:t>on</w:t>
      </w:r>
      <w:r>
        <w:rPr>
          <w:spacing w:val="-3"/>
          <w:sz w:val="16"/>
        </w:rPr>
        <w:t> </w:t>
      </w:r>
      <w:r>
        <w:rPr>
          <w:sz w:val="16"/>
        </w:rPr>
        <w:t>1</w:t>
      </w:r>
      <w:r>
        <w:rPr>
          <w:sz w:val="16"/>
          <w:vertAlign w:val="superscript"/>
        </w:rPr>
        <w:t>st</w:t>
      </w:r>
      <w:r>
        <w:rPr>
          <w:spacing w:val="-4"/>
          <w:sz w:val="16"/>
          <w:vertAlign w:val="baseline"/>
        </w:rPr>
        <w:t> </w:t>
      </w:r>
      <w:r>
        <w:rPr>
          <w:sz w:val="16"/>
          <w:vertAlign w:val="baseline"/>
        </w:rPr>
        <w:t>Quarter</w:t>
      </w:r>
      <w:r>
        <w:rPr>
          <w:spacing w:val="-4"/>
          <w:sz w:val="16"/>
          <w:vertAlign w:val="baseline"/>
        </w:rPr>
        <w:t> </w:t>
      </w:r>
      <w:r>
        <w:rPr>
          <w:sz w:val="16"/>
          <w:vertAlign w:val="baseline"/>
        </w:rPr>
        <w:t>2021</w:t>
      </w:r>
      <w:r>
        <w:rPr>
          <w:spacing w:val="-2"/>
          <w:sz w:val="16"/>
          <w:vertAlign w:val="baseline"/>
        </w:rPr>
        <w:t> benchmark.</w:t>
      </w:r>
      <w:r>
        <w:rPr>
          <w:sz w:val="16"/>
          <w:vertAlign w:val="baseline"/>
        </w:rPr>
        <w:tab/>
        <w:t>Notes:</w:t>
      </w:r>
      <w:r>
        <w:rPr>
          <w:spacing w:val="76"/>
          <w:w w:val="150"/>
          <w:sz w:val="16"/>
          <w:vertAlign w:val="baseline"/>
        </w:rPr>
        <w:t> </w:t>
      </w:r>
      <w:r>
        <w:rPr>
          <w:sz w:val="16"/>
          <w:vertAlign w:val="baseline"/>
        </w:rPr>
        <w:t>Current</w:t>
      </w:r>
      <w:r>
        <w:rPr>
          <w:spacing w:val="-3"/>
          <w:sz w:val="16"/>
          <w:vertAlign w:val="baseline"/>
        </w:rPr>
        <w:t> </w:t>
      </w:r>
      <w:r>
        <w:rPr>
          <w:sz w:val="16"/>
          <w:vertAlign w:val="baseline"/>
        </w:rPr>
        <w:t>month’s</w:t>
      </w:r>
      <w:r>
        <w:rPr>
          <w:spacing w:val="-4"/>
          <w:sz w:val="16"/>
          <w:vertAlign w:val="baseline"/>
        </w:rPr>
        <w:t> </w:t>
      </w:r>
      <w:r>
        <w:rPr>
          <w:sz w:val="16"/>
          <w:vertAlign w:val="baseline"/>
        </w:rPr>
        <w:t>data</w:t>
      </w:r>
      <w:r>
        <w:rPr>
          <w:spacing w:val="-4"/>
          <w:sz w:val="16"/>
          <w:vertAlign w:val="baseline"/>
        </w:rPr>
        <w:t> </w:t>
      </w:r>
      <w:r>
        <w:rPr>
          <w:sz w:val="16"/>
          <w:vertAlign w:val="baseline"/>
        </w:rPr>
        <w:t>are</w:t>
      </w:r>
      <w:r>
        <w:rPr>
          <w:spacing w:val="-4"/>
          <w:sz w:val="16"/>
          <w:vertAlign w:val="baseline"/>
        </w:rPr>
        <w:t> </w:t>
      </w:r>
      <w:r>
        <w:rPr>
          <w:sz w:val="16"/>
          <w:vertAlign w:val="baseline"/>
        </w:rPr>
        <w:t>preliminary;</w:t>
      </w:r>
      <w:r>
        <w:rPr>
          <w:spacing w:val="-3"/>
          <w:sz w:val="16"/>
          <w:vertAlign w:val="baseline"/>
        </w:rPr>
        <w:t> </w:t>
      </w:r>
      <w:r>
        <w:rPr>
          <w:sz w:val="16"/>
          <w:vertAlign w:val="baseline"/>
        </w:rPr>
        <w:t>previous</w:t>
      </w:r>
      <w:r>
        <w:rPr>
          <w:spacing w:val="-4"/>
          <w:sz w:val="16"/>
          <w:vertAlign w:val="baseline"/>
        </w:rPr>
        <w:t> </w:t>
      </w:r>
      <w:r>
        <w:rPr>
          <w:sz w:val="16"/>
          <w:vertAlign w:val="baseline"/>
        </w:rPr>
        <w:t>month’s</w:t>
      </w:r>
      <w:r>
        <w:rPr>
          <w:spacing w:val="-4"/>
          <w:sz w:val="16"/>
          <w:vertAlign w:val="baseline"/>
        </w:rPr>
        <w:t> </w:t>
      </w:r>
      <w:r>
        <w:rPr>
          <w:sz w:val="16"/>
          <w:vertAlign w:val="baseline"/>
        </w:rPr>
        <w:t>data</w:t>
      </w:r>
      <w:r>
        <w:rPr>
          <w:spacing w:val="-4"/>
          <w:sz w:val="16"/>
          <w:vertAlign w:val="baseline"/>
        </w:rPr>
        <w:t> </w:t>
      </w:r>
      <w:r>
        <w:rPr>
          <w:sz w:val="16"/>
          <w:vertAlign w:val="baseline"/>
        </w:rPr>
        <w:t>are</w:t>
      </w:r>
      <w:r>
        <w:rPr>
          <w:spacing w:val="-5"/>
          <w:sz w:val="16"/>
          <w:vertAlign w:val="baseline"/>
        </w:rPr>
        <w:t> </w:t>
      </w:r>
      <w:r>
        <w:rPr>
          <w:spacing w:val="-2"/>
          <w:sz w:val="16"/>
          <w:vertAlign w:val="baseline"/>
        </w:rPr>
        <w:t>revised.</w:t>
      </w:r>
    </w:p>
    <w:p>
      <w:pPr>
        <w:spacing w:after="0"/>
        <w:jc w:val="center"/>
        <w:rPr>
          <w:sz w:val="16"/>
        </w:rPr>
        <w:sectPr>
          <w:pgSz w:w="12240" w:h="15840"/>
          <w:pgMar w:top="680" w:bottom="280" w:left="600" w:right="600"/>
        </w:sectPr>
      </w:pPr>
    </w:p>
    <w:p>
      <w:pPr>
        <w:pStyle w:val="BodyText"/>
        <w:ind w:left="840"/>
        <w:rPr>
          <w:sz w:val="20"/>
        </w:rPr>
      </w:pPr>
      <w:r>
        <w:rPr>
          <w:sz w:val="20"/>
        </w:rPr>
        <w:drawing>
          <wp:inline distT="0" distB="0" distL="0" distR="0">
            <wp:extent cx="922177" cy="922020"/>
            <wp:effectExtent l="0" t="0" r="0" b="0"/>
            <wp:docPr id="1" name="image3.png"/>
            <wp:cNvGraphicFramePr>
              <a:graphicFrameLocks noChangeAspect="1"/>
            </wp:cNvGraphicFramePr>
            <a:graphic>
              <a:graphicData uri="http://schemas.openxmlformats.org/drawingml/2006/picture">
                <pic:pic>
                  <pic:nvPicPr>
                    <pic:cNvPr id="2" name="image3.png"/>
                    <pic:cNvPicPr/>
                  </pic:nvPicPr>
                  <pic:blipFill>
                    <a:blip r:embed="rId10" cstate="print"/>
                    <a:stretch>
                      <a:fillRect/>
                    </a:stretch>
                  </pic:blipFill>
                  <pic:spPr>
                    <a:xfrm>
                      <a:off x="0" y="0"/>
                      <a:ext cx="922177" cy="922020"/>
                    </a:xfrm>
                    <a:prstGeom prst="rect">
                      <a:avLst/>
                    </a:prstGeom>
                  </pic:spPr>
                </pic:pic>
              </a:graphicData>
            </a:graphic>
          </wp:inline>
        </w:drawing>
      </w:r>
      <w:r>
        <w:rPr>
          <w:sz w:val="20"/>
        </w:rPr>
      </w:r>
    </w:p>
    <w:p>
      <w:pPr>
        <w:pStyle w:val="BodyText"/>
        <w:spacing w:before="1"/>
        <w:rPr>
          <w:sz w:val="17"/>
        </w:rPr>
      </w:pPr>
    </w:p>
    <w:p>
      <w:pPr>
        <w:spacing w:before="58"/>
        <w:ind w:left="840" w:right="0" w:firstLine="0"/>
        <w:jc w:val="both"/>
        <w:rPr>
          <w:b/>
          <w:sz w:val="21"/>
        </w:rPr>
      </w:pPr>
      <w:r>
        <w:rPr>
          <w:b/>
          <w:color w:val="585858"/>
          <w:sz w:val="21"/>
        </w:rPr>
        <w:t>About</w:t>
      </w:r>
      <w:r>
        <w:rPr>
          <w:b/>
          <w:color w:val="585858"/>
          <w:spacing w:val="-6"/>
          <w:sz w:val="21"/>
        </w:rPr>
        <w:t> </w:t>
      </w:r>
      <w:r>
        <w:rPr>
          <w:b/>
          <w:color w:val="585858"/>
          <w:sz w:val="21"/>
        </w:rPr>
        <w:t>the</w:t>
      </w:r>
      <w:r>
        <w:rPr>
          <w:b/>
          <w:color w:val="585858"/>
          <w:spacing w:val="-4"/>
          <w:sz w:val="21"/>
        </w:rPr>
        <w:t> </w:t>
      </w:r>
      <w:r>
        <w:rPr>
          <w:b/>
          <w:color w:val="585858"/>
          <w:sz w:val="21"/>
        </w:rPr>
        <w:t>Arkansas</w:t>
      </w:r>
      <w:r>
        <w:rPr>
          <w:b/>
          <w:color w:val="585858"/>
          <w:spacing w:val="-7"/>
          <w:sz w:val="21"/>
        </w:rPr>
        <w:t> </w:t>
      </w:r>
      <w:r>
        <w:rPr>
          <w:b/>
          <w:color w:val="585858"/>
          <w:sz w:val="21"/>
        </w:rPr>
        <w:t>Department</w:t>
      </w:r>
      <w:r>
        <w:rPr>
          <w:b/>
          <w:color w:val="585858"/>
          <w:spacing w:val="-5"/>
          <w:sz w:val="21"/>
        </w:rPr>
        <w:t> </w:t>
      </w:r>
      <w:r>
        <w:rPr>
          <w:b/>
          <w:color w:val="585858"/>
          <w:sz w:val="21"/>
        </w:rPr>
        <w:t>of</w:t>
      </w:r>
      <w:r>
        <w:rPr>
          <w:b/>
          <w:color w:val="585858"/>
          <w:spacing w:val="-6"/>
          <w:sz w:val="21"/>
        </w:rPr>
        <w:t> </w:t>
      </w:r>
      <w:r>
        <w:rPr>
          <w:b/>
          <w:color w:val="585858"/>
          <w:spacing w:val="-2"/>
          <w:sz w:val="21"/>
        </w:rPr>
        <w:t>Commerce:</w:t>
      </w:r>
    </w:p>
    <w:p>
      <w:pPr>
        <w:pStyle w:val="BodyText"/>
        <w:spacing w:before="11"/>
        <w:rPr>
          <w:b/>
          <w:sz w:val="20"/>
        </w:rPr>
      </w:pPr>
    </w:p>
    <w:p>
      <w:pPr>
        <w:spacing w:before="0"/>
        <w:ind w:left="840" w:right="834" w:firstLine="0"/>
        <w:jc w:val="both"/>
        <w:rPr>
          <w:sz w:val="21"/>
        </w:rPr>
      </w:pPr>
      <w:r>
        <w:rPr>
          <w:color w:val="585858"/>
          <w:sz w:val="21"/>
        </w:rPr>
        <w:t>The</w:t>
      </w:r>
      <w:r>
        <w:rPr>
          <w:color w:val="585858"/>
          <w:spacing w:val="-12"/>
          <w:sz w:val="21"/>
        </w:rPr>
        <w:t> </w:t>
      </w:r>
      <w:r>
        <w:rPr>
          <w:color w:val="585858"/>
          <w:sz w:val="21"/>
        </w:rPr>
        <w:t>Arkansas</w:t>
      </w:r>
      <w:r>
        <w:rPr>
          <w:color w:val="585858"/>
          <w:spacing w:val="-12"/>
          <w:sz w:val="21"/>
        </w:rPr>
        <w:t> </w:t>
      </w:r>
      <w:r>
        <w:rPr>
          <w:color w:val="585858"/>
          <w:sz w:val="21"/>
        </w:rPr>
        <w:t>Department</w:t>
      </w:r>
      <w:r>
        <w:rPr>
          <w:color w:val="585858"/>
          <w:spacing w:val="-8"/>
          <w:sz w:val="21"/>
        </w:rPr>
        <w:t> </w:t>
      </w:r>
      <w:r>
        <w:rPr>
          <w:color w:val="585858"/>
          <w:sz w:val="21"/>
        </w:rPr>
        <w:t>of</w:t>
      </w:r>
      <w:r>
        <w:rPr>
          <w:color w:val="585858"/>
          <w:spacing w:val="-11"/>
          <w:sz w:val="21"/>
        </w:rPr>
        <w:t> </w:t>
      </w:r>
      <w:r>
        <w:rPr>
          <w:color w:val="585858"/>
          <w:sz w:val="21"/>
        </w:rPr>
        <w:t>Commerce</w:t>
      </w:r>
      <w:r>
        <w:rPr>
          <w:color w:val="585858"/>
          <w:spacing w:val="-11"/>
          <w:sz w:val="21"/>
        </w:rPr>
        <w:t> </w:t>
      </w:r>
      <w:r>
        <w:rPr>
          <w:color w:val="585858"/>
          <w:sz w:val="21"/>
        </w:rPr>
        <w:t>is</w:t>
      </w:r>
      <w:r>
        <w:rPr>
          <w:color w:val="585858"/>
          <w:spacing w:val="-10"/>
          <w:sz w:val="21"/>
        </w:rPr>
        <w:t> </w:t>
      </w:r>
      <w:r>
        <w:rPr>
          <w:color w:val="585858"/>
          <w:sz w:val="21"/>
        </w:rPr>
        <w:t>the</w:t>
      </w:r>
      <w:r>
        <w:rPr>
          <w:color w:val="585858"/>
          <w:spacing w:val="-9"/>
          <w:sz w:val="21"/>
        </w:rPr>
        <w:t> </w:t>
      </w:r>
      <w:r>
        <w:rPr>
          <w:color w:val="585858"/>
          <w:sz w:val="21"/>
        </w:rPr>
        <w:t>umbrella</w:t>
      </w:r>
      <w:r>
        <w:rPr>
          <w:color w:val="585858"/>
          <w:spacing w:val="-12"/>
          <w:sz w:val="21"/>
        </w:rPr>
        <w:t> </w:t>
      </w:r>
      <w:r>
        <w:rPr>
          <w:color w:val="585858"/>
          <w:sz w:val="21"/>
        </w:rPr>
        <w:t>department</w:t>
      </w:r>
      <w:r>
        <w:rPr>
          <w:color w:val="585858"/>
          <w:spacing w:val="-10"/>
          <w:sz w:val="21"/>
        </w:rPr>
        <w:t> </w:t>
      </w:r>
      <w:r>
        <w:rPr>
          <w:color w:val="585858"/>
          <w:sz w:val="21"/>
        </w:rPr>
        <w:t>for</w:t>
      </w:r>
      <w:r>
        <w:rPr>
          <w:color w:val="585858"/>
          <w:spacing w:val="-4"/>
          <w:sz w:val="21"/>
        </w:rPr>
        <w:t> </w:t>
      </w:r>
      <w:r>
        <w:rPr>
          <w:color w:val="585858"/>
          <w:sz w:val="21"/>
        </w:rPr>
        <w:t>workforce</w:t>
      </w:r>
      <w:r>
        <w:rPr>
          <w:color w:val="585858"/>
          <w:spacing w:val="-11"/>
          <w:sz w:val="21"/>
        </w:rPr>
        <w:t> </w:t>
      </w:r>
      <w:r>
        <w:rPr>
          <w:color w:val="585858"/>
          <w:sz w:val="21"/>
        </w:rPr>
        <w:t>and</w:t>
      </w:r>
      <w:r>
        <w:rPr>
          <w:color w:val="585858"/>
          <w:spacing w:val="-10"/>
          <w:sz w:val="21"/>
        </w:rPr>
        <w:t> </w:t>
      </w:r>
      <w:r>
        <w:rPr>
          <w:color w:val="585858"/>
          <w:sz w:val="21"/>
        </w:rPr>
        <w:t>economic</w:t>
      </w:r>
      <w:r>
        <w:rPr>
          <w:color w:val="585858"/>
          <w:spacing w:val="-10"/>
          <w:sz w:val="21"/>
        </w:rPr>
        <w:t> </w:t>
      </w:r>
      <w:r>
        <w:rPr>
          <w:color w:val="585858"/>
          <w:sz w:val="21"/>
        </w:rPr>
        <w:t>development drivers. Its divisions and regulatory boards include Division of Aeronautics, Waterways Commission, Wine Producers Council, Division of Workforce Services, Office of Skills Development, State Bank Department, Insurance</w:t>
      </w:r>
      <w:r>
        <w:rPr>
          <w:color w:val="585858"/>
          <w:spacing w:val="-12"/>
          <w:sz w:val="21"/>
        </w:rPr>
        <w:t> </w:t>
      </w:r>
      <w:r>
        <w:rPr>
          <w:color w:val="585858"/>
          <w:sz w:val="21"/>
        </w:rPr>
        <w:t>Department,</w:t>
      </w:r>
      <w:r>
        <w:rPr>
          <w:color w:val="585858"/>
          <w:spacing w:val="-12"/>
          <w:sz w:val="21"/>
        </w:rPr>
        <w:t> </w:t>
      </w:r>
      <w:r>
        <w:rPr>
          <w:color w:val="585858"/>
          <w:sz w:val="21"/>
        </w:rPr>
        <w:t>Securities</w:t>
      </w:r>
      <w:r>
        <w:rPr>
          <w:color w:val="585858"/>
          <w:spacing w:val="-12"/>
          <w:sz w:val="21"/>
        </w:rPr>
        <w:t> </w:t>
      </w:r>
      <w:r>
        <w:rPr>
          <w:color w:val="585858"/>
          <w:sz w:val="21"/>
        </w:rPr>
        <w:t>Department,</w:t>
      </w:r>
      <w:r>
        <w:rPr>
          <w:color w:val="585858"/>
          <w:spacing w:val="-12"/>
          <w:sz w:val="21"/>
        </w:rPr>
        <w:t> </w:t>
      </w:r>
      <w:r>
        <w:rPr>
          <w:color w:val="585858"/>
          <w:sz w:val="21"/>
        </w:rPr>
        <w:t>Economic</w:t>
      </w:r>
      <w:r>
        <w:rPr>
          <w:color w:val="585858"/>
          <w:spacing w:val="-12"/>
          <w:sz w:val="21"/>
        </w:rPr>
        <w:t> </w:t>
      </w:r>
      <w:r>
        <w:rPr>
          <w:color w:val="585858"/>
          <w:sz w:val="21"/>
        </w:rPr>
        <w:t>Development</w:t>
      </w:r>
      <w:r>
        <w:rPr>
          <w:color w:val="585858"/>
          <w:spacing w:val="-12"/>
          <w:sz w:val="21"/>
        </w:rPr>
        <w:t> </w:t>
      </w:r>
      <w:r>
        <w:rPr>
          <w:color w:val="585858"/>
          <w:sz w:val="21"/>
        </w:rPr>
        <w:t>Commission</w:t>
      </w:r>
      <w:r>
        <w:rPr>
          <w:color w:val="585858"/>
          <w:spacing w:val="-12"/>
          <w:sz w:val="21"/>
        </w:rPr>
        <w:t> </w:t>
      </w:r>
      <w:r>
        <w:rPr>
          <w:color w:val="585858"/>
          <w:sz w:val="21"/>
        </w:rPr>
        <w:t>and</w:t>
      </w:r>
      <w:r>
        <w:rPr>
          <w:color w:val="585858"/>
          <w:spacing w:val="-11"/>
          <w:sz w:val="21"/>
        </w:rPr>
        <w:t> </w:t>
      </w:r>
      <w:r>
        <w:rPr>
          <w:color w:val="585858"/>
          <w:sz w:val="21"/>
        </w:rPr>
        <w:t>Development</w:t>
      </w:r>
      <w:r>
        <w:rPr>
          <w:color w:val="585858"/>
          <w:spacing w:val="-12"/>
          <w:sz w:val="21"/>
        </w:rPr>
        <w:t> </w:t>
      </w:r>
      <w:r>
        <w:rPr>
          <w:color w:val="585858"/>
          <w:sz w:val="21"/>
        </w:rPr>
        <w:t>Finance Authority. It was established July 2019 as part of Governor Asa Hutchinson’s wide-sweeping efficiency and transformation efforts to reduce 42 cabinet agencies to 15 while maintaining services for all Arkansans.</w:t>
      </w:r>
    </w:p>
    <w:p>
      <w:pPr>
        <w:pStyle w:val="BodyText"/>
        <w:rPr>
          <w:sz w:val="20"/>
        </w:rPr>
      </w:pPr>
    </w:p>
    <w:p>
      <w:pPr>
        <w:pStyle w:val="BodyText"/>
        <w:rPr>
          <w:sz w:val="20"/>
        </w:rPr>
      </w:pPr>
      <w:r>
        <w:rPr/>
        <w:drawing>
          <wp:anchor distT="0" distB="0" distL="0" distR="0" allowOverlap="1" layoutInCell="1" locked="0" behindDoc="0" simplePos="0" relativeHeight="1">
            <wp:simplePos x="0" y="0"/>
            <wp:positionH relativeFrom="page">
              <wp:posOffset>914400</wp:posOffset>
            </wp:positionH>
            <wp:positionV relativeFrom="paragraph">
              <wp:posOffset>170539</wp:posOffset>
            </wp:positionV>
            <wp:extent cx="1242377" cy="1118139"/>
            <wp:effectExtent l="0" t="0" r="0" b="0"/>
            <wp:wrapTopAndBottom/>
            <wp:docPr id="3" name="image4.png"/>
            <wp:cNvGraphicFramePr>
              <a:graphicFrameLocks noChangeAspect="1"/>
            </wp:cNvGraphicFramePr>
            <a:graphic>
              <a:graphicData uri="http://schemas.openxmlformats.org/drawingml/2006/picture">
                <pic:pic>
                  <pic:nvPicPr>
                    <pic:cNvPr id="4" name="image4.png"/>
                    <pic:cNvPicPr/>
                  </pic:nvPicPr>
                  <pic:blipFill>
                    <a:blip r:embed="rId11" cstate="print"/>
                    <a:stretch>
                      <a:fillRect/>
                    </a:stretch>
                  </pic:blipFill>
                  <pic:spPr>
                    <a:xfrm>
                      <a:off x="0" y="0"/>
                      <a:ext cx="1242377" cy="1118139"/>
                    </a:xfrm>
                    <a:prstGeom prst="rect">
                      <a:avLst/>
                    </a:prstGeom>
                  </pic:spPr>
                </pic:pic>
              </a:graphicData>
            </a:graphic>
          </wp:anchor>
        </w:drawing>
      </w:r>
    </w:p>
    <w:p>
      <w:pPr>
        <w:pStyle w:val="BodyText"/>
        <w:spacing w:before="5"/>
        <w:rPr>
          <w:sz w:val="21"/>
        </w:rPr>
      </w:pPr>
    </w:p>
    <w:p>
      <w:pPr>
        <w:spacing w:before="0"/>
        <w:ind w:left="840" w:right="0" w:firstLine="0"/>
        <w:jc w:val="both"/>
        <w:rPr>
          <w:b/>
          <w:sz w:val="21"/>
        </w:rPr>
      </w:pPr>
      <w:r>
        <w:rPr>
          <w:b/>
          <w:color w:val="585858"/>
          <w:sz w:val="21"/>
        </w:rPr>
        <w:t>About</w:t>
      </w:r>
      <w:r>
        <w:rPr>
          <w:b/>
          <w:color w:val="585858"/>
          <w:spacing w:val="-6"/>
          <w:sz w:val="21"/>
        </w:rPr>
        <w:t> </w:t>
      </w:r>
      <w:r>
        <w:rPr>
          <w:b/>
          <w:color w:val="585858"/>
          <w:sz w:val="21"/>
        </w:rPr>
        <w:t>the</w:t>
      </w:r>
      <w:r>
        <w:rPr>
          <w:b/>
          <w:color w:val="585858"/>
          <w:spacing w:val="-6"/>
          <w:sz w:val="21"/>
        </w:rPr>
        <w:t> </w:t>
      </w:r>
      <w:r>
        <w:rPr>
          <w:b/>
          <w:color w:val="585858"/>
          <w:sz w:val="21"/>
        </w:rPr>
        <w:t>Arkansas</w:t>
      </w:r>
      <w:r>
        <w:rPr>
          <w:b/>
          <w:color w:val="585858"/>
          <w:spacing w:val="-7"/>
          <w:sz w:val="21"/>
        </w:rPr>
        <w:t> </w:t>
      </w:r>
      <w:r>
        <w:rPr>
          <w:b/>
          <w:color w:val="585858"/>
          <w:sz w:val="21"/>
        </w:rPr>
        <w:t>Division</w:t>
      </w:r>
      <w:r>
        <w:rPr>
          <w:b/>
          <w:color w:val="585858"/>
          <w:spacing w:val="-5"/>
          <w:sz w:val="21"/>
        </w:rPr>
        <w:t> </w:t>
      </w:r>
      <w:r>
        <w:rPr>
          <w:b/>
          <w:color w:val="585858"/>
          <w:sz w:val="21"/>
        </w:rPr>
        <w:t>of</w:t>
      </w:r>
      <w:r>
        <w:rPr>
          <w:b/>
          <w:color w:val="585858"/>
          <w:spacing w:val="-5"/>
          <w:sz w:val="21"/>
        </w:rPr>
        <w:t> </w:t>
      </w:r>
      <w:r>
        <w:rPr>
          <w:b/>
          <w:color w:val="585858"/>
          <w:sz w:val="21"/>
        </w:rPr>
        <w:t>Workforce</w:t>
      </w:r>
      <w:r>
        <w:rPr>
          <w:b/>
          <w:color w:val="585858"/>
          <w:spacing w:val="-7"/>
          <w:sz w:val="21"/>
        </w:rPr>
        <w:t> </w:t>
      </w:r>
      <w:r>
        <w:rPr>
          <w:b/>
          <w:color w:val="585858"/>
          <w:spacing w:val="-2"/>
          <w:sz w:val="21"/>
        </w:rPr>
        <w:t>Services</w:t>
      </w:r>
    </w:p>
    <w:p>
      <w:pPr>
        <w:pStyle w:val="BodyText"/>
        <w:rPr>
          <w:b/>
        </w:rPr>
      </w:pPr>
    </w:p>
    <w:p>
      <w:pPr>
        <w:spacing w:line="259" w:lineRule="auto" w:before="1"/>
        <w:ind w:left="839" w:right="834" w:firstLine="0"/>
        <w:jc w:val="both"/>
        <w:rPr>
          <w:sz w:val="21"/>
        </w:rPr>
      </w:pPr>
      <w:r>
        <w:rPr>
          <w:color w:val="585858"/>
          <w:sz w:val="21"/>
        </w:rPr>
        <w:t>The</w:t>
      </w:r>
      <w:r>
        <w:rPr>
          <w:color w:val="585858"/>
          <w:spacing w:val="-10"/>
          <w:sz w:val="21"/>
        </w:rPr>
        <w:t> </w:t>
      </w:r>
      <w:r>
        <w:rPr>
          <w:color w:val="585858"/>
          <w:sz w:val="21"/>
        </w:rPr>
        <w:t>mission</w:t>
      </w:r>
      <w:r>
        <w:rPr>
          <w:color w:val="585858"/>
          <w:spacing w:val="-10"/>
          <w:sz w:val="21"/>
        </w:rPr>
        <w:t> </w:t>
      </w:r>
      <w:r>
        <w:rPr>
          <w:color w:val="585858"/>
          <w:sz w:val="21"/>
        </w:rPr>
        <w:t>of</w:t>
      </w:r>
      <w:r>
        <w:rPr>
          <w:color w:val="585858"/>
          <w:spacing w:val="-11"/>
          <w:sz w:val="21"/>
        </w:rPr>
        <w:t> </w:t>
      </w:r>
      <w:r>
        <w:rPr>
          <w:color w:val="585858"/>
          <w:sz w:val="21"/>
        </w:rPr>
        <w:t>the</w:t>
      </w:r>
      <w:r>
        <w:rPr>
          <w:color w:val="585858"/>
          <w:spacing w:val="-9"/>
          <w:sz w:val="21"/>
        </w:rPr>
        <w:t> </w:t>
      </w:r>
      <w:r>
        <w:rPr>
          <w:color w:val="585858"/>
          <w:sz w:val="21"/>
        </w:rPr>
        <w:t>Arkansas</w:t>
      </w:r>
      <w:r>
        <w:rPr>
          <w:color w:val="585858"/>
          <w:spacing w:val="-12"/>
          <w:sz w:val="21"/>
        </w:rPr>
        <w:t> </w:t>
      </w:r>
      <w:r>
        <w:rPr>
          <w:color w:val="585858"/>
          <w:sz w:val="21"/>
        </w:rPr>
        <w:t>Division</w:t>
      </w:r>
      <w:r>
        <w:rPr>
          <w:color w:val="585858"/>
          <w:spacing w:val="-10"/>
          <w:sz w:val="21"/>
        </w:rPr>
        <w:t> </w:t>
      </w:r>
      <w:r>
        <w:rPr>
          <w:color w:val="585858"/>
          <w:sz w:val="21"/>
        </w:rPr>
        <w:t>of</w:t>
      </w:r>
      <w:r>
        <w:rPr>
          <w:color w:val="585858"/>
          <w:spacing w:val="-9"/>
          <w:sz w:val="21"/>
        </w:rPr>
        <w:t> </w:t>
      </w:r>
      <w:r>
        <w:rPr>
          <w:color w:val="585858"/>
          <w:sz w:val="21"/>
        </w:rPr>
        <w:t>Workforce</w:t>
      </w:r>
      <w:r>
        <w:rPr>
          <w:color w:val="585858"/>
          <w:spacing w:val="-9"/>
          <w:sz w:val="21"/>
        </w:rPr>
        <w:t> </w:t>
      </w:r>
      <w:r>
        <w:rPr>
          <w:color w:val="585858"/>
          <w:sz w:val="21"/>
        </w:rPr>
        <w:t>Services</w:t>
      </w:r>
      <w:r>
        <w:rPr>
          <w:color w:val="585858"/>
          <w:spacing w:val="-10"/>
          <w:sz w:val="21"/>
        </w:rPr>
        <w:t> </w:t>
      </w:r>
      <w:r>
        <w:rPr>
          <w:color w:val="585858"/>
          <w:sz w:val="21"/>
        </w:rPr>
        <w:t>is</w:t>
      </w:r>
      <w:r>
        <w:rPr>
          <w:color w:val="585858"/>
          <w:spacing w:val="-10"/>
          <w:sz w:val="21"/>
        </w:rPr>
        <w:t> </w:t>
      </w:r>
      <w:r>
        <w:rPr>
          <w:color w:val="585858"/>
          <w:sz w:val="21"/>
        </w:rPr>
        <w:t>to</w:t>
      </w:r>
      <w:r>
        <w:rPr>
          <w:color w:val="585858"/>
          <w:spacing w:val="-12"/>
          <w:sz w:val="21"/>
        </w:rPr>
        <w:t> </w:t>
      </w:r>
      <w:r>
        <w:rPr>
          <w:color w:val="585858"/>
          <w:sz w:val="21"/>
        </w:rPr>
        <w:t>support</w:t>
      </w:r>
      <w:r>
        <w:rPr>
          <w:color w:val="585858"/>
          <w:spacing w:val="-10"/>
          <w:sz w:val="21"/>
        </w:rPr>
        <w:t> </w:t>
      </w:r>
      <w:r>
        <w:rPr>
          <w:color w:val="585858"/>
          <w:sz w:val="21"/>
        </w:rPr>
        <w:t>and</w:t>
      </w:r>
      <w:r>
        <w:rPr>
          <w:color w:val="585858"/>
          <w:spacing w:val="-10"/>
          <w:sz w:val="21"/>
        </w:rPr>
        <w:t> </w:t>
      </w:r>
      <w:r>
        <w:rPr>
          <w:color w:val="585858"/>
          <w:sz w:val="21"/>
        </w:rPr>
        <w:t>secure</w:t>
      </w:r>
      <w:r>
        <w:rPr>
          <w:color w:val="585858"/>
          <w:spacing w:val="-11"/>
          <w:sz w:val="21"/>
        </w:rPr>
        <w:t> </w:t>
      </w:r>
      <w:r>
        <w:rPr>
          <w:color w:val="585858"/>
          <w:sz w:val="21"/>
        </w:rPr>
        <w:t>Arkansas'</w:t>
      </w:r>
      <w:r>
        <w:rPr>
          <w:color w:val="585858"/>
          <w:spacing w:val="-9"/>
          <w:sz w:val="21"/>
        </w:rPr>
        <w:t> </w:t>
      </w:r>
      <w:r>
        <w:rPr>
          <w:color w:val="585858"/>
          <w:sz w:val="21"/>
        </w:rPr>
        <w:t>economic</w:t>
      </w:r>
      <w:r>
        <w:rPr>
          <w:color w:val="585858"/>
          <w:spacing w:val="-12"/>
          <w:sz w:val="21"/>
        </w:rPr>
        <w:t> </w:t>
      </w:r>
      <w:r>
        <w:rPr>
          <w:color w:val="585858"/>
          <w:sz w:val="21"/>
        </w:rPr>
        <w:t>vitality through</w:t>
      </w:r>
      <w:r>
        <w:rPr>
          <w:color w:val="585858"/>
          <w:spacing w:val="-6"/>
          <w:sz w:val="21"/>
        </w:rPr>
        <w:t> </w:t>
      </w:r>
      <w:r>
        <w:rPr>
          <w:color w:val="585858"/>
          <w:sz w:val="21"/>
        </w:rPr>
        <w:t>a</w:t>
      </w:r>
      <w:r>
        <w:rPr>
          <w:color w:val="585858"/>
          <w:spacing w:val="-6"/>
          <w:sz w:val="21"/>
        </w:rPr>
        <w:t> </w:t>
      </w:r>
      <w:r>
        <w:rPr>
          <w:color w:val="585858"/>
          <w:sz w:val="21"/>
        </w:rPr>
        <w:t>highly</w:t>
      </w:r>
      <w:r>
        <w:rPr>
          <w:color w:val="585858"/>
          <w:spacing w:val="-7"/>
          <w:sz w:val="21"/>
        </w:rPr>
        <w:t> </w:t>
      </w:r>
      <w:r>
        <w:rPr>
          <w:color w:val="585858"/>
          <w:sz w:val="21"/>
        </w:rPr>
        <w:t>skilled</w:t>
      </w:r>
      <w:r>
        <w:rPr>
          <w:color w:val="585858"/>
          <w:spacing w:val="-6"/>
          <w:sz w:val="21"/>
        </w:rPr>
        <w:t> </w:t>
      </w:r>
      <w:r>
        <w:rPr>
          <w:color w:val="585858"/>
          <w:sz w:val="21"/>
        </w:rPr>
        <w:t>workforce</w:t>
      </w:r>
      <w:r>
        <w:rPr>
          <w:color w:val="585858"/>
          <w:spacing w:val="-5"/>
          <w:sz w:val="21"/>
        </w:rPr>
        <w:t> </w:t>
      </w:r>
      <w:r>
        <w:rPr>
          <w:color w:val="585858"/>
          <w:sz w:val="21"/>
        </w:rPr>
        <w:t>by</w:t>
      </w:r>
      <w:r>
        <w:rPr>
          <w:color w:val="585858"/>
          <w:spacing w:val="-5"/>
          <w:sz w:val="21"/>
        </w:rPr>
        <w:t> </w:t>
      </w:r>
      <w:r>
        <w:rPr>
          <w:color w:val="585858"/>
          <w:sz w:val="21"/>
        </w:rPr>
        <w:t>administering</w:t>
      </w:r>
      <w:r>
        <w:rPr>
          <w:color w:val="585858"/>
          <w:spacing w:val="-6"/>
          <w:sz w:val="21"/>
        </w:rPr>
        <w:t> </w:t>
      </w:r>
      <w:r>
        <w:rPr>
          <w:color w:val="585858"/>
          <w:sz w:val="21"/>
        </w:rPr>
        <w:t>programs</w:t>
      </w:r>
      <w:r>
        <w:rPr>
          <w:color w:val="585858"/>
          <w:spacing w:val="-6"/>
          <w:sz w:val="21"/>
        </w:rPr>
        <w:t> </w:t>
      </w:r>
      <w:r>
        <w:rPr>
          <w:color w:val="585858"/>
          <w:sz w:val="21"/>
        </w:rPr>
        <w:t>and</w:t>
      </w:r>
      <w:r>
        <w:rPr>
          <w:color w:val="585858"/>
          <w:spacing w:val="-6"/>
          <w:sz w:val="21"/>
        </w:rPr>
        <w:t> </w:t>
      </w:r>
      <w:r>
        <w:rPr>
          <w:color w:val="585858"/>
          <w:sz w:val="21"/>
        </w:rPr>
        <w:t>providing</w:t>
      </w:r>
      <w:r>
        <w:rPr>
          <w:color w:val="585858"/>
          <w:spacing w:val="-6"/>
          <w:sz w:val="21"/>
        </w:rPr>
        <w:t> </w:t>
      </w:r>
      <w:r>
        <w:rPr>
          <w:color w:val="585858"/>
          <w:sz w:val="21"/>
        </w:rPr>
        <w:t>services</w:t>
      </w:r>
      <w:r>
        <w:rPr>
          <w:color w:val="585858"/>
          <w:spacing w:val="-6"/>
          <w:sz w:val="21"/>
        </w:rPr>
        <w:t> </w:t>
      </w:r>
      <w:r>
        <w:rPr>
          <w:color w:val="585858"/>
          <w:sz w:val="21"/>
        </w:rPr>
        <w:t>that</w:t>
      </w:r>
      <w:r>
        <w:rPr>
          <w:color w:val="585858"/>
          <w:spacing w:val="-4"/>
          <w:sz w:val="21"/>
        </w:rPr>
        <w:t> </w:t>
      </w:r>
      <w:r>
        <w:rPr>
          <w:color w:val="585858"/>
          <w:sz w:val="21"/>
        </w:rPr>
        <w:t>empower</w:t>
      </w:r>
      <w:r>
        <w:rPr>
          <w:color w:val="585858"/>
          <w:spacing w:val="-5"/>
          <w:sz w:val="21"/>
        </w:rPr>
        <w:t> </w:t>
      </w:r>
      <w:r>
        <w:rPr>
          <w:color w:val="585858"/>
          <w:sz w:val="21"/>
        </w:rPr>
        <w:t>employers and jobseekers. ADWS is a division of the Arkansas Department of Commerce.</w:t>
      </w:r>
    </w:p>
    <w:p>
      <w:pPr>
        <w:pStyle w:val="BodyText"/>
        <w:spacing w:before="11"/>
        <w:rPr>
          <w:sz w:val="13"/>
        </w:rPr>
      </w:pPr>
      <w:r>
        <w:rPr/>
        <w:drawing>
          <wp:anchor distT="0" distB="0" distL="0" distR="0" allowOverlap="1" layoutInCell="1" locked="0" behindDoc="0" simplePos="0" relativeHeight="2">
            <wp:simplePos x="0" y="0"/>
            <wp:positionH relativeFrom="page">
              <wp:posOffset>1003091</wp:posOffset>
            </wp:positionH>
            <wp:positionV relativeFrom="paragraph">
              <wp:posOffset>123532</wp:posOffset>
            </wp:positionV>
            <wp:extent cx="1907475" cy="324802"/>
            <wp:effectExtent l="0" t="0" r="0" b="0"/>
            <wp:wrapTopAndBottom/>
            <wp:docPr id="5" name="image5.png"/>
            <wp:cNvGraphicFramePr>
              <a:graphicFrameLocks noChangeAspect="1"/>
            </wp:cNvGraphicFramePr>
            <a:graphic>
              <a:graphicData uri="http://schemas.openxmlformats.org/drawingml/2006/picture">
                <pic:pic>
                  <pic:nvPicPr>
                    <pic:cNvPr id="6" name="image5.png"/>
                    <pic:cNvPicPr/>
                  </pic:nvPicPr>
                  <pic:blipFill>
                    <a:blip r:embed="rId12" cstate="print"/>
                    <a:stretch>
                      <a:fillRect/>
                    </a:stretch>
                  </pic:blipFill>
                  <pic:spPr>
                    <a:xfrm>
                      <a:off x="0" y="0"/>
                      <a:ext cx="1907475" cy="324802"/>
                    </a:xfrm>
                    <a:prstGeom prst="rect">
                      <a:avLst/>
                    </a:prstGeom>
                  </pic:spPr>
                </pic:pic>
              </a:graphicData>
            </a:graphic>
          </wp:anchor>
        </w:drawing>
      </w:r>
    </w:p>
    <w:p>
      <w:pPr>
        <w:spacing w:before="23"/>
        <w:ind w:left="840" w:right="0" w:firstLine="0"/>
        <w:jc w:val="both"/>
        <w:rPr>
          <w:b/>
          <w:sz w:val="21"/>
        </w:rPr>
      </w:pPr>
      <w:r>
        <w:rPr>
          <w:b/>
          <w:color w:val="585858"/>
          <w:sz w:val="21"/>
        </w:rPr>
        <w:t>About</w:t>
      </w:r>
      <w:r>
        <w:rPr>
          <w:b/>
          <w:color w:val="585858"/>
          <w:spacing w:val="-4"/>
          <w:sz w:val="21"/>
        </w:rPr>
        <w:t> </w:t>
      </w:r>
      <w:r>
        <w:rPr>
          <w:b/>
          <w:color w:val="585858"/>
          <w:sz w:val="21"/>
        </w:rPr>
        <w:t>Bureau</w:t>
      </w:r>
      <w:r>
        <w:rPr>
          <w:b/>
          <w:color w:val="585858"/>
          <w:spacing w:val="-4"/>
          <w:sz w:val="21"/>
        </w:rPr>
        <w:t> </w:t>
      </w:r>
      <w:r>
        <w:rPr>
          <w:b/>
          <w:color w:val="585858"/>
          <w:sz w:val="21"/>
        </w:rPr>
        <w:t>of</w:t>
      </w:r>
      <w:r>
        <w:rPr>
          <w:b/>
          <w:color w:val="585858"/>
          <w:spacing w:val="-5"/>
          <w:sz w:val="21"/>
        </w:rPr>
        <w:t> </w:t>
      </w:r>
      <w:r>
        <w:rPr>
          <w:b/>
          <w:color w:val="585858"/>
          <w:sz w:val="21"/>
        </w:rPr>
        <w:t>Labor</w:t>
      </w:r>
      <w:r>
        <w:rPr>
          <w:b/>
          <w:color w:val="585858"/>
          <w:spacing w:val="-7"/>
          <w:sz w:val="21"/>
        </w:rPr>
        <w:t> </w:t>
      </w:r>
      <w:r>
        <w:rPr>
          <w:b/>
          <w:color w:val="585858"/>
          <w:sz w:val="21"/>
        </w:rPr>
        <w:t>Statistics</w:t>
      </w:r>
      <w:r>
        <w:rPr>
          <w:b/>
          <w:color w:val="585858"/>
          <w:spacing w:val="-4"/>
          <w:sz w:val="21"/>
        </w:rPr>
        <w:t> </w:t>
      </w:r>
      <w:r>
        <w:rPr>
          <w:b/>
          <w:color w:val="585858"/>
          <w:spacing w:val="-2"/>
          <w:sz w:val="21"/>
        </w:rPr>
        <w:t>(BLS)</w:t>
      </w:r>
    </w:p>
    <w:p>
      <w:pPr>
        <w:pStyle w:val="BodyText"/>
        <w:spacing w:before="11"/>
        <w:rPr>
          <w:b/>
          <w:sz w:val="20"/>
        </w:rPr>
      </w:pPr>
    </w:p>
    <w:p>
      <w:pPr>
        <w:spacing w:line="261" w:lineRule="auto" w:before="0"/>
        <w:ind w:left="840" w:right="836" w:firstLine="0"/>
        <w:jc w:val="both"/>
        <w:rPr>
          <w:sz w:val="21"/>
        </w:rPr>
      </w:pPr>
      <w:r>
        <w:rPr>
          <w:color w:val="585858"/>
          <w:sz w:val="21"/>
        </w:rPr>
        <w:t>The Bureau of Labor Statistics measures labor market activity, working conditions, price changes, and productivity In the U.S. economy to support public and private decision making.</w:t>
      </w:r>
    </w:p>
    <w:p>
      <w:pPr>
        <w:spacing w:before="154"/>
        <w:ind w:left="840" w:right="0" w:firstLine="0"/>
        <w:jc w:val="both"/>
        <w:rPr>
          <w:b/>
          <w:sz w:val="21"/>
        </w:rPr>
      </w:pPr>
      <w:r>
        <w:rPr>
          <w:b/>
          <w:color w:val="585858"/>
          <w:sz w:val="21"/>
        </w:rPr>
        <w:t>About</w:t>
      </w:r>
      <w:r>
        <w:rPr>
          <w:b/>
          <w:color w:val="585858"/>
          <w:spacing w:val="-6"/>
          <w:sz w:val="21"/>
        </w:rPr>
        <w:t> </w:t>
      </w:r>
      <w:r>
        <w:rPr>
          <w:b/>
          <w:color w:val="585858"/>
          <w:sz w:val="21"/>
        </w:rPr>
        <w:t>Local</w:t>
      </w:r>
      <w:r>
        <w:rPr>
          <w:b/>
          <w:color w:val="585858"/>
          <w:spacing w:val="-6"/>
          <w:sz w:val="21"/>
        </w:rPr>
        <w:t> </w:t>
      </w:r>
      <w:r>
        <w:rPr>
          <w:b/>
          <w:color w:val="585858"/>
          <w:sz w:val="21"/>
        </w:rPr>
        <w:t>Area</w:t>
      </w:r>
      <w:r>
        <w:rPr>
          <w:b/>
          <w:color w:val="585858"/>
          <w:spacing w:val="-7"/>
          <w:sz w:val="21"/>
        </w:rPr>
        <w:t> </w:t>
      </w:r>
      <w:r>
        <w:rPr>
          <w:b/>
          <w:color w:val="585858"/>
          <w:sz w:val="21"/>
        </w:rPr>
        <w:t>Unemployment</w:t>
      </w:r>
      <w:r>
        <w:rPr>
          <w:b/>
          <w:color w:val="585858"/>
          <w:spacing w:val="-7"/>
          <w:sz w:val="21"/>
        </w:rPr>
        <w:t> </w:t>
      </w:r>
      <w:r>
        <w:rPr>
          <w:b/>
          <w:color w:val="585858"/>
          <w:sz w:val="21"/>
        </w:rPr>
        <w:t>Statistics</w:t>
      </w:r>
      <w:r>
        <w:rPr>
          <w:b/>
          <w:color w:val="585858"/>
          <w:spacing w:val="-6"/>
          <w:sz w:val="21"/>
        </w:rPr>
        <w:t> </w:t>
      </w:r>
      <w:r>
        <w:rPr>
          <w:b/>
          <w:color w:val="585858"/>
          <w:spacing w:val="-2"/>
          <w:sz w:val="21"/>
        </w:rPr>
        <w:t>(LAUS)</w:t>
      </w:r>
    </w:p>
    <w:p>
      <w:pPr>
        <w:pStyle w:val="BodyText"/>
        <w:spacing w:before="1"/>
        <w:rPr>
          <w:b/>
          <w:sz w:val="21"/>
        </w:rPr>
      </w:pPr>
    </w:p>
    <w:p>
      <w:pPr>
        <w:spacing w:line="261" w:lineRule="auto" w:before="0"/>
        <w:ind w:left="840" w:right="835" w:firstLine="0"/>
        <w:jc w:val="both"/>
        <w:rPr>
          <w:sz w:val="21"/>
        </w:rPr>
      </w:pPr>
      <w:r>
        <w:rPr>
          <w:color w:val="585858"/>
          <w:sz w:val="21"/>
        </w:rPr>
        <w:t>The</w:t>
      </w:r>
      <w:r>
        <w:rPr>
          <w:color w:val="585858"/>
          <w:spacing w:val="-12"/>
          <w:sz w:val="21"/>
        </w:rPr>
        <w:t> </w:t>
      </w:r>
      <w:r>
        <w:rPr>
          <w:color w:val="585858"/>
          <w:sz w:val="21"/>
        </w:rPr>
        <w:t>LAUS</w:t>
      </w:r>
      <w:r>
        <w:rPr>
          <w:color w:val="585858"/>
          <w:spacing w:val="-12"/>
          <w:sz w:val="21"/>
        </w:rPr>
        <w:t> </w:t>
      </w:r>
      <w:r>
        <w:rPr>
          <w:color w:val="585858"/>
          <w:sz w:val="21"/>
        </w:rPr>
        <w:t>program</w:t>
      </w:r>
      <w:r>
        <w:rPr>
          <w:color w:val="585858"/>
          <w:spacing w:val="-12"/>
          <w:sz w:val="21"/>
        </w:rPr>
        <w:t> </w:t>
      </w:r>
      <w:r>
        <w:rPr>
          <w:color w:val="585858"/>
          <w:sz w:val="21"/>
        </w:rPr>
        <w:t>produces</w:t>
      </w:r>
      <w:r>
        <w:rPr>
          <w:color w:val="585858"/>
          <w:spacing w:val="-12"/>
          <w:sz w:val="21"/>
        </w:rPr>
        <w:t> </w:t>
      </w:r>
      <w:r>
        <w:rPr>
          <w:color w:val="585858"/>
          <w:sz w:val="21"/>
        </w:rPr>
        <w:t>monthly</w:t>
      </w:r>
      <w:r>
        <w:rPr>
          <w:color w:val="585858"/>
          <w:spacing w:val="-12"/>
          <w:sz w:val="21"/>
        </w:rPr>
        <w:t> </w:t>
      </w:r>
      <w:r>
        <w:rPr>
          <w:color w:val="585858"/>
          <w:sz w:val="21"/>
        </w:rPr>
        <w:t>and</w:t>
      </w:r>
      <w:r>
        <w:rPr>
          <w:color w:val="585858"/>
          <w:spacing w:val="-12"/>
          <w:sz w:val="21"/>
        </w:rPr>
        <w:t> </w:t>
      </w:r>
      <w:r>
        <w:rPr>
          <w:color w:val="585858"/>
          <w:sz w:val="21"/>
        </w:rPr>
        <w:t>annual</w:t>
      </w:r>
      <w:r>
        <w:rPr>
          <w:color w:val="585858"/>
          <w:spacing w:val="-12"/>
          <w:sz w:val="21"/>
        </w:rPr>
        <w:t> </w:t>
      </w:r>
      <w:r>
        <w:rPr>
          <w:color w:val="585858"/>
          <w:sz w:val="21"/>
        </w:rPr>
        <w:t>employment,</w:t>
      </w:r>
      <w:r>
        <w:rPr>
          <w:color w:val="585858"/>
          <w:spacing w:val="-11"/>
          <w:sz w:val="21"/>
        </w:rPr>
        <w:t> </w:t>
      </w:r>
      <w:r>
        <w:rPr>
          <w:color w:val="585858"/>
          <w:sz w:val="21"/>
        </w:rPr>
        <w:t>unemployment,</w:t>
      </w:r>
      <w:r>
        <w:rPr>
          <w:color w:val="585858"/>
          <w:spacing w:val="-12"/>
          <w:sz w:val="21"/>
        </w:rPr>
        <w:t> </w:t>
      </w:r>
      <w:r>
        <w:rPr>
          <w:color w:val="585858"/>
          <w:sz w:val="21"/>
        </w:rPr>
        <w:t>and</w:t>
      </w:r>
      <w:r>
        <w:rPr>
          <w:color w:val="585858"/>
          <w:spacing w:val="-12"/>
          <w:sz w:val="21"/>
        </w:rPr>
        <w:t> </w:t>
      </w:r>
      <w:r>
        <w:rPr>
          <w:color w:val="585858"/>
          <w:sz w:val="21"/>
        </w:rPr>
        <w:t>labor</w:t>
      </w:r>
      <w:r>
        <w:rPr>
          <w:color w:val="585858"/>
          <w:spacing w:val="-12"/>
          <w:sz w:val="21"/>
        </w:rPr>
        <w:t> </w:t>
      </w:r>
      <w:r>
        <w:rPr>
          <w:color w:val="585858"/>
          <w:sz w:val="21"/>
        </w:rPr>
        <w:t>force</w:t>
      </w:r>
      <w:r>
        <w:rPr>
          <w:color w:val="585858"/>
          <w:spacing w:val="-12"/>
          <w:sz w:val="21"/>
        </w:rPr>
        <w:t> </w:t>
      </w:r>
      <w:r>
        <w:rPr>
          <w:color w:val="585858"/>
          <w:sz w:val="21"/>
        </w:rPr>
        <w:t>data</w:t>
      </w:r>
      <w:r>
        <w:rPr>
          <w:color w:val="585858"/>
          <w:spacing w:val="-12"/>
          <w:sz w:val="21"/>
        </w:rPr>
        <w:t> </w:t>
      </w:r>
      <w:r>
        <w:rPr>
          <w:color w:val="585858"/>
          <w:sz w:val="21"/>
        </w:rPr>
        <w:t>for</w:t>
      </w:r>
      <w:r>
        <w:rPr>
          <w:color w:val="585858"/>
          <w:spacing w:val="-12"/>
          <w:sz w:val="21"/>
        </w:rPr>
        <w:t> </w:t>
      </w:r>
      <w:r>
        <w:rPr>
          <w:color w:val="585858"/>
          <w:sz w:val="21"/>
        </w:rPr>
        <w:t>Census regions and divisions, States, counties, metropolitan areas, and many cities, by place of residence.</w:t>
      </w:r>
    </w:p>
    <w:p>
      <w:pPr>
        <w:spacing w:before="154"/>
        <w:ind w:left="840" w:right="0" w:firstLine="0"/>
        <w:jc w:val="both"/>
        <w:rPr>
          <w:b/>
          <w:sz w:val="21"/>
        </w:rPr>
      </w:pPr>
      <w:r>
        <w:rPr>
          <w:b/>
          <w:color w:val="585858"/>
          <w:sz w:val="21"/>
        </w:rPr>
        <w:t>About</w:t>
      </w:r>
      <w:r>
        <w:rPr>
          <w:b/>
          <w:color w:val="585858"/>
          <w:spacing w:val="-7"/>
          <w:sz w:val="21"/>
        </w:rPr>
        <w:t> </w:t>
      </w:r>
      <w:r>
        <w:rPr>
          <w:b/>
          <w:color w:val="585858"/>
          <w:sz w:val="21"/>
        </w:rPr>
        <w:t>Current</w:t>
      </w:r>
      <w:r>
        <w:rPr>
          <w:b/>
          <w:color w:val="585858"/>
          <w:spacing w:val="-7"/>
          <w:sz w:val="21"/>
        </w:rPr>
        <w:t> </w:t>
      </w:r>
      <w:r>
        <w:rPr>
          <w:b/>
          <w:color w:val="585858"/>
          <w:sz w:val="21"/>
        </w:rPr>
        <w:t>Employment</w:t>
      </w:r>
      <w:r>
        <w:rPr>
          <w:b/>
          <w:color w:val="585858"/>
          <w:spacing w:val="-7"/>
          <w:sz w:val="21"/>
        </w:rPr>
        <w:t> </w:t>
      </w:r>
      <w:r>
        <w:rPr>
          <w:b/>
          <w:color w:val="585858"/>
          <w:sz w:val="21"/>
        </w:rPr>
        <w:t>Statistics</w:t>
      </w:r>
      <w:r>
        <w:rPr>
          <w:b/>
          <w:color w:val="585858"/>
          <w:spacing w:val="-6"/>
          <w:sz w:val="21"/>
        </w:rPr>
        <w:t> </w:t>
      </w:r>
      <w:r>
        <w:rPr>
          <w:b/>
          <w:color w:val="585858"/>
          <w:spacing w:val="-4"/>
          <w:sz w:val="21"/>
        </w:rPr>
        <w:t>(CES)</w:t>
      </w:r>
    </w:p>
    <w:p>
      <w:pPr>
        <w:pStyle w:val="BodyText"/>
        <w:rPr>
          <w:b/>
          <w:sz w:val="21"/>
        </w:rPr>
      </w:pPr>
    </w:p>
    <w:p>
      <w:pPr>
        <w:spacing w:line="259" w:lineRule="auto" w:before="1"/>
        <w:ind w:left="839" w:right="835" w:firstLine="0"/>
        <w:jc w:val="both"/>
        <w:rPr>
          <w:sz w:val="21"/>
        </w:rPr>
      </w:pPr>
      <w:r>
        <w:rPr>
          <w:color w:val="585858"/>
          <w:sz w:val="21"/>
        </w:rPr>
        <w:t>The CES program produces detailed industry estimates of</w:t>
      </w:r>
      <w:r>
        <w:rPr>
          <w:color w:val="585858"/>
          <w:spacing w:val="-1"/>
          <w:sz w:val="21"/>
        </w:rPr>
        <w:t> </w:t>
      </w:r>
      <w:r>
        <w:rPr>
          <w:color w:val="585858"/>
          <w:sz w:val="21"/>
        </w:rPr>
        <w:t>employment,</w:t>
      </w:r>
      <w:r>
        <w:rPr>
          <w:color w:val="585858"/>
          <w:spacing w:val="-2"/>
          <w:sz w:val="21"/>
        </w:rPr>
        <w:t> </w:t>
      </w:r>
      <w:r>
        <w:rPr>
          <w:color w:val="585858"/>
          <w:sz w:val="21"/>
        </w:rPr>
        <w:t>hours, and</w:t>
      </w:r>
      <w:r>
        <w:rPr>
          <w:color w:val="585858"/>
          <w:spacing w:val="-2"/>
          <w:sz w:val="21"/>
        </w:rPr>
        <w:t> </w:t>
      </w:r>
      <w:r>
        <w:rPr>
          <w:color w:val="585858"/>
          <w:sz w:val="21"/>
        </w:rPr>
        <w:t>earnings</w:t>
      </w:r>
      <w:r>
        <w:rPr>
          <w:color w:val="585858"/>
          <w:spacing w:val="-3"/>
          <w:sz w:val="21"/>
        </w:rPr>
        <w:t> </w:t>
      </w:r>
      <w:r>
        <w:rPr>
          <w:color w:val="585858"/>
          <w:sz w:val="21"/>
        </w:rPr>
        <w:t>of workers on nonfarm payrolls. CES State and Metro Area produces data for all 50 States, the District of Columbia, Puerto Rico, the Virgin Islands, and about 450 metropolitan areas and divisions.</w:t>
      </w:r>
    </w:p>
    <w:sectPr>
      <w:pgSz w:w="12240" w:h="15840"/>
      <w:pgMar w:top="98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ind w:left="120"/>
      <w:jc w:val="center"/>
      <w:outlineLvl w:val="1"/>
    </w:pPr>
    <w:rPr>
      <w:rFonts w:ascii="Calibri" w:hAnsi="Calibri" w:eastAsia="Calibri" w:cs="Calibri"/>
      <w:b/>
      <w:bCs/>
      <w:sz w:val="24"/>
      <w:szCs w:val="24"/>
      <w:lang w:val="en-US" w:eastAsia="en-US" w:bidi="ar-SA"/>
    </w:rPr>
  </w:style>
  <w:style w:styleId="Title" w:type="paragraph">
    <w:name w:val="Title"/>
    <w:basedOn w:val="Normal"/>
    <w:uiPriority w:val="1"/>
    <w:qFormat/>
    <w:pPr>
      <w:spacing w:before="45"/>
      <w:ind w:left="16" w:right="16"/>
      <w:jc w:val="center"/>
    </w:pPr>
    <w:rPr>
      <w:rFonts w:ascii="Calibri" w:hAnsi="Calibri" w:eastAsia="Calibri" w:cs="Calibri"/>
      <w:b/>
      <w:b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line="233" w:lineRule="exact"/>
      <w:jc w:val="righ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mailto:Susan.Price@arkansas.gov" TargetMode="External"/><Relationship Id="rId8" Type="http://schemas.openxmlformats.org/officeDocument/2006/relationships/hyperlink" Target="http://www.discover.arkansas.gov/" TargetMode="External"/><Relationship Id="rId9" Type="http://schemas.openxmlformats.org/officeDocument/2006/relationships/hyperlink" Target="https://www.bls.gov/cps/definitions.htm" TargetMode="Externa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AIDC</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Cogbill</dc:creator>
  <dc:description/>
  <dcterms:created xsi:type="dcterms:W3CDTF">2022-07-22T15:09:26Z</dcterms:created>
  <dcterms:modified xsi:type="dcterms:W3CDTF">2022-07-22T15:09:26Z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0x010100D616FB6EEAA0F34F947CE79D6256EB64</vt:lpwstr>
  </property>
  <property fmtid="{D5CDD505-2E9C-101B-9397-08002B2CF9AE}" pid="3" name="Created">
    <vt:filetime>2022-07-21T00:00:00Z</vt:filetime>
  </property>
  <property fmtid="{D5CDD505-2E9C-101B-9397-08002B2CF9AE}" pid="4" name="Creator">
    <vt:lpwstr>Acrobat PDFMaker 22 for Word</vt:lpwstr>
  </property>
  <property fmtid="{D5CDD505-2E9C-101B-9397-08002B2CF9AE}" pid="5" name="LastSaved">
    <vt:filetime>2022-07-22T00:00:00Z</vt:filetime>
  </property>
  <property fmtid="{D5CDD505-2E9C-101B-9397-08002B2CF9AE}" pid="6" name="Producer">
    <vt:lpwstr>Adobe PDF Library 22.1.201</vt:lpwstr>
  </property>
  <property fmtid="{D5CDD505-2E9C-101B-9397-08002B2CF9AE}" pid="7" name="SourceModified">
    <vt:lpwstr>D:20220721163252</vt:lpwstr>
  </property>
</Properties>
</file>