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519" w:val="left" w:leader="none"/>
        </w:tabs>
        <w:spacing w:line="1030" w:lineRule="exact" w:before="196"/>
        <w:ind w:left="120" w:right="0" w:firstLine="0"/>
        <w:jc w:val="left"/>
        <w:rPr>
          <w:rFonts w:ascii="Arial Narrow"/>
          <w:b/>
          <w:sz w:val="100"/>
        </w:rPr>
      </w:pPr>
      <w:r>
        <w:rPr/>
        <w:pict>
          <v:group style="position:absolute;margin-left:0pt;margin-top:0pt;width:612pt;height:791.7pt;mso-position-horizontal-relative:page;mso-position-vertical-relative:page;z-index:-20608000" id="docshapegroup1" coordorigin="0,0" coordsize="12240,15834">
            <v:shape style="position:absolute;left:0;top:0;width:12240;height:15834" type="#_x0000_t75" id="docshape2" stroked="false">
              <v:imagedata r:id="rId5" o:title=""/>
            </v:shape>
            <v:line style="position:absolute" from="11510,7541" to="11510,11520" stroked="true" strokeweight="1pt" strokecolor="#231f20">
              <v:stroke dashstyle="solid"/>
            </v:line>
            <v:shape style="position:absolute;left:3833;top:13174;width:4602;height:1704" type="#_x0000_t75" id="docshape3" stroked="false">
              <v:imagedata r:id="rId6" o:title=""/>
            </v:shape>
            <w10:wrap type="none"/>
          </v:group>
        </w:pict>
      </w:r>
      <w:r>
        <w:rPr>
          <w:rFonts w:ascii="Arial Narrow"/>
          <w:b/>
          <w:color w:val="231F20"/>
          <w:sz w:val="100"/>
          <w:u w:val="single" w:color="231F20"/>
        </w:rPr>
        <w:t>2021</w:t>
        <w:tab/>
      </w:r>
    </w:p>
    <w:p>
      <w:pPr>
        <w:spacing w:line="1002" w:lineRule="exact" w:before="0"/>
        <w:ind w:left="3656" w:right="0" w:firstLine="0"/>
        <w:jc w:val="left"/>
        <w:rPr>
          <w:rFonts w:ascii="Palatino Linotype"/>
          <w:sz w:val="83"/>
        </w:rPr>
      </w:pPr>
      <w:r>
        <w:rPr>
          <w:rFonts w:ascii="Palatino Linotype"/>
          <w:color w:val="231F20"/>
          <w:sz w:val="83"/>
        </w:rPr>
        <w:t>June</w:t>
      </w: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spacing w:before="11"/>
        <w:rPr>
          <w:rFonts w:ascii="Palatino Linotype"/>
          <w:sz w:val="22"/>
        </w:rPr>
      </w:pPr>
    </w:p>
    <w:p>
      <w:pPr>
        <w:pStyle w:val="Title"/>
        <w:spacing w:line="252" w:lineRule="auto" w:before="256"/>
        <w:ind w:left="4193" w:firstLine="2226"/>
      </w:pPr>
      <w:r>
        <w:rPr>
          <w:color w:val="231F20"/>
          <w:w w:val="75"/>
        </w:rPr>
        <w:t>ARKANSAS</w:t>
      </w:r>
      <w:r>
        <w:rPr>
          <w:color w:val="231F20"/>
          <w:spacing w:val="-204"/>
          <w:w w:val="75"/>
        </w:rPr>
        <w:t> </w:t>
      </w:r>
      <w:r>
        <w:rPr>
          <w:color w:val="231F20"/>
          <w:w w:val="80"/>
        </w:rPr>
        <w:t>LABOR</w:t>
      </w:r>
      <w:r>
        <w:rPr>
          <w:color w:val="231F20"/>
          <w:spacing w:val="102"/>
          <w:w w:val="80"/>
        </w:rPr>
        <w:t> </w:t>
      </w:r>
      <w:r>
        <w:rPr>
          <w:color w:val="231F20"/>
          <w:w w:val="80"/>
        </w:rPr>
        <w:t>MARKET</w:t>
      </w:r>
    </w:p>
    <w:p>
      <w:pPr>
        <w:pStyle w:val="Title"/>
      </w:pPr>
      <w:r>
        <w:rPr>
          <w:color w:val="231F20"/>
          <w:w w:val="90"/>
        </w:rPr>
        <w:t>REPORT</w:t>
      </w: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4"/>
        <w:rPr>
          <w:rFonts w:ascii="Arial Narrow"/>
          <w:b/>
          <w:sz w:val="19"/>
        </w:rPr>
      </w:pPr>
    </w:p>
    <w:p>
      <w:pPr>
        <w:spacing w:before="84"/>
        <w:ind w:left="177" w:right="172" w:firstLine="0"/>
        <w:jc w:val="center"/>
        <w:rPr>
          <w:rFonts w:ascii="Palatino Linotype"/>
          <w:sz w:val="28"/>
        </w:rPr>
      </w:pPr>
      <w:r>
        <w:rPr>
          <w:rFonts w:ascii="Palatino Linotype"/>
          <w:color w:val="231F20"/>
          <w:spacing w:val="24"/>
          <w:sz w:val="28"/>
        </w:rPr>
        <w:t>www.discover.arkansas.gov</w:t>
      </w:r>
    </w:p>
    <w:p>
      <w:pPr>
        <w:spacing w:after="0"/>
        <w:jc w:val="center"/>
        <w:rPr>
          <w:rFonts w:ascii="Palatino Linotype"/>
          <w:sz w:val="28"/>
        </w:rPr>
        <w:sectPr>
          <w:type w:val="continuous"/>
          <w:pgSz w:w="12240" w:h="15840"/>
          <w:pgMar w:top="500" w:bottom="280" w:left="600" w:right="580"/>
        </w:sectPr>
      </w:pPr>
    </w:p>
    <w:p>
      <w:pPr>
        <w:pStyle w:val="Heading2"/>
        <w:tabs>
          <w:tab w:pos="6447" w:val="left" w:leader="none"/>
        </w:tabs>
        <w:spacing w:before="99"/>
        <w:ind w:left="789" w:right="0"/>
        <w:jc w:val="left"/>
      </w:pPr>
      <w:r>
        <w:rPr>
          <w:color w:val="25408F"/>
          <w:spacing w:val="17"/>
        </w:rPr>
        <w:t>Table</w:t>
      </w:r>
      <w:r>
        <w:rPr>
          <w:color w:val="25408F"/>
          <w:spacing w:val="56"/>
        </w:rPr>
        <w:t> </w:t>
      </w:r>
      <w:r>
        <w:rPr>
          <w:color w:val="25408F"/>
          <w:spacing w:val="11"/>
        </w:rPr>
        <w:t>of</w:t>
      </w:r>
      <w:r>
        <w:rPr>
          <w:color w:val="25408F"/>
          <w:spacing w:val="56"/>
        </w:rPr>
        <w:t> </w:t>
      </w:r>
      <w:r>
        <w:rPr>
          <w:color w:val="25408F"/>
          <w:spacing w:val="24"/>
        </w:rPr>
        <w:t>Contents</w:t>
        <w:tab/>
      </w:r>
      <w:r>
        <w:rPr>
          <w:color w:val="25408F"/>
          <w:spacing w:val="22"/>
        </w:rPr>
        <w:t>Technical</w:t>
      </w:r>
      <w:r>
        <w:rPr>
          <w:color w:val="25408F"/>
          <w:spacing w:val="57"/>
        </w:rPr>
        <w:t> </w:t>
      </w:r>
      <w:r>
        <w:rPr>
          <w:color w:val="25408F"/>
          <w:spacing w:val="21"/>
        </w:rPr>
        <w:t>Notes</w:t>
      </w:r>
      <w:r>
        <w:rPr>
          <w:color w:val="25408F"/>
          <w:spacing w:val="-50"/>
        </w:rPr>
        <w:t> </w:t>
      </w:r>
    </w:p>
    <w:p>
      <w:pPr>
        <w:pStyle w:val="BodyText"/>
        <w:spacing w:before="12"/>
        <w:rPr>
          <w:b/>
          <w:sz w:val="12"/>
        </w:rPr>
      </w:pPr>
    </w:p>
    <w:p>
      <w:pPr>
        <w:spacing w:after="0"/>
        <w:rPr>
          <w:sz w:val="12"/>
        </w:rPr>
        <w:sectPr>
          <w:headerReference w:type="default" r:id="rId7"/>
          <w:pgSz w:w="12240" w:h="15840"/>
          <w:pgMar w:header="0" w:footer="0" w:top="2040" w:bottom="280" w:left="600" w:right="5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4088" w:val="right" w:leader="dot"/>
            </w:tabs>
            <w:spacing w:before="320"/>
          </w:pPr>
          <w:r>
            <w:rPr>
              <w:color w:val="231F20"/>
            </w:rPr>
            <w:t>Monthly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Spotlight.</w:t>
          </w:r>
          <w:r>
            <w:rPr>
              <w:rFonts w:ascii="Times New Roman"/>
              <w:color w:val="231F20"/>
            </w:rPr>
            <w:tab/>
          </w:r>
          <w:r>
            <w:rPr>
              <w:color w:val="231F20"/>
            </w:rPr>
            <w:t>2</w:t>
          </w:r>
        </w:p>
        <w:p>
          <w:pPr>
            <w:pStyle w:val="TOC1"/>
            <w:tabs>
              <w:tab w:pos="4086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Labor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Force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Summary.</w:t>
            <w:tab/>
            <w:t>3</w:t>
          </w:r>
        </w:p>
        <w:p>
          <w:pPr>
            <w:pStyle w:val="TOC1"/>
            <w:tabs>
              <w:tab w:pos="4083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Nonfarm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Payroll Jobs.</w:t>
            <w:tab/>
            <w:t>4</w:t>
          </w:r>
        </w:p>
        <w:p>
          <w:pPr>
            <w:pStyle w:val="TOC1"/>
            <w:tabs>
              <w:tab w:pos="4085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Production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Workers.</w:t>
            <w:tab/>
            <w:t>6</w:t>
          </w:r>
        </w:p>
        <w:p>
          <w:pPr>
            <w:pStyle w:val="TOC1"/>
            <w:tabs>
              <w:tab w:pos="4081" w:val="right" w:leader="dot"/>
            </w:tabs>
          </w:pPr>
          <w:hyperlink w:history="true" w:anchor="_TOC_250002">
            <w:r>
              <w:rPr>
                <w:color w:val="231F20"/>
              </w:rPr>
              <w:t>Metropolitan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Statistical Areas.</w:t>
            </w:r>
            <w:r>
              <w:rPr>
                <w:rFonts w:ascii="Times New Roman"/>
                <w:color w:val="231F20"/>
              </w:rPr>
              <w:tab/>
            </w:r>
            <w:r>
              <w:rPr>
                <w:color w:val="231F20"/>
              </w:rPr>
              <w:t>7</w:t>
            </w:r>
          </w:hyperlink>
        </w:p>
        <w:p>
          <w:pPr>
            <w:pStyle w:val="TOC1"/>
            <w:tabs>
              <w:tab w:pos="4106" w:val="right" w:leader="dot"/>
            </w:tabs>
          </w:pPr>
          <w:r>
            <w:rPr>
              <w:color w:val="231F20"/>
            </w:rPr>
            <w:t>Micropolitan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Statistical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Areas/Cities.</w:t>
          </w:r>
          <w:r>
            <w:rPr>
              <w:rFonts w:ascii="Times New Roman"/>
              <w:color w:val="231F20"/>
            </w:rPr>
            <w:tab/>
          </w:r>
          <w:r>
            <w:rPr>
              <w:color w:val="231F20"/>
            </w:rPr>
            <w:t>14</w:t>
          </w:r>
        </w:p>
        <w:p>
          <w:pPr>
            <w:pStyle w:val="TOC1"/>
            <w:tabs>
              <w:tab w:pos="4105" w:val="right" w:leader="dot"/>
            </w:tabs>
          </w:pPr>
          <w:hyperlink w:history="true" w:anchor="_TOC_250001">
            <w:r>
              <w:rPr>
                <w:color w:val="231F20"/>
              </w:rPr>
              <w:t>County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Labor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Force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Statistics.</w:t>
              <w:tab/>
              <w:t>15</w:t>
            </w:r>
          </w:hyperlink>
        </w:p>
        <w:p>
          <w:pPr>
            <w:pStyle w:val="TOC1"/>
            <w:tabs>
              <w:tab w:pos="4075" w:val="right" w:leader="dot"/>
            </w:tabs>
          </w:pPr>
          <w:r>
            <w:rPr/>
            <w:pict>
              <v:group style="position:absolute;margin-left:33.66222pt;margin-top:60.955666pt;width:83.85pt;height:77.4pt;mso-position-horizontal-relative:page;mso-position-vertical-relative:paragraph;z-index:-20606464" id="docshapegroup13" coordorigin="673,1219" coordsize="1677,1548">
                <v:shape style="position:absolute;left:673;top:1220;width:713;height:771" id="docshape14" coordorigin="673,1221" coordsize="713,771" path="m821,1992l813,1986,808,1973,673,1261,673,1246,679,1233,690,1224,705,1221,1364,1221,1377,1223,1384,1230,1385,1241,1379,1253,840,1980,830,1990,821,1992xe" filled="true" fillcolor="#005fa8" stroked="false">
                  <v:path arrowok="t"/>
                  <v:fill type="solid"/>
                </v:shape>
                <v:shape style="position:absolute;left:1388;top:1219;width:962;height:774" id="docshape15" coordorigin="1388,1219" coordsize="962,774" path="m1957,1993l1945,1989,1934,1979,1395,1252,1388,1239,1389,1229,1396,1222,1410,1219,2242,1219,2256,1222,2266,1231,2271,1243,2269,1258,2225,1400,2223,1416,2227,1428,2237,1436,2252,1440,2328,1440,2341,1442,2349,1449,2350,1460,2344,1472,1981,1979,1970,1989,1957,1993xe" filled="true" fillcolor="#b81f2e" stroked="false">
                  <v:path arrowok="t"/>
                  <v:fill type="solid"/>
                </v:shape>
                <v:shape style="position:absolute;left:712;top:1994;width:678;height:773" id="docshape16" coordorigin="712,1995" coordsize="678,773" path="m1368,2767l904,2767,889,2764,877,2755,868,2742,865,2726,865,2549,862,2533,854,2520,841,2511,826,2507,743,2507,728,2504,718,2496,712,2483,712,2467,811,2014,816,2001,824,1995,833,1996,844,2006,1383,2735,1389,2747,1388,2758,1381,2765,1368,2767xe" filled="true" fillcolor="#00592e" stroked="false">
                  <v:path arrowok="t"/>
                  <v:fill type="solid"/>
                </v:shape>
                <v:shape style="position:absolute;left:1394;top:1994;width:565;height:774" id="docshape17" coordorigin="1394,1994" coordsize="565,774" path="m1839,2767l1416,2766,1402,2764,1395,2757,1394,2746,1400,2734,1944,1995,1948,1994,1955,1996,1959,2001,1957,2007,1861,2425,1858,2444,1855,2466,1855,2487,1855,2506,1874,2726,1873,2742,1865,2755,1854,2764,1839,2767xe" filled="true" fillcolor="#310a3e" stroked="false">
                  <v:path arrowok="t"/>
                  <v:fill type="solid"/>
                </v:shape>
                <v:shape style="position:absolute;left:1090;top:1693;width:560;height:560" id="docshape18" coordorigin="1091,1693" coordsize="560,560" path="m1543,2253l1371,2121,1198,2253,1264,2039,1091,1907,1305,1907,1371,1693,1437,1907,1650,1907,1477,2039,1543,2253xe" filled="true" fillcolor="#f9dd00" stroked="false">
                  <v:path arrowok="t"/>
                  <v:fill type="solid"/>
                </v:shape>
                <w10:wrap type="none"/>
              </v:group>
            </w:pict>
          </w:r>
          <w:hyperlink w:history="true" w:anchor="_TOC_250000">
            <w:r>
              <w:rPr>
                <w:color w:val="231F20"/>
              </w:rPr>
              <w:t>Local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Workforce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Development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</w:rPr>
              <w:t>Areas.</w:t>
              <w:tab/>
              <w:t>18</w:t>
            </w:r>
          </w:hyperlink>
        </w:p>
      </w:sdtContent>
    </w:sdt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830" w:right="0" w:firstLine="0"/>
        <w:jc w:val="left"/>
        <w:rPr>
          <w:rFonts w:ascii="Calibri"/>
          <w:sz w:val="22"/>
        </w:rPr>
      </w:pPr>
      <w:r>
        <w:rPr/>
        <w:pict>
          <v:shape style="position:absolute;margin-left:108.976799pt;margin-top:6.507164pt;width:123.45pt;height:24.25pt;mso-position-horizontal-relative:page;mso-position-vertical-relative:paragraph;z-index:-20605952" type="#_x0000_t202" id="docshape19" filled="false" stroked="false">
            <v:textbox inset="0,0,0,0">
              <w:txbxContent>
                <w:p>
                  <w:pPr>
                    <w:spacing w:before="62"/>
                    <w:ind w:left="0" w:right="0" w:firstLine="0"/>
                    <w:jc w:val="left"/>
                    <w:rPr>
                      <w:rFonts w:ascii="Tahoma"/>
                      <w:sz w:val="30"/>
                    </w:rPr>
                  </w:pPr>
                  <w:r>
                    <w:rPr>
                      <w:rFonts w:ascii="Tahoma"/>
                      <w:color w:val="005FA8"/>
                      <w:w w:val="95"/>
                      <w:sz w:val="30"/>
                    </w:rPr>
                    <w:t>Workforce</w:t>
                  </w:r>
                  <w:r>
                    <w:rPr>
                      <w:rFonts w:ascii="Tahoma"/>
                      <w:color w:val="005FA8"/>
                      <w:spacing w:val="34"/>
                      <w:w w:val="95"/>
                      <w:sz w:val="30"/>
                    </w:rPr>
                    <w:t> </w:t>
                  </w:r>
                  <w:r>
                    <w:rPr>
                      <w:rFonts w:ascii="Tahoma"/>
                      <w:color w:val="005FA8"/>
                      <w:w w:val="95"/>
                      <w:sz w:val="30"/>
                    </w:rPr>
                    <w:t>Services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005FA8"/>
          <w:w w:val="105"/>
          <w:sz w:val="22"/>
        </w:rPr>
        <w:t>Arkansas</w:t>
      </w:r>
      <w:r>
        <w:rPr>
          <w:rFonts w:ascii="Calibri"/>
          <w:color w:val="005FA8"/>
          <w:spacing w:val="33"/>
          <w:w w:val="105"/>
          <w:sz w:val="22"/>
        </w:rPr>
        <w:t> </w:t>
      </w:r>
      <w:r>
        <w:rPr>
          <w:rFonts w:ascii="Calibri"/>
          <w:color w:val="005FA8"/>
          <w:w w:val="105"/>
          <w:sz w:val="22"/>
        </w:rPr>
        <w:t>Division</w:t>
      </w:r>
      <w:r>
        <w:rPr>
          <w:rFonts w:ascii="Calibri"/>
          <w:color w:val="005FA8"/>
          <w:spacing w:val="34"/>
          <w:w w:val="105"/>
          <w:sz w:val="22"/>
        </w:rPr>
        <w:t> </w:t>
      </w:r>
      <w:r>
        <w:rPr>
          <w:rFonts w:ascii="Calibri"/>
          <w:color w:val="005FA8"/>
          <w:w w:val="105"/>
          <w:sz w:val="22"/>
        </w:rPr>
        <w:t>of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2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749363</wp:posOffset>
            </wp:positionH>
            <wp:positionV relativeFrom="paragraph">
              <wp:posOffset>241028</wp:posOffset>
            </wp:positionV>
            <wp:extent cx="1901327" cy="1795938"/>
            <wp:effectExtent l="0" t="0" r="0" b="0"/>
            <wp:wrapTopAndBottom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327" cy="1795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730394</wp:posOffset>
            </wp:positionH>
            <wp:positionV relativeFrom="paragraph">
              <wp:posOffset>2189843</wp:posOffset>
            </wp:positionV>
            <wp:extent cx="1851484" cy="984122"/>
            <wp:effectExtent l="0" t="0" r="0" b="0"/>
            <wp:wrapTopAndBottom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484" cy="984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rFonts w:ascii="Calibri"/>
          <w:sz w:val="17"/>
        </w:rPr>
      </w:pPr>
    </w:p>
    <w:p>
      <w:pPr>
        <w:spacing w:line="172" w:lineRule="auto" w:before="161"/>
        <w:ind w:left="220" w:right="0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i/>
          <w:spacing w:val="10"/>
          <w:sz w:val="20"/>
        </w:rPr>
        <w:t>Arkansas</w:t>
      </w:r>
      <w:r>
        <w:rPr>
          <w:i/>
          <w:spacing w:val="11"/>
          <w:sz w:val="20"/>
        </w:rPr>
        <w:t> </w:t>
      </w:r>
      <w:r>
        <w:rPr>
          <w:i/>
          <w:spacing w:val="9"/>
          <w:sz w:val="20"/>
        </w:rPr>
        <w:t>Labor</w:t>
      </w:r>
      <w:r>
        <w:rPr>
          <w:i/>
          <w:spacing w:val="-52"/>
          <w:sz w:val="20"/>
        </w:rPr>
        <w:t> </w:t>
      </w:r>
      <w:r>
        <w:rPr>
          <w:i/>
          <w:spacing w:val="11"/>
          <w:sz w:val="20"/>
        </w:rPr>
        <w:t>Market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pacing w:val="15"/>
          <w:sz w:val="20"/>
        </w:rPr>
        <w:t>prepared</w:t>
      </w:r>
      <w:r>
        <w:rPr>
          <w:spacing w:val="16"/>
          <w:sz w:val="20"/>
        </w:rPr>
        <w:t> </w:t>
      </w:r>
      <w:r>
        <w:rPr>
          <w:spacing w:val="-2"/>
          <w:sz w:val="20"/>
        </w:rPr>
        <w:t>monthly in conjunction</w:t>
      </w:r>
      <w:r>
        <w:rPr>
          <w:spacing w:val="-53"/>
          <w:sz w:val="20"/>
        </w:rPr>
        <w:t> </w:t>
      </w:r>
      <w:r>
        <w:rPr>
          <w:sz w:val="20"/>
        </w:rPr>
        <w:t>with the U.S. Depart-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ment</w:t>
      </w:r>
      <w:r>
        <w:rPr>
          <w:spacing w:val="10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1"/>
          <w:sz w:val="20"/>
        </w:rPr>
        <w:t>Labor, </w:t>
      </w:r>
      <w:r>
        <w:rPr>
          <w:sz w:val="20"/>
        </w:rPr>
        <w:t>Bu-</w:t>
      </w:r>
      <w:r>
        <w:rPr>
          <w:spacing w:val="1"/>
          <w:sz w:val="20"/>
        </w:rPr>
        <w:t> </w:t>
      </w:r>
      <w:r>
        <w:rPr>
          <w:sz w:val="20"/>
        </w:rPr>
        <w:t>reau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Labor</w:t>
      </w:r>
      <w:r>
        <w:rPr>
          <w:spacing w:val="1"/>
          <w:sz w:val="20"/>
        </w:rPr>
        <w:t> </w:t>
      </w:r>
      <w:r>
        <w:rPr>
          <w:sz w:val="20"/>
        </w:rPr>
        <w:t>Statis-</w:t>
      </w:r>
      <w:r>
        <w:rPr>
          <w:spacing w:val="-52"/>
          <w:sz w:val="20"/>
        </w:rPr>
        <w:t> </w:t>
      </w:r>
      <w:r>
        <w:rPr>
          <w:sz w:val="20"/>
        </w:rPr>
        <w:t>tics (BLS). The current</w:t>
      </w:r>
      <w:r>
        <w:rPr>
          <w:spacing w:val="1"/>
          <w:sz w:val="20"/>
        </w:rPr>
        <w:t> </w:t>
      </w:r>
      <w:r>
        <w:rPr>
          <w:sz w:val="20"/>
        </w:rPr>
        <w:t>month’s estimates are</w:t>
      </w:r>
      <w:r>
        <w:rPr>
          <w:spacing w:val="1"/>
          <w:sz w:val="20"/>
        </w:rPr>
        <w:t> </w:t>
      </w:r>
      <w:r>
        <w:rPr>
          <w:sz w:val="20"/>
        </w:rPr>
        <w:t>preliminary, while pre-</w:t>
      </w:r>
      <w:r>
        <w:rPr>
          <w:spacing w:val="-52"/>
          <w:sz w:val="20"/>
        </w:rPr>
        <w:t> </w:t>
      </w:r>
      <w:r>
        <w:rPr>
          <w:sz w:val="20"/>
        </w:rPr>
        <w:t>vious month’s data is</w:t>
      </w:r>
      <w:r>
        <w:rPr>
          <w:spacing w:val="1"/>
          <w:sz w:val="20"/>
        </w:rPr>
        <w:t> </w:t>
      </w:r>
      <w:r>
        <w:rPr>
          <w:sz w:val="20"/>
        </w:rPr>
        <w:t>subject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revision.</w:t>
      </w:r>
    </w:p>
    <w:p>
      <w:pPr>
        <w:spacing w:line="170" w:lineRule="auto" w:before="175"/>
        <w:ind w:left="220" w:right="2" w:firstLine="0"/>
        <w:jc w:val="both"/>
        <w:rPr>
          <w:sz w:val="20"/>
        </w:rPr>
      </w:pPr>
      <w:r>
        <w:rPr>
          <w:sz w:val="20"/>
        </w:rPr>
        <w:t>Estimates of nonfarm</w:t>
      </w:r>
      <w:r>
        <w:rPr>
          <w:spacing w:val="1"/>
          <w:sz w:val="20"/>
        </w:rPr>
        <w:t> </w:t>
      </w:r>
      <w:r>
        <w:rPr>
          <w:sz w:val="20"/>
        </w:rPr>
        <w:t>payroll jobs show the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number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2"/>
          <w:sz w:val="20"/>
        </w:rPr>
        <w:t>jobs</w:t>
      </w:r>
      <w:r>
        <w:rPr>
          <w:spacing w:val="13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industry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pacing w:val="11"/>
          <w:sz w:val="20"/>
        </w:rPr>
        <w:t>reflect</w:t>
      </w:r>
      <w:r>
        <w:rPr>
          <w:spacing w:val="12"/>
          <w:sz w:val="20"/>
        </w:rPr>
        <w:t> </w:t>
      </w:r>
      <w:r>
        <w:rPr>
          <w:sz w:val="20"/>
        </w:rPr>
        <w:t>employment by place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work.</w:t>
      </w:r>
      <w:r>
        <w:rPr>
          <w:spacing w:val="1"/>
          <w:sz w:val="20"/>
        </w:rPr>
        <w:t> </w:t>
      </w:r>
      <w:r>
        <w:rPr>
          <w:sz w:val="20"/>
        </w:rPr>
        <w:t>Hours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52"/>
          <w:sz w:val="20"/>
        </w:rPr>
        <w:t> </w:t>
      </w:r>
      <w:r>
        <w:rPr>
          <w:sz w:val="20"/>
        </w:rPr>
        <w:t>earnings estimates are</w:t>
      </w:r>
      <w:r>
        <w:rPr>
          <w:spacing w:val="-52"/>
          <w:sz w:val="20"/>
        </w:rPr>
        <w:t> </w:t>
      </w:r>
      <w:r>
        <w:rPr>
          <w:sz w:val="20"/>
        </w:rPr>
        <w:t>based on payroll and</w:t>
      </w:r>
      <w:r>
        <w:rPr>
          <w:spacing w:val="1"/>
          <w:sz w:val="20"/>
        </w:rPr>
        <w:t> </w:t>
      </w:r>
      <w:r>
        <w:rPr>
          <w:sz w:val="20"/>
        </w:rPr>
        <w:t>worker-hour data col-</w:t>
      </w:r>
      <w:r>
        <w:rPr>
          <w:spacing w:val="1"/>
          <w:sz w:val="20"/>
        </w:rPr>
        <w:t> </w:t>
      </w:r>
      <w:r>
        <w:rPr>
          <w:sz w:val="20"/>
        </w:rPr>
        <w:t>lected for production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workers in manufactur-</w:t>
      </w:r>
      <w:r>
        <w:rPr>
          <w:spacing w:val="-52"/>
          <w:sz w:val="20"/>
        </w:rPr>
        <w:t> </w:t>
      </w:r>
      <w:r>
        <w:rPr>
          <w:sz w:val="20"/>
        </w:rPr>
        <w:t>ing</w:t>
      </w:r>
      <w:r>
        <w:rPr>
          <w:spacing w:val="-2"/>
          <w:sz w:val="20"/>
        </w:rPr>
        <w:t> </w:t>
      </w:r>
      <w:r>
        <w:rPr>
          <w:sz w:val="20"/>
        </w:rPr>
        <w:t>industries.</w:t>
      </w:r>
    </w:p>
    <w:p>
      <w:pPr>
        <w:spacing w:line="170" w:lineRule="auto" w:before="194"/>
        <w:ind w:left="220" w:right="0" w:firstLine="0"/>
        <w:jc w:val="both"/>
        <w:rPr>
          <w:sz w:val="20"/>
        </w:rPr>
      </w:pPr>
      <w:r>
        <w:rPr>
          <w:sz w:val="20"/>
        </w:rPr>
        <w:t>Industries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classi-</w:t>
      </w:r>
      <w:r>
        <w:rPr>
          <w:spacing w:val="1"/>
          <w:sz w:val="20"/>
        </w:rPr>
        <w:t> </w:t>
      </w:r>
      <w:r>
        <w:rPr>
          <w:sz w:val="20"/>
        </w:rPr>
        <w:t>fied according to the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North </w:t>
      </w:r>
      <w:r>
        <w:rPr>
          <w:spacing w:val="10"/>
          <w:sz w:val="20"/>
        </w:rPr>
        <w:t>American </w:t>
      </w:r>
      <w:r>
        <w:rPr>
          <w:sz w:val="20"/>
        </w:rPr>
        <w:t>In-</w:t>
      </w:r>
      <w:r>
        <w:rPr>
          <w:spacing w:val="1"/>
          <w:sz w:val="20"/>
        </w:rPr>
        <w:t> </w:t>
      </w:r>
      <w:r>
        <w:rPr>
          <w:sz w:val="20"/>
        </w:rPr>
        <w:t>dustry</w:t>
      </w:r>
      <w:r>
        <w:rPr>
          <w:spacing w:val="1"/>
          <w:sz w:val="20"/>
        </w:rPr>
        <w:t> </w:t>
      </w:r>
      <w:r>
        <w:rPr>
          <w:sz w:val="20"/>
        </w:rPr>
        <w:t>Classification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System </w:t>
      </w:r>
      <w:r>
        <w:rPr>
          <w:spacing w:val="11"/>
          <w:sz w:val="20"/>
        </w:rPr>
        <w:t>(NAICS).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estimates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55"/>
          <w:sz w:val="20"/>
        </w:rPr>
        <w:t> </w:t>
      </w:r>
      <w:r>
        <w:rPr>
          <w:sz w:val="20"/>
        </w:rPr>
        <w:t>based</w:t>
      </w:r>
      <w:r>
        <w:rPr>
          <w:spacing w:val="-52"/>
          <w:sz w:val="20"/>
        </w:rPr>
        <w:t> </w:t>
      </w:r>
      <w:r>
        <w:rPr>
          <w:sz w:val="20"/>
        </w:rPr>
        <w:t>on a first quarter 2020</w:t>
      </w:r>
      <w:r>
        <w:rPr>
          <w:spacing w:val="-52"/>
          <w:sz w:val="20"/>
        </w:rPr>
        <w:t> </w:t>
      </w:r>
      <w:r>
        <w:rPr>
          <w:sz w:val="20"/>
        </w:rPr>
        <w:t>benchmark.</w:t>
      </w:r>
    </w:p>
    <w:p>
      <w:pPr>
        <w:spacing w:line="170" w:lineRule="auto" w:before="189"/>
        <w:ind w:left="628" w:right="19" w:hanging="409"/>
        <w:jc w:val="both"/>
        <w:rPr>
          <w:b/>
          <w:sz w:val="20"/>
        </w:rPr>
      </w:pPr>
      <w:r>
        <w:rPr>
          <w:b/>
          <w:spacing w:val="-2"/>
          <w:sz w:val="20"/>
        </w:rPr>
        <w:t>Explanation </w:t>
      </w:r>
      <w:r>
        <w:rPr>
          <w:b/>
          <w:spacing w:val="-1"/>
          <w:sz w:val="20"/>
        </w:rPr>
        <w:t>of Terms</w:t>
      </w:r>
      <w:r>
        <w:rPr>
          <w:b/>
          <w:spacing w:val="-53"/>
          <w:sz w:val="20"/>
        </w:rPr>
        <w:t> </w:t>
      </w:r>
      <w:r>
        <w:rPr>
          <w:b/>
          <w:spacing w:val="-10"/>
          <w:sz w:val="20"/>
        </w:rPr>
        <w:t>and</w:t>
      </w:r>
      <w:r>
        <w:rPr>
          <w:b/>
          <w:spacing w:val="-21"/>
          <w:sz w:val="20"/>
        </w:rPr>
        <w:t> </w:t>
      </w:r>
      <w:r>
        <w:rPr>
          <w:b/>
          <w:spacing w:val="-10"/>
          <w:sz w:val="20"/>
        </w:rPr>
        <w:t>Concepts</w:t>
      </w:r>
    </w:p>
    <w:p>
      <w:pPr>
        <w:spacing w:line="333" w:lineRule="auto" w:before="109"/>
        <w:ind w:left="318" w:right="111" w:firstLine="124"/>
        <w:jc w:val="both"/>
        <w:rPr>
          <w:b/>
          <w:sz w:val="20"/>
        </w:rPr>
      </w:pPr>
      <w:r>
        <w:rPr>
          <w:b/>
          <w:spacing w:val="-9"/>
          <w:sz w:val="20"/>
          <w:u w:val="single"/>
        </w:rPr>
        <w:t>Monthly </w:t>
      </w:r>
      <w:r>
        <w:rPr>
          <w:b/>
          <w:spacing w:val="-8"/>
          <w:sz w:val="20"/>
          <w:u w:val="single"/>
        </w:rPr>
        <w:t>Business</w:t>
      </w:r>
      <w:r>
        <w:rPr>
          <w:b/>
          <w:spacing w:val="-7"/>
          <w:sz w:val="20"/>
        </w:rPr>
        <w:t> </w:t>
      </w:r>
      <w:r>
        <w:rPr>
          <w:b/>
          <w:spacing w:val="-7"/>
          <w:sz w:val="20"/>
          <w:u w:val="single"/>
        </w:rPr>
        <w:t>Survey</w:t>
      </w:r>
      <w:r>
        <w:rPr>
          <w:b/>
          <w:spacing w:val="-15"/>
          <w:sz w:val="20"/>
          <w:u w:val="single"/>
        </w:rPr>
        <w:t> </w:t>
      </w:r>
      <w:r>
        <w:rPr>
          <w:b/>
          <w:spacing w:val="-7"/>
          <w:sz w:val="20"/>
          <w:u w:val="single"/>
        </w:rPr>
        <w:t>of</w:t>
      </w:r>
      <w:r>
        <w:rPr>
          <w:b/>
          <w:spacing w:val="-16"/>
          <w:sz w:val="20"/>
          <w:u w:val="single"/>
        </w:rPr>
        <w:t> </w:t>
      </w:r>
      <w:r>
        <w:rPr>
          <w:b/>
          <w:spacing w:val="-7"/>
          <w:sz w:val="20"/>
          <w:u w:val="single"/>
        </w:rPr>
        <w:t>Employers</w:t>
      </w:r>
    </w:p>
    <w:p>
      <w:pPr>
        <w:spacing w:line="170" w:lineRule="auto" w:before="63"/>
        <w:ind w:left="220" w:right="1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monthly</w:t>
      </w:r>
      <w:r>
        <w:rPr>
          <w:spacing w:val="-11"/>
          <w:sz w:val="20"/>
        </w:rPr>
        <w:t> </w:t>
      </w:r>
      <w:r>
        <w:rPr>
          <w:sz w:val="20"/>
        </w:rPr>
        <w:t>sample</w:t>
      </w:r>
      <w:r>
        <w:rPr>
          <w:spacing w:val="-11"/>
          <w:sz w:val="20"/>
        </w:rPr>
        <w:t> </w:t>
      </w:r>
      <w:r>
        <w:rPr>
          <w:sz w:val="20"/>
        </w:rPr>
        <w:t>sur-</w:t>
      </w:r>
      <w:r>
        <w:rPr>
          <w:spacing w:val="-53"/>
          <w:sz w:val="20"/>
        </w:rPr>
        <w:t> </w:t>
      </w:r>
      <w:r>
        <w:rPr>
          <w:sz w:val="20"/>
        </w:rPr>
        <w:t>vey designed to pro-</w:t>
      </w:r>
      <w:r>
        <w:rPr>
          <w:spacing w:val="1"/>
          <w:sz w:val="20"/>
        </w:rPr>
        <w:t> </w:t>
      </w:r>
      <w:r>
        <w:rPr>
          <w:sz w:val="20"/>
        </w:rPr>
        <w:t>vide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industry</w:t>
      </w:r>
      <w:r>
        <w:rPr>
          <w:spacing w:val="11"/>
          <w:sz w:val="20"/>
        </w:rPr>
        <w:t> </w:t>
      </w:r>
      <w:r>
        <w:rPr>
          <w:spacing w:val="10"/>
          <w:sz w:val="20"/>
        </w:rPr>
        <w:t>infor-</w:t>
      </w:r>
      <w:r>
        <w:rPr>
          <w:spacing w:val="-52"/>
          <w:sz w:val="20"/>
        </w:rPr>
        <w:t> </w:t>
      </w:r>
      <w:r>
        <w:rPr>
          <w:spacing w:val="10"/>
          <w:sz w:val="20"/>
        </w:rPr>
        <w:t>mation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nonfarm</w:t>
      </w:r>
      <w:r>
        <w:rPr>
          <w:spacing w:val="11"/>
          <w:sz w:val="20"/>
        </w:rPr>
        <w:t> </w:t>
      </w:r>
      <w:r>
        <w:rPr>
          <w:sz w:val="20"/>
        </w:rPr>
        <w:t>payroll jobs. Data are</w:t>
      </w:r>
      <w:r>
        <w:rPr>
          <w:spacing w:val="1"/>
          <w:sz w:val="20"/>
        </w:rPr>
        <w:t> </w:t>
      </w:r>
      <w:r>
        <w:rPr>
          <w:sz w:val="20"/>
        </w:rPr>
        <w:t>compiled each month</w:t>
      </w:r>
      <w:r>
        <w:rPr>
          <w:spacing w:val="1"/>
          <w:sz w:val="20"/>
        </w:rPr>
        <w:t> </w:t>
      </w:r>
      <w:r>
        <w:rPr>
          <w:sz w:val="20"/>
        </w:rPr>
        <w:t>from mail surveys and</w:t>
      </w:r>
      <w:r>
        <w:rPr>
          <w:spacing w:val="-52"/>
          <w:sz w:val="20"/>
        </w:rPr>
        <w:t> </w:t>
      </w:r>
      <w:r>
        <w:rPr>
          <w:sz w:val="20"/>
        </w:rPr>
        <w:t>telephone</w:t>
      </w:r>
      <w:r>
        <w:rPr>
          <w:spacing w:val="1"/>
          <w:sz w:val="20"/>
        </w:rPr>
        <w:t> </w:t>
      </w:r>
      <w:r>
        <w:rPr>
          <w:sz w:val="20"/>
        </w:rPr>
        <w:t>interviews</w:t>
      </w:r>
      <w:r>
        <w:rPr>
          <w:spacing w:val="1"/>
          <w:sz w:val="20"/>
        </w:rPr>
        <w:t> </w:t>
      </w:r>
      <w:r>
        <w:rPr>
          <w:sz w:val="20"/>
        </w:rPr>
        <w:t>conducted by the Bu-</w:t>
      </w:r>
      <w:r>
        <w:rPr>
          <w:spacing w:val="1"/>
          <w:sz w:val="20"/>
        </w:rPr>
        <w:t> </w:t>
      </w:r>
      <w:r>
        <w:rPr>
          <w:sz w:val="20"/>
        </w:rPr>
        <w:t>reau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Labor</w:t>
      </w:r>
      <w:r>
        <w:rPr>
          <w:spacing w:val="-10"/>
          <w:sz w:val="20"/>
        </w:rPr>
        <w:t> </w:t>
      </w:r>
      <w:r>
        <w:rPr>
          <w:sz w:val="20"/>
        </w:rPr>
        <w:t>Statistics</w:t>
      </w:r>
      <w:r>
        <w:rPr>
          <w:spacing w:val="-52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cooperation </w:t>
      </w:r>
      <w:r>
        <w:rPr>
          <w:spacing w:val="11"/>
          <w:sz w:val="20"/>
        </w:rPr>
        <w:t>with</w:t>
      </w:r>
      <w:r>
        <w:rPr>
          <w:spacing w:val="-52"/>
          <w:sz w:val="20"/>
        </w:rPr>
        <w:t> </w:t>
      </w:r>
      <w:r>
        <w:rPr>
          <w:sz w:val="20"/>
        </w:rPr>
        <w:t>Department of</w:t>
      </w:r>
      <w:r>
        <w:rPr>
          <w:spacing w:val="1"/>
          <w:sz w:val="20"/>
        </w:rPr>
        <w:t> </w:t>
      </w:r>
      <w:r>
        <w:rPr>
          <w:sz w:val="20"/>
        </w:rPr>
        <w:t>Work-</w:t>
      </w:r>
      <w:r>
        <w:rPr>
          <w:spacing w:val="-52"/>
          <w:sz w:val="20"/>
        </w:rPr>
        <w:t> </w:t>
      </w:r>
      <w:r>
        <w:rPr>
          <w:spacing w:val="-3"/>
          <w:sz w:val="20"/>
        </w:rPr>
        <w:t>force</w:t>
      </w:r>
      <w:r>
        <w:rPr>
          <w:spacing w:val="-19"/>
          <w:sz w:val="20"/>
        </w:rPr>
        <w:t> </w:t>
      </w:r>
      <w:r>
        <w:rPr>
          <w:spacing w:val="-3"/>
          <w:sz w:val="20"/>
        </w:rPr>
        <w:t>Services.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52"/>
          <w:sz w:val="20"/>
        </w:rPr>
        <w:t> </w:t>
      </w:r>
      <w:r>
        <w:rPr>
          <w:spacing w:val="-2"/>
          <w:sz w:val="20"/>
        </w:rPr>
        <w:t>are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based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on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establish-</w:t>
      </w:r>
      <w:r>
        <w:rPr>
          <w:spacing w:val="-52"/>
          <w:sz w:val="20"/>
        </w:rPr>
        <w:t> </w:t>
      </w:r>
      <w:r>
        <w:rPr>
          <w:sz w:val="20"/>
        </w:rPr>
        <w:t>ment records and in-</w:t>
      </w:r>
      <w:r>
        <w:rPr>
          <w:spacing w:val="1"/>
          <w:sz w:val="20"/>
        </w:rPr>
        <w:t> </w:t>
      </w:r>
      <w:r>
        <w:rPr>
          <w:sz w:val="20"/>
        </w:rPr>
        <w:t>clude all workers, full-</w:t>
      </w:r>
      <w:r>
        <w:rPr>
          <w:spacing w:val="1"/>
          <w:sz w:val="20"/>
        </w:rPr>
        <w:t> </w:t>
      </w:r>
      <w:r>
        <w:rPr>
          <w:sz w:val="20"/>
        </w:rPr>
        <w:t>or part-time, who re-</w:t>
      </w:r>
      <w:r>
        <w:rPr>
          <w:spacing w:val="1"/>
          <w:sz w:val="20"/>
        </w:rPr>
        <w:t> </w:t>
      </w:r>
      <w:r>
        <w:rPr>
          <w:sz w:val="20"/>
        </w:rPr>
        <w:t>ceived pay during the</w:t>
      </w:r>
      <w:r>
        <w:rPr>
          <w:spacing w:val="1"/>
          <w:sz w:val="20"/>
        </w:rPr>
        <w:t> </w:t>
      </w:r>
      <w:r>
        <w:rPr>
          <w:sz w:val="20"/>
        </w:rPr>
        <w:t>payroll</w:t>
      </w:r>
      <w:r>
        <w:rPr>
          <w:spacing w:val="1"/>
          <w:sz w:val="20"/>
        </w:rPr>
        <w:t> </w:t>
      </w:r>
      <w:r>
        <w:rPr>
          <w:sz w:val="20"/>
        </w:rPr>
        <w:t>period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includes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12th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month.</w:t>
      </w:r>
      <w:r>
        <w:rPr>
          <w:spacing w:val="9"/>
          <w:sz w:val="20"/>
        </w:rPr>
        <w:t> </w:t>
      </w:r>
      <w:r>
        <w:rPr>
          <w:sz w:val="20"/>
        </w:rPr>
        <w:t>Approximately</w:t>
      </w:r>
    </w:p>
    <w:p>
      <w:pPr>
        <w:spacing w:line="170" w:lineRule="auto" w:before="163"/>
        <w:ind w:left="184" w:right="5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5,000</w:t>
      </w:r>
      <w:r>
        <w:rPr>
          <w:spacing w:val="1"/>
          <w:sz w:val="20"/>
        </w:rPr>
        <w:t> </w:t>
      </w:r>
      <w:r>
        <w:rPr>
          <w:sz w:val="20"/>
        </w:rPr>
        <w:t>Arkansas</w:t>
      </w:r>
      <w:r>
        <w:rPr>
          <w:spacing w:val="1"/>
          <w:sz w:val="20"/>
        </w:rPr>
        <w:t> </w:t>
      </w:r>
      <w:r>
        <w:rPr>
          <w:sz w:val="20"/>
        </w:rPr>
        <w:t>busi-</w:t>
      </w:r>
      <w:r>
        <w:rPr>
          <w:spacing w:val="1"/>
          <w:sz w:val="20"/>
        </w:rPr>
        <w:t> </w:t>
      </w:r>
      <w:r>
        <w:rPr>
          <w:sz w:val="20"/>
        </w:rPr>
        <w:t>ness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establishments</w:t>
      </w:r>
      <w:r>
        <w:rPr>
          <w:spacing w:val="-52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surveyed.</w:t>
      </w:r>
    </w:p>
    <w:p>
      <w:pPr>
        <w:spacing w:line="333" w:lineRule="auto" w:before="121"/>
        <w:ind w:left="427" w:right="259" w:firstLine="55"/>
        <w:jc w:val="center"/>
        <w:rPr>
          <w:b/>
          <w:sz w:val="20"/>
        </w:rPr>
      </w:pPr>
      <w:r>
        <w:rPr>
          <w:b/>
          <w:sz w:val="20"/>
          <w:u w:val="single"/>
        </w:rPr>
        <w:t>Metropolitan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Statistical</w:t>
      </w:r>
      <w:r>
        <w:rPr>
          <w:b/>
          <w:spacing w:val="-14"/>
          <w:sz w:val="20"/>
          <w:u w:val="single"/>
        </w:rPr>
        <w:t> </w:t>
      </w:r>
      <w:r>
        <w:rPr>
          <w:b/>
          <w:sz w:val="20"/>
          <w:u w:val="single"/>
        </w:rPr>
        <w:t>Areas</w:t>
      </w:r>
    </w:p>
    <w:p>
      <w:pPr>
        <w:spacing w:line="228" w:lineRule="exact" w:before="0"/>
        <w:ind w:left="167" w:right="0" w:firstLine="0"/>
        <w:jc w:val="center"/>
        <w:rPr>
          <w:sz w:val="20"/>
        </w:rPr>
      </w:pP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term</w:t>
      </w:r>
      <w:r>
        <w:rPr>
          <w:spacing w:val="14"/>
          <w:sz w:val="20"/>
        </w:rPr>
        <w:t> </w:t>
      </w:r>
      <w:r>
        <w:rPr>
          <w:sz w:val="20"/>
        </w:rPr>
        <w:t>applied</w:t>
      </w:r>
      <w:r>
        <w:rPr>
          <w:spacing w:val="14"/>
          <w:sz w:val="20"/>
        </w:rPr>
        <w:t> </w:t>
      </w:r>
      <w:r>
        <w:rPr>
          <w:sz w:val="20"/>
        </w:rPr>
        <w:t>by</w:t>
      </w:r>
      <w:r>
        <w:rPr>
          <w:spacing w:val="14"/>
          <w:sz w:val="20"/>
        </w:rPr>
        <w:t> </w:t>
      </w:r>
      <w:r>
        <w:rPr>
          <w:sz w:val="20"/>
        </w:rPr>
        <w:t>the</w:t>
      </w:r>
    </w:p>
    <w:p>
      <w:pPr>
        <w:spacing w:line="170" w:lineRule="auto" w:before="25"/>
        <w:ind w:left="184" w:right="8" w:firstLine="0"/>
        <w:jc w:val="both"/>
        <w:rPr>
          <w:sz w:val="20"/>
        </w:rPr>
      </w:pPr>
      <w:r>
        <w:rPr>
          <w:sz w:val="20"/>
        </w:rPr>
        <w:t>U.S.</w:t>
      </w:r>
      <w:r>
        <w:rPr>
          <w:spacing w:val="-7"/>
          <w:sz w:val="20"/>
        </w:rPr>
        <w:t> </w:t>
      </w:r>
      <w:r>
        <w:rPr>
          <w:sz w:val="20"/>
        </w:rPr>
        <w:t>Office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Manage-</w:t>
      </w:r>
      <w:r>
        <w:rPr>
          <w:spacing w:val="-53"/>
          <w:sz w:val="20"/>
        </w:rPr>
        <w:t> </w:t>
      </w:r>
      <w:r>
        <w:rPr>
          <w:sz w:val="20"/>
        </w:rPr>
        <w:t>ment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Budget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counties</w:t>
      </w:r>
      <w:r>
        <w:rPr>
          <w:spacing w:val="-11"/>
          <w:sz w:val="20"/>
        </w:rPr>
        <w:t> </w:t>
      </w:r>
      <w:r>
        <w:rPr>
          <w:sz w:val="20"/>
        </w:rPr>
        <w:t>that</w:t>
      </w:r>
      <w:r>
        <w:rPr>
          <w:spacing w:val="-11"/>
          <w:sz w:val="20"/>
        </w:rPr>
        <w:t> </w:t>
      </w:r>
      <w:r>
        <w:rPr>
          <w:sz w:val="20"/>
        </w:rPr>
        <w:t>have</w:t>
      </w:r>
      <w:r>
        <w:rPr>
          <w:spacing w:val="-11"/>
          <w:sz w:val="20"/>
        </w:rPr>
        <w:t> </w:t>
      </w:r>
      <w:r>
        <w:rPr>
          <w:sz w:val="20"/>
        </w:rPr>
        <w:t>one</w:t>
      </w:r>
      <w:r>
        <w:rPr>
          <w:spacing w:val="-53"/>
          <w:sz w:val="20"/>
        </w:rPr>
        <w:t> </w:t>
      </w:r>
      <w:r>
        <w:rPr>
          <w:sz w:val="20"/>
        </w:rPr>
        <w:t>or more central cities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3"/>
          <w:sz w:val="20"/>
        </w:rPr>
        <w:t>that</w:t>
      </w:r>
      <w:r>
        <w:rPr>
          <w:spacing w:val="-19"/>
          <w:sz w:val="20"/>
        </w:rPr>
        <w:t> </w:t>
      </w:r>
      <w:r>
        <w:rPr>
          <w:spacing w:val="-3"/>
          <w:sz w:val="20"/>
        </w:rPr>
        <w:t>meet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specified</w:t>
      </w:r>
      <w:r>
        <w:rPr>
          <w:spacing w:val="-52"/>
          <w:sz w:val="20"/>
        </w:rPr>
        <w:t> </w:t>
      </w:r>
      <w:r>
        <w:rPr>
          <w:sz w:val="20"/>
        </w:rPr>
        <w:t>criteria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population</w:t>
      </w:r>
      <w:r>
        <w:rPr>
          <w:spacing w:val="-52"/>
          <w:sz w:val="20"/>
        </w:rPr>
        <w:t> </w:t>
      </w:r>
      <w:r>
        <w:rPr>
          <w:spacing w:val="9"/>
          <w:sz w:val="20"/>
        </w:rPr>
        <w:t>density, </w:t>
      </w:r>
      <w:r>
        <w:rPr>
          <w:spacing w:val="10"/>
          <w:sz w:val="20"/>
        </w:rPr>
        <w:t>commuting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patterns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social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53"/>
          <w:sz w:val="20"/>
        </w:rPr>
        <w:t> </w:t>
      </w:r>
      <w:r>
        <w:rPr>
          <w:sz w:val="20"/>
        </w:rPr>
        <w:t>economic</w:t>
      </w:r>
      <w:r>
        <w:rPr>
          <w:spacing w:val="-6"/>
          <w:sz w:val="20"/>
        </w:rPr>
        <w:t> </w:t>
      </w:r>
      <w:r>
        <w:rPr>
          <w:sz w:val="20"/>
        </w:rPr>
        <w:t>integration.</w:t>
      </w:r>
    </w:p>
    <w:p>
      <w:pPr>
        <w:spacing w:before="127"/>
        <w:ind w:left="275" w:right="0" w:firstLine="0"/>
        <w:jc w:val="both"/>
        <w:rPr>
          <w:b/>
          <w:sz w:val="20"/>
        </w:rPr>
      </w:pPr>
      <w:r>
        <w:rPr>
          <w:b/>
          <w:spacing w:val="-1"/>
          <w:sz w:val="20"/>
          <w:u w:val="single"/>
        </w:rPr>
        <w:t>Current</w:t>
      </w:r>
      <w:r>
        <w:rPr>
          <w:b/>
          <w:spacing w:val="-9"/>
          <w:sz w:val="20"/>
          <w:u w:val="single"/>
        </w:rPr>
        <w:t> </w:t>
      </w:r>
      <w:r>
        <w:rPr>
          <w:b/>
          <w:sz w:val="20"/>
          <w:u w:val="single"/>
        </w:rPr>
        <w:t>Population</w:t>
      </w:r>
    </w:p>
    <w:p>
      <w:pPr>
        <w:spacing w:before="104"/>
        <w:ind w:left="166" w:right="0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 </w:t>
      </w:r>
      <w:r>
        <w:rPr>
          <w:b/>
          <w:sz w:val="20"/>
          <w:u w:val="single"/>
        </w:rPr>
        <w:t>Survey (CPS)</w:t>
      </w:r>
    </w:p>
    <w:p>
      <w:pPr>
        <w:spacing w:line="170" w:lineRule="auto" w:before="167"/>
        <w:ind w:left="184" w:right="0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monthly</w:t>
      </w:r>
      <w:r>
        <w:rPr>
          <w:spacing w:val="-11"/>
          <w:sz w:val="20"/>
        </w:rPr>
        <w:t> </w:t>
      </w:r>
      <w:r>
        <w:rPr>
          <w:sz w:val="20"/>
        </w:rPr>
        <w:t>sample</w:t>
      </w:r>
      <w:r>
        <w:rPr>
          <w:spacing w:val="-11"/>
          <w:sz w:val="20"/>
        </w:rPr>
        <w:t> </w:t>
      </w:r>
      <w:r>
        <w:rPr>
          <w:sz w:val="20"/>
        </w:rPr>
        <w:t>sur-</w:t>
      </w:r>
      <w:r>
        <w:rPr>
          <w:spacing w:val="-53"/>
          <w:sz w:val="20"/>
        </w:rPr>
        <w:t> </w:t>
      </w:r>
      <w:r>
        <w:rPr>
          <w:sz w:val="20"/>
        </w:rPr>
        <w:t>vey of the population</w:t>
      </w:r>
      <w:r>
        <w:rPr>
          <w:spacing w:val="1"/>
          <w:sz w:val="20"/>
        </w:rPr>
        <w:t> </w:t>
      </w:r>
      <w:r>
        <w:rPr>
          <w:sz w:val="20"/>
        </w:rPr>
        <w:t>16</w:t>
      </w:r>
      <w:r>
        <w:rPr>
          <w:spacing w:val="1"/>
          <w:sz w:val="20"/>
        </w:rPr>
        <w:t> </w:t>
      </w:r>
      <w:r>
        <w:rPr>
          <w:sz w:val="20"/>
        </w:rPr>
        <w:t>years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age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52"/>
          <w:sz w:val="20"/>
        </w:rPr>
        <w:t> </w:t>
      </w:r>
      <w:r>
        <w:rPr>
          <w:sz w:val="20"/>
        </w:rPr>
        <w:t>over, designed to pro-</w:t>
      </w:r>
      <w:r>
        <w:rPr>
          <w:spacing w:val="-52"/>
          <w:sz w:val="20"/>
        </w:rPr>
        <w:t> </w:t>
      </w:r>
      <w:r>
        <w:rPr>
          <w:sz w:val="20"/>
        </w:rPr>
        <w:t>vide data on the labor</w:t>
      </w:r>
      <w:r>
        <w:rPr>
          <w:spacing w:val="-52"/>
          <w:sz w:val="20"/>
        </w:rPr>
        <w:t> </w:t>
      </w:r>
      <w:r>
        <w:rPr>
          <w:sz w:val="20"/>
        </w:rPr>
        <w:t>force,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employed</w:t>
      </w:r>
      <w:r>
        <w:rPr>
          <w:spacing w:val="1"/>
          <w:sz w:val="20"/>
        </w:rPr>
        <w:t> </w:t>
      </w:r>
      <w:r>
        <w:rPr>
          <w:sz w:val="20"/>
        </w:rPr>
        <w:t>and the unemployed.</w:t>
      </w:r>
      <w:r>
        <w:rPr>
          <w:spacing w:val="1"/>
          <w:sz w:val="20"/>
        </w:rPr>
        <w:t> </w:t>
      </w:r>
      <w:r>
        <w:rPr>
          <w:sz w:val="20"/>
        </w:rPr>
        <w:t>The survey is conduct-</w:t>
      </w:r>
      <w:r>
        <w:rPr>
          <w:spacing w:val="-52"/>
          <w:sz w:val="20"/>
        </w:rPr>
        <w:t> </w:t>
      </w:r>
      <w:r>
        <w:rPr>
          <w:sz w:val="20"/>
        </w:rPr>
        <w:t>ed each month by the</w:t>
      </w:r>
      <w:r>
        <w:rPr>
          <w:spacing w:val="1"/>
          <w:sz w:val="20"/>
        </w:rPr>
        <w:t> </w:t>
      </w:r>
      <w:r>
        <w:rPr>
          <w:sz w:val="20"/>
        </w:rPr>
        <w:t>Bureau of the Census</w:t>
      </w:r>
      <w:r>
        <w:rPr>
          <w:spacing w:val="1"/>
          <w:sz w:val="20"/>
        </w:rPr>
        <w:t> </w:t>
      </w:r>
      <w:r>
        <w:rPr>
          <w:sz w:val="20"/>
        </w:rPr>
        <w:t>for BLS. The informa-</w:t>
      </w:r>
      <w:r>
        <w:rPr>
          <w:spacing w:val="1"/>
          <w:sz w:val="20"/>
        </w:rPr>
        <w:t> </w:t>
      </w:r>
      <w:r>
        <w:rPr>
          <w:sz w:val="20"/>
        </w:rPr>
        <w:t>tion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collected</w:t>
      </w:r>
      <w:r>
        <w:rPr>
          <w:spacing w:val="1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trained </w:t>
      </w:r>
      <w:r>
        <w:rPr>
          <w:spacing w:val="10"/>
          <w:sz w:val="20"/>
        </w:rPr>
        <w:t>interviewers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from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sample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about</w:t>
      </w:r>
      <w:r>
        <w:rPr>
          <w:spacing w:val="-52"/>
          <w:sz w:val="20"/>
        </w:rPr>
        <w:t> </w:t>
      </w:r>
      <w:r>
        <w:rPr>
          <w:spacing w:val="11"/>
          <w:sz w:val="20"/>
        </w:rPr>
        <w:t>60,000 </w:t>
      </w:r>
      <w:r>
        <w:rPr>
          <w:spacing w:val="14"/>
          <w:sz w:val="20"/>
        </w:rPr>
        <w:t>households.</w:t>
      </w:r>
      <w:r>
        <w:rPr>
          <w:spacing w:val="-52"/>
          <w:sz w:val="20"/>
        </w:rPr>
        <w:t> </w:t>
      </w:r>
      <w:r>
        <w:rPr>
          <w:sz w:val="20"/>
        </w:rPr>
        <w:t>The data collected are</w:t>
      </w:r>
      <w:r>
        <w:rPr>
          <w:spacing w:val="-52"/>
          <w:sz w:val="20"/>
        </w:rPr>
        <w:t> </w:t>
      </w:r>
      <w:r>
        <w:rPr>
          <w:sz w:val="20"/>
        </w:rPr>
        <w:t>based on the activity</w:t>
      </w:r>
      <w:r>
        <w:rPr>
          <w:spacing w:val="1"/>
          <w:sz w:val="20"/>
        </w:rPr>
        <w:t> </w:t>
      </w:r>
      <w:r>
        <w:rPr>
          <w:sz w:val="20"/>
        </w:rPr>
        <w:t>reported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cal-</w:t>
      </w:r>
      <w:r>
        <w:rPr>
          <w:spacing w:val="-52"/>
          <w:sz w:val="20"/>
        </w:rPr>
        <w:t> </w:t>
      </w:r>
      <w:r>
        <w:rPr>
          <w:sz w:val="20"/>
        </w:rPr>
        <w:t>endar week including</w:t>
      </w:r>
      <w:r>
        <w:rPr>
          <w:spacing w:val="1"/>
          <w:sz w:val="20"/>
        </w:rPr>
        <w:t> </w:t>
      </w:r>
      <w:r>
        <w:rPr>
          <w:sz w:val="20"/>
        </w:rPr>
        <w:t>the 12th of the month.</w:t>
      </w:r>
      <w:r>
        <w:rPr>
          <w:spacing w:val="-53"/>
          <w:sz w:val="20"/>
        </w:rPr>
        <w:t> </w:t>
      </w:r>
      <w:r>
        <w:rPr>
          <w:sz w:val="20"/>
        </w:rPr>
        <w:t>Approximately</w:t>
      </w:r>
      <w:r>
        <w:rPr>
          <w:spacing w:val="1"/>
          <w:sz w:val="20"/>
        </w:rPr>
        <w:t> </w:t>
      </w:r>
      <w:r>
        <w:rPr>
          <w:sz w:val="20"/>
        </w:rPr>
        <w:t>1,000</w:t>
      </w:r>
      <w:r>
        <w:rPr>
          <w:spacing w:val="1"/>
          <w:sz w:val="20"/>
        </w:rPr>
        <w:t> </w:t>
      </w:r>
      <w:r>
        <w:rPr>
          <w:sz w:val="20"/>
        </w:rPr>
        <w:t>Arkansas</w:t>
      </w:r>
      <w:r>
        <w:rPr>
          <w:spacing w:val="1"/>
          <w:sz w:val="20"/>
        </w:rPr>
        <w:t> </w:t>
      </w:r>
      <w:r>
        <w:rPr>
          <w:sz w:val="20"/>
        </w:rPr>
        <w:t>households</w:t>
      </w:r>
      <w:r>
        <w:rPr>
          <w:spacing w:val="-52"/>
          <w:sz w:val="20"/>
        </w:rPr>
        <w:t> </w:t>
      </w:r>
      <w:r>
        <w:rPr>
          <w:sz w:val="20"/>
        </w:rPr>
        <w:t>are represented in the</w:t>
      </w:r>
      <w:r>
        <w:rPr>
          <w:spacing w:val="-52"/>
          <w:sz w:val="20"/>
        </w:rPr>
        <w:t> </w:t>
      </w:r>
      <w:r>
        <w:rPr>
          <w:sz w:val="20"/>
        </w:rPr>
        <w:t>sample</w:t>
      </w:r>
      <w:r>
        <w:rPr>
          <w:spacing w:val="-2"/>
          <w:sz w:val="20"/>
        </w:rPr>
        <w:t> </w:t>
      </w:r>
      <w:r>
        <w:rPr>
          <w:sz w:val="20"/>
        </w:rPr>
        <w:t>survey.</w:t>
      </w:r>
    </w:p>
    <w:p>
      <w:pPr>
        <w:spacing w:before="144"/>
        <w:ind w:left="184" w:right="0" w:firstLine="65"/>
        <w:jc w:val="both"/>
        <w:rPr>
          <w:b/>
          <w:sz w:val="20"/>
        </w:rPr>
      </w:pPr>
      <w:r>
        <w:rPr>
          <w:b/>
          <w:sz w:val="20"/>
          <w:u w:val="single"/>
        </w:rPr>
        <w:t>Civilian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Labor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Force</w:t>
      </w:r>
    </w:p>
    <w:p>
      <w:pPr>
        <w:spacing w:line="170" w:lineRule="auto" w:before="167"/>
        <w:ind w:left="184" w:right="0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sum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em-</w:t>
      </w:r>
      <w:r>
        <w:rPr>
          <w:spacing w:val="1"/>
          <w:sz w:val="20"/>
        </w:rPr>
        <w:t> </w:t>
      </w:r>
      <w:r>
        <w:rPr>
          <w:spacing w:val="15"/>
          <w:sz w:val="20"/>
        </w:rPr>
        <w:t>ployed </w:t>
      </w:r>
      <w:r>
        <w:rPr>
          <w:spacing w:val="12"/>
          <w:sz w:val="20"/>
        </w:rPr>
        <w:t>and </w:t>
      </w:r>
      <w:r>
        <w:rPr>
          <w:spacing w:val="14"/>
          <w:sz w:val="20"/>
        </w:rPr>
        <w:t>unem-</w:t>
      </w:r>
      <w:r>
        <w:rPr>
          <w:spacing w:val="15"/>
          <w:sz w:val="20"/>
        </w:rPr>
        <w:t> </w:t>
      </w:r>
      <w:r>
        <w:rPr>
          <w:spacing w:val="14"/>
          <w:sz w:val="20"/>
        </w:rPr>
        <w:t>ployed persons </w:t>
      </w:r>
      <w:r>
        <w:rPr>
          <w:spacing w:val="17"/>
          <w:sz w:val="20"/>
        </w:rPr>
        <w:t>16</w:t>
      </w:r>
      <w:r>
        <w:rPr>
          <w:spacing w:val="18"/>
          <w:sz w:val="20"/>
        </w:rPr>
        <w:t> </w:t>
      </w:r>
      <w:r>
        <w:rPr>
          <w:sz w:val="20"/>
        </w:rPr>
        <w:t>years of age or older.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Members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Armed</w:t>
      </w:r>
      <w:r>
        <w:rPr>
          <w:spacing w:val="-52"/>
          <w:sz w:val="20"/>
        </w:rPr>
        <w:t> </w:t>
      </w:r>
      <w:r>
        <w:rPr>
          <w:sz w:val="20"/>
        </w:rPr>
        <w:t>Forces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excluded.</w:t>
      </w:r>
    </w:p>
    <w:p>
      <w:pPr>
        <w:spacing w:before="124"/>
        <w:ind w:left="165" w:right="0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Employment</w:t>
      </w:r>
    </w:p>
    <w:p>
      <w:pPr>
        <w:spacing w:line="170" w:lineRule="auto" w:before="167"/>
        <w:ind w:left="184" w:right="0" w:firstLine="0"/>
        <w:jc w:val="both"/>
        <w:rPr>
          <w:sz w:val="20"/>
        </w:rPr>
      </w:pP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estimate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the</w:t>
      </w:r>
      <w:r>
        <w:rPr>
          <w:spacing w:val="11"/>
          <w:sz w:val="20"/>
        </w:rPr>
        <w:t> </w:t>
      </w:r>
      <w:r>
        <w:rPr>
          <w:spacing w:val="12"/>
          <w:sz w:val="20"/>
        </w:rPr>
        <w:t>number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2"/>
          <w:sz w:val="20"/>
        </w:rPr>
        <w:t>persons</w:t>
      </w:r>
      <w:r>
        <w:rPr>
          <w:spacing w:val="13"/>
          <w:sz w:val="20"/>
        </w:rPr>
        <w:t> </w:t>
      </w:r>
      <w:r>
        <w:rPr>
          <w:sz w:val="20"/>
        </w:rPr>
        <w:t>who</w:t>
      </w:r>
      <w:r>
        <w:rPr>
          <w:spacing w:val="26"/>
          <w:sz w:val="20"/>
        </w:rPr>
        <w:t> </w:t>
      </w:r>
      <w:r>
        <w:rPr>
          <w:sz w:val="20"/>
        </w:rPr>
        <w:t>worked</w:t>
      </w:r>
      <w:r>
        <w:rPr>
          <w:spacing w:val="26"/>
          <w:sz w:val="20"/>
        </w:rPr>
        <w:t> </w:t>
      </w:r>
      <w:r>
        <w:rPr>
          <w:sz w:val="20"/>
        </w:rPr>
        <w:t>any</w:t>
      </w:r>
      <w:r>
        <w:rPr>
          <w:spacing w:val="26"/>
          <w:sz w:val="20"/>
        </w:rPr>
        <w:t> </w:t>
      </w:r>
      <w:r>
        <w:rPr>
          <w:sz w:val="20"/>
        </w:rPr>
        <w:t>time</w:t>
      </w:r>
    </w:p>
    <w:p>
      <w:pPr>
        <w:spacing w:line="170" w:lineRule="auto" w:before="163"/>
        <w:ind w:left="182" w:right="120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pay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profit </w:t>
      </w:r>
      <w:r>
        <w:rPr>
          <w:spacing w:val="11"/>
          <w:sz w:val="20"/>
        </w:rPr>
        <w:t>or</w:t>
      </w:r>
      <w:r>
        <w:rPr>
          <w:spacing w:val="12"/>
          <w:sz w:val="20"/>
        </w:rPr>
        <w:t> </w:t>
      </w:r>
      <w:r>
        <w:rPr>
          <w:sz w:val="20"/>
        </w:rPr>
        <w:t>worked</w:t>
      </w:r>
      <w:r>
        <w:rPr>
          <w:spacing w:val="1"/>
          <w:sz w:val="20"/>
        </w:rPr>
        <w:t> </w:t>
      </w:r>
      <w:r>
        <w:rPr>
          <w:sz w:val="20"/>
        </w:rPr>
        <w:t>15</w:t>
      </w:r>
      <w:r>
        <w:rPr>
          <w:spacing w:val="1"/>
          <w:sz w:val="20"/>
        </w:rPr>
        <w:t> </w:t>
      </w:r>
      <w:r>
        <w:rPr>
          <w:sz w:val="20"/>
        </w:rPr>
        <w:t>hours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or</w:t>
      </w:r>
      <w:r>
        <w:rPr>
          <w:spacing w:val="11"/>
          <w:sz w:val="20"/>
        </w:rPr>
        <w:t> </w:t>
      </w:r>
      <w:r>
        <w:rPr>
          <w:sz w:val="20"/>
        </w:rPr>
        <w:t>more as unpaid work-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ers in a family business</w:t>
      </w:r>
      <w:r>
        <w:rPr>
          <w:spacing w:val="-52"/>
          <w:sz w:val="20"/>
        </w:rPr>
        <w:t> </w:t>
      </w:r>
      <w:r>
        <w:rPr>
          <w:sz w:val="20"/>
        </w:rPr>
        <w:t>during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calendar</w:t>
      </w:r>
      <w:r>
        <w:rPr>
          <w:spacing w:val="-52"/>
          <w:sz w:val="20"/>
        </w:rPr>
        <w:t> </w:t>
      </w:r>
      <w:r>
        <w:rPr>
          <w:sz w:val="20"/>
        </w:rPr>
        <w:t>week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includes</w:t>
      </w:r>
      <w:r>
        <w:rPr>
          <w:spacing w:val="1"/>
          <w:sz w:val="20"/>
        </w:rPr>
        <w:t> </w:t>
      </w:r>
      <w:r>
        <w:rPr>
          <w:sz w:val="20"/>
        </w:rPr>
        <w:t>the 12th of the month.</w:t>
      </w:r>
      <w:r>
        <w:rPr>
          <w:spacing w:val="-52"/>
          <w:sz w:val="20"/>
        </w:rPr>
        <w:t> </w:t>
      </w:r>
      <w:r>
        <w:rPr>
          <w:spacing w:val="-3"/>
          <w:sz w:val="20"/>
        </w:rPr>
        <w:t>Also</w:t>
      </w:r>
      <w:r>
        <w:rPr>
          <w:spacing w:val="-17"/>
          <w:sz w:val="20"/>
        </w:rPr>
        <w:t> </w:t>
      </w:r>
      <w:r>
        <w:rPr>
          <w:spacing w:val="-3"/>
          <w:sz w:val="20"/>
        </w:rPr>
        <w:t>included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are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those</w:t>
      </w:r>
      <w:r>
        <w:rPr>
          <w:spacing w:val="-53"/>
          <w:sz w:val="20"/>
        </w:rPr>
        <w:t> </w:t>
      </w:r>
      <w:r>
        <w:rPr>
          <w:spacing w:val="12"/>
          <w:sz w:val="20"/>
        </w:rPr>
        <w:t>who,</w:t>
      </w:r>
      <w:r>
        <w:rPr>
          <w:spacing w:val="13"/>
          <w:sz w:val="20"/>
        </w:rPr>
        <w:t> </w:t>
      </w:r>
      <w:r>
        <w:rPr>
          <w:spacing w:val="14"/>
          <w:sz w:val="20"/>
        </w:rPr>
        <w:t>although </w:t>
      </w:r>
      <w:r>
        <w:rPr>
          <w:spacing w:val="11"/>
          <w:sz w:val="20"/>
        </w:rPr>
        <w:t>not</w:t>
      </w:r>
      <w:r>
        <w:rPr>
          <w:spacing w:val="12"/>
          <w:sz w:val="20"/>
        </w:rPr>
        <w:t> </w:t>
      </w:r>
      <w:r>
        <w:rPr>
          <w:spacing w:val="-1"/>
          <w:sz w:val="20"/>
        </w:rPr>
        <w:t>working,</w:t>
      </w:r>
      <w:r>
        <w:rPr>
          <w:spacing w:val="-13"/>
          <w:sz w:val="20"/>
        </w:rPr>
        <w:t> </w:t>
      </w:r>
      <w:r>
        <w:rPr>
          <w:sz w:val="20"/>
        </w:rPr>
        <w:t>had</w:t>
      </w:r>
      <w:r>
        <w:rPr>
          <w:spacing w:val="-12"/>
          <w:sz w:val="20"/>
        </w:rPr>
        <w:t> </w:t>
      </w:r>
      <w:r>
        <w:rPr>
          <w:sz w:val="20"/>
        </w:rPr>
        <w:t>some</w:t>
      </w:r>
      <w:r>
        <w:rPr>
          <w:spacing w:val="-13"/>
          <w:sz w:val="20"/>
        </w:rPr>
        <w:t> </w:t>
      </w:r>
      <w:r>
        <w:rPr>
          <w:sz w:val="20"/>
        </w:rPr>
        <w:t>job</w:t>
      </w:r>
      <w:r>
        <w:rPr>
          <w:spacing w:val="-52"/>
          <w:sz w:val="20"/>
        </w:rPr>
        <w:t> </w:t>
      </w:r>
      <w:r>
        <w:rPr>
          <w:sz w:val="20"/>
        </w:rPr>
        <w:t>attachment and were</w:t>
      </w:r>
      <w:r>
        <w:rPr>
          <w:spacing w:val="1"/>
          <w:sz w:val="20"/>
        </w:rPr>
        <w:t> </w:t>
      </w:r>
      <w:r>
        <w:rPr>
          <w:sz w:val="20"/>
        </w:rPr>
        <w:t>not looking for work,</w:t>
      </w:r>
      <w:r>
        <w:rPr>
          <w:spacing w:val="1"/>
          <w:sz w:val="20"/>
        </w:rPr>
        <w:t> </w:t>
      </w:r>
      <w:r>
        <w:rPr>
          <w:sz w:val="20"/>
        </w:rPr>
        <w:t>and persons involved</w:t>
      </w:r>
      <w:r>
        <w:rPr>
          <w:spacing w:val="1"/>
          <w:sz w:val="20"/>
        </w:rPr>
        <w:t> </w:t>
      </w:r>
      <w:r>
        <w:rPr>
          <w:sz w:val="20"/>
        </w:rPr>
        <w:t>in labor management</w:t>
      </w:r>
      <w:r>
        <w:rPr>
          <w:spacing w:val="1"/>
          <w:sz w:val="20"/>
        </w:rPr>
        <w:t> </w:t>
      </w:r>
      <w:r>
        <w:rPr>
          <w:sz w:val="20"/>
        </w:rPr>
        <w:t>disputes.</w:t>
      </w:r>
    </w:p>
    <w:p>
      <w:pPr>
        <w:spacing w:before="134"/>
        <w:ind w:left="441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Unemployment</w:t>
      </w:r>
    </w:p>
    <w:p>
      <w:pPr>
        <w:spacing w:line="170" w:lineRule="auto" w:before="167"/>
        <w:ind w:left="182" w:right="122" w:firstLine="0"/>
        <w:jc w:val="both"/>
        <w:rPr>
          <w:sz w:val="20"/>
        </w:rPr>
      </w:pP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estimate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the</w:t>
      </w:r>
      <w:r>
        <w:rPr>
          <w:spacing w:val="11"/>
          <w:sz w:val="20"/>
        </w:rPr>
        <w:t> </w:t>
      </w:r>
      <w:r>
        <w:rPr>
          <w:spacing w:val="12"/>
          <w:sz w:val="20"/>
        </w:rPr>
        <w:t>number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persons</w:t>
      </w:r>
      <w:r>
        <w:rPr>
          <w:spacing w:val="14"/>
          <w:sz w:val="20"/>
        </w:rPr>
        <w:t> </w:t>
      </w:r>
      <w:r>
        <w:rPr>
          <w:spacing w:val="-2"/>
          <w:sz w:val="20"/>
        </w:rPr>
        <w:t>who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did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not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have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job,</w:t>
      </w:r>
      <w:r>
        <w:rPr>
          <w:spacing w:val="-52"/>
          <w:sz w:val="20"/>
        </w:rPr>
        <w:t> </w:t>
      </w:r>
      <w:r>
        <w:rPr>
          <w:sz w:val="20"/>
        </w:rPr>
        <w:t>but were available for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work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actively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seek-</w:t>
      </w:r>
      <w:r>
        <w:rPr>
          <w:spacing w:val="-52"/>
          <w:sz w:val="20"/>
        </w:rPr>
        <w:t> </w:t>
      </w:r>
      <w:r>
        <w:rPr>
          <w:sz w:val="20"/>
        </w:rPr>
        <w:t>ing</w:t>
      </w:r>
      <w:r>
        <w:rPr>
          <w:spacing w:val="1"/>
          <w:sz w:val="20"/>
        </w:rPr>
        <w:t> </w:t>
      </w:r>
      <w:r>
        <w:rPr>
          <w:sz w:val="20"/>
        </w:rPr>
        <w:t>work</w:t>
      </w:r>
      <w:r>
        <w:rPr>
          <w:spacing w:val="1"/>
          <w:sz w:val="20"/>
        </w:rPr>
        <w:t> </w:t>
      </w:r>
      <w:r>
        <w:rPr>
          <w:sz w:val="20"/>
        </w:rPr>
        <w:t>during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calendar</w:t>
      </w:r>
      <w:r>
        <w:rPr>
          <w:spacing w:val="1"/>
          <w:sz w:val="20"/>
        </w:rPr>
        <w:t> </w:t>
      </w:r>
      <w:r>
        <w:rPr>
          <w:sz w:val="20"/>
        </w:rPr>
        <w:t>week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includes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12th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month.</w:t>
      </w:r>
    </w:p>
    <w:p>
      <w:pPr>
        <w:spacing w:line="333" w:lineRule="auto" w:before="127"/>
        <w:ind w:left="958" w:right="341" w:hanging="518"/>
        <w:jc w:val="both"/>
        <w:rPr>
          <w:b/>
          <w:sz w:val="20"/>
        </w:rPr>
      </w:pPr>
      <w:r>
        <w:rPr>
          <w:b/>
          <w:sz w:val="20"/>
          <w:u w:val="single"/>
        </w:rPr>
        <w:t>Unemployment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Rate</w:t>
      </w:r>
    </w:p>
    <w:p>
      <w:pPr>
        <w:spacing w:line="170" w:lineRule="auto" w:before="63"/>
        <w:ind w:left="182" w:right="127" w:firstLine="0"/>
        <w:jc w:val="both"/>
        <w:rPr>
          <w:sz w:val="20"/>
        </w:rPr>
      </w:pPr>
      <w:r>
        <w:rPr>
          <w:sz w:val="20"/>
        </w:rPr>
        <w:t>The number of unem-</w:t>
      </w:r>
      <w:r>
        <w:rPr>
          <w:spacing w:val="-52"/>
          <w:sz w:val="20"/>
        </w:rPr>
        <w:t> </w:t>
      </w:r>
      <w:r>
        <w:rPr>
          <w:spacing w:val="-2"/>
          <w:sz w:val="20"/>
        </w:rPr>
        <w:t>ployed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as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percentage</w:t>
      </w:r>
      <w:r>
        <w:rPr>
          <w:spacing w:val="-5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civilian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labor</w:t>
      </w:r>
      <w:r>
        <w:rPr>
          <w:spacing w:val="11"/>
          <w:sz w:val="20"/>
        </w:rPr>
        <w:t> </w:t>
      </w:r>
      <w:r>
        <w:rPr>
          <w:sz w:val="20"/>
        </w:rPr>
        <w:t>force.</w:t>
      </w:r>
      <w:r>
        <w:rPr>
          <w:spacing w:val="1"/>
          <w:sz w:val="20"/>
        </w:rPr>
        <w:t> </w:t>
      </w:r>
      <w:r>
        <w:rPr>
          <w:sz w:val="20"/>
        </w:rPr>
        <w:t>Unemployment</w:t>
      </w:r>
      <w:r>
        <w:rPr>
          <w:spacing w:val="-52"/>
          <w:sz w:val="20"/>
        </w:rPr>
        <w:t> </w:t>
      </w:r>
      <w:r>
        <w:rPr>
          <w:sz w:val="20"/>
        </w:rPr>
        <w:t>rates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calculated</w:t>
      </w:r>
      <w:r>
        <w:rPr>
          <w:spacing w:val="10"/>
          <w:sz w:val="20"/>
        </w:rPr>
        <w:t> </w:t>
      </w:r>
      <w:r>
        <w:rPr>
          <w:sz w:val="20"/>
        </w:rPr>
        <w:t>from unrounded data.</w:t>
      </w:r>
    </w:p>
    <w:p>
      <w:pPr>
        <w:spacing w:line="333" w:lineRule="auto" w:before="125"/>
        <w:ind w:left="620" w:right="577" w:firstLine="137"/>
        <w:jc w:val="both"/>
        <w:rPr>
          <w:b/>
          <w:sz w:val="20"/>
        </w:rPr>
      </w:pPr>
      <w:r>
        <w:rPr>
          <w:b/>
          <w:sz w:val="20"/>
          <w:u w:val="single"/>
        </w:rPr>
        <w:t>Seasonal</w:t>
      </w:r>
      <w:r>
        <w:rPr>
          <w:b/>
          <w:spacing w:val="1"/>
          <w:sz w:val="20"/>
        </w:rPr>
        <w:t> </w:t>
      </w:r>
      <w:r>
        <w:rPr>
          <w:b/>
          <w:spacing w:val="-1"/>
          <w:sz w:val="20"/>
          <w:u w:val="single"/>
        </w:rPr>
        <w:t>Adjustment</w:t>
      </w:r>
    </w:p>
    <w:p>
      <w:pPr>
        <w:spacing w:line="170" w:lineRule="auto" w:before="63"/>
        <w:ind w:left="182" w:right="113" w:firstLine="0"/>
        <w:jc w:val="both"/>
        <w:rPr>
          <w:sz w:val="20"/>
        </w:rPr>
      </w:pPr>
      <w:r>
        <w:rPr>
          <w:sz w:val="20"/>
        </w:rPr>
        <w:t>A statistical technique</w:t>
      </w:r>
      <w:r>
        <w:rPr>
          <w:spacing w:val="1"/>
          <w:sz w:val="20"/>
        </w:rPr>
        <w:t> </w:t>
      </w:r>
      <w:r>
        <w:rPr>
          <w:spacing w:val="12"/>
          <w:sz w:val="20"/>
        </w:rPr>
        <w:t>applied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pacing w:val="14"/>
          <w:sz w:val="20"/>
        </w:rPr>
        <w:t>monthly</w:t>
      </w:r>
      <w:r>
        <w:rPr>
          <w:spacing w:val="15"/>
          <w:sz w:val="20"/>
        </w:rPr>
        <w:t> </w:t>
      </w:r>
      <w:r>
        <w:rPr>
          <w:spacing w:val="18"/>
          <w:sz w:val="20"/>
        </w:rPr>
        <w:t>data</w:t>
      </w:r>
      <w:r>
        <w:rPr>
          <w:spacing w:val="19"/>
          <w:sz w:val="20"/>
        </w:rPr>
        <w:t> </w:t>
      </w:r>
      <w:r>
        <w:rPr>
          <w:spacing w:val="12"/>
          <w:sz w:val="20"/>
        </w:rPr>
        <w:t>to</w:t>
      </w:r>
      <w:r>
        <w:rPr>
          <w:spacing w:val="13"/>
          <w:sz w:val="20"/>
        </w:rPr>
        <w:t> </w:t>
      </w:r>
      <w:r>
        <w:rPr>
          <w:spacing w:val="21"/>
          <w:sz w:val="20"/>
        </w:rPr>
        <w:t>eliminate</w:t>
      </w:r>
      <w:r>
        <w:rPr>
          <w:spacing w:val="-52"/>
          <w:sz w:val="20"/>
        </w:rPr>
        <w:t> </w:t>
      </w:r>
      <w:r>
        <w:rPr>
          <w:sz w:val="20"/>
        </w:rPr>
        <w:t>changes that normally</w:t>
      </w:r>
      <w:r>
        <w:rPr>
          <w:spacing w:val="-52"/>
          <w:sz w:val="20"/>
        </w:rPr>
        <w:t> </w:t>
      </w:r>
      <w:r>
        <w:rPr>
          <w:sz w:val="20"/>
        </w:rPr>
        <w:t>occur during the year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due to seasonal </w:t>
      </w:r>
      <w:r>
        <w:rPr>
          <w:sz w:val="20"/>
        </w:rPr>
        <w:t>events</w:t>
      </w:r>
      <w:r>
        <w:rPr>
          <w:spacing w:val="-52"/>
          <w:sz w:val="20"/>
        </w:rPr>
        <w:t> </w:t>
      </w:r>
      <w:r>
        <w:rPr>
          <w:sz w:val="20"/>
        </w:rPr>
        <w:t>such as weather, ma-</w:t>
      </w:r>
      <w:r>
        <w:rPr>
          <w:spacing w:val="1"/>
          <w:sz w:val="20"/>
        </w:rPr>
        <w:t> </w:t>
      </w:r>
      <w:r>
        <w:rPr>
          <w:sz w:val="20"/>
        </w:rPr>
        <w:t>jor holidays, schedule</w:t>
      </w:r>
      <w:r>
        <w:rPr>
          <w:spacing w:val="1"/>
          <w:sz w:val="20"/>
        </w:rPr>
        <w:t> </w:t>
      </w:r>
      <w:r>
        <w:rPr>
          <w:sz w:val="20"/>
        </w:rPr>
        <w:t>shifts,</w:t>
      </w:r>
      <w:r>
        <w:rPr>
          <w:spacing w:val="1"/>
          <w:sz w:val="20"/>
        </w:rPr>
        <w:t> </w:t>
      </w:r>
      <w:r>
        <w:rPr>
          <w:sz w:val="20"/>
        </w:rPr>
        <w:t>harvest</w:t>
      </w:r>
      <w:r>
        <w:rPr>
          <w:spacing w:val="1"/>
          <w:sz w:val="20"/>
        </w:rPr>
        <w:t> </w:t>
      </w:r>
      <w:r>
        <w:rPr>
          <w:sz w:val="20"/>
        </w:rPr>
        <w:t>times,</w:t>
      </w:r>
      <w:r>
        <w:rPr>
          <w:spacing w:val="1"/>
          <w:sz w:val="20"/>
        </w:rPr>
        <w:t> </w:t>
      </w:r>
      <w:r>
        <w:rPr>
          <w:sz w:val="20"/>
        </w:rPr>
        <w:t>and the opening/clos-</w:t>
      </w:r>
      <w:r>
        <w:rPr>
          <w:spacing w:val="-52"/>
          <w:sz w:val="20"/>
        </w:rPr>
        <w:t> </w:t>
      </w:r>
      <w:r>
        <w:rPr>
          <w:sz w:val="20"/>
        </w:rPr>
        <w:t>ing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schools.</w:t>
      </w:r>
    </w:p>
    <w:p>
      <w:pPr>
        <w:spacing w:after="0" w:line="170" w:lineRule="auto"/>
        <w:jc w:val="both"/>
        <w:rPr>
          <w:sz w:val="20"/>
        </w:rPr>
        <w:sectPr>
          <w:type w:val="continuous"/>
          <w:pgSz w:w="12240" w:h="15840"/>
          <w:pgMar w:header="0" w:footer="0" w:top="500" w:bottom="280" w:left="600" w:right="580"/>
          <w:cols w:num="4" w:equalWidth="0">
            <w:col w:w="4147" w:space="144"/>
            <w:col w:w="2213" w:space="40"/>
            <w:col w:w="2178" w:space="39"/>
            <w:col w:w="2299"/>
          </w:cols>
        </w:sectPr>
      </w:pPr>
    </w:p>
    <w:p>
      <w:pPr>
        <w:pStyle w:val="BodyText"/>
        <w:spacing w:before="5"/>
        <w:rPr>
          <w:sz w:val="28"/>
        </w:rPr>
      </w:pPr>
    </w:p>
    <w:p>
      <w:pPr>
        <w:spacing w:before="101"/>
        <w:ind w:left="177" w:right="195" w:firstLine="0"/>
        <w:jc w:val="center"/>
        <w:rPr>
          <w:rFonts w:ascii="Arial Black"/>
          <w:sz w:val="28"/>
        </w:rPr>
      </w:pPr>
      <w:r>
        <w:rPr>
          <w:rFonts w:ascii="Arial Black"/>
          <w:color w:val="231F20"/>
          <w:spacing w:val="21"/>
          <w:sz w:val="28"/>
        </w:rPr>
        <w:t>www.discover.ar</w:t>
      </w:r>
      <w:r>
        <w:rPr>
          <w:rFonts w:ascii="Arial Black"/>
          <w:color w:val="231F20"/>
          <w:spacing w:val="-53"/>
          <w:sz w:val="28"/>
        </w:rPr>
        <w:t> </w:t>
      </w:r>
      <w:r>
        <w:rPr>
          <w:rFonts w:ascii="Arial Black"/>
          <w:color w:val="231F20"/>
          <w:spacing w:val="24"/>
          <w:sz w:val="28"/>
        </w:rPr>
        <w:t>kansas.gov</w:t>
      </w:r>
    </w:p>
    <w:p>
      <w:pPr>
        <w:spacing w:after="0"/>
        <w:jc w:val="center"/>
        <w:rPr>
          <w:rFonts w:ascii="Arial Black"/>
          <w:sz w:val="28"/>
        </w:rPr>
        <w:sectPr>
          <w:type w:val="continuous"/>
          <w:pgSz w:w="12240" w:h="15840"/>
          <w:pgMar w:header="0" w:footer="0" w:top="500" w:bottom="280" w:left="600" w:right="580"/>
        </w:sectPr>
      </w:pPr>
    </w:p>
    <w:p>
      <w:pPr>
        <w:spacing w:before="34"/>
        <w:ind w:left="177" w:right="169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June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Spotlight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3"/>
        <w:ind w:right="177"/>
      </w:pPr>
      <w:r>
        <w:rPr>
          <w:color w:val="231F20"/>
          <w:spacing w:val="18"/>
        </w:rPr>
        <w:t>Alternative</w:t>
      </w:r>
      <w:r>
        <w:rPr>
          <w:color w:val="231F20"/>
          <w:spacing w:val="49"/>
        </w:rPr>
        <w:t> </w:t>
      </w:r>
      <w:r>
        <w:rPr>
          <w:color w:val="231F20"/>
          <w:spacing w:val="18"/>
        </w:rPr>
        <w:t>Measures</w:t>
      </w:r>
      <w:r>
        <w:rPr>
          <w:color w:val="231F20"/>
          <w:spacing w:val="50"/>
        </w:rPr>
        <w:t> </w:t>
      </w:r>
      <w:r>
        <w:rPr>
          <w:color w:val="231F20"/>
        </w:rPr>
        <w:t>of</w:t>
      </w:r>
      <w:r>
        <w:rPr>
          <w:color w:val="231F20"/>
          <w:spacing w:val="49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50"/>
        </w:rPr>
        <w:t> </w:t>
      </w:r>
      <w:r>
        <w:rPr>
          <w:color w:val="231F20"/>
          <w:spacing w:val="21"/>
        </w:rPr>
        <w:t>Underutilization</w:t>
      </w:r>
    </w:p>
    <w:p>
      <w:pPr>
        <w:spacing w:line="196" w:lineRule="auto" w:before="115"/>
        <w:ind w:left="120" w:right="195" w:firstLine="0"/>
        <w:jc w:val="both"/>
        <w:rPr>
          <w:sz w:val="22"/>
        </w:rPr>
      </w:pPr>
      <w:r>
        <w:rPr>
          <w:color w:val="231F20"/>
          <w:sz w:val="22"/>
        </w:rPr>
        <w:t>In addition to the unemployment rate, the Bureau of Labor Statistics (BLS) also calculates five additional es-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timates based on various definitions of ‘unemployment’.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These are known as Alternative Measures of Labor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Underutilization and are referred to as U1-U6, with U-3 as the official unemployment rate.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These measures are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calculated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using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data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from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Current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Population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Survey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(CPS),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monthly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survey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conducted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by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U.S.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Census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Bureau.</w:t>
      </w:r>
      <w:r>
        <w:rPr>
          <w:color w:val="231F20"/>
          <w:spacing w:val="58"/>
          <w:sz w:val="22"/>
        </w:rPr>
        <w:t> </w:t>
      </w:r>
      <w:r>
        <w:rPr>
          <w:color w:val="231F20"/>
          <w:sz w:val="22"/>
        </w:rPr>
        <w:t>Approximately 1,000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Arkansas households are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survey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each month.</w:t>
      </w:r>
    </w:p>
    <w:p>
      <w:pPr>
        <w:spacing w:line="196" w:lineRule="auto" w:before="197"/>
        <w:ind w:left="120" w:right="5842" w:firstLine="0"/>
        <w:jc w:val="both"/>
        <w:rPr>
          <w:sz w:val="22"/>
        </w:rPr>
      </w:pPr>
      <w:r>
        <w:rPr/>
        <w:pict>
          <v:shape style="position:absolute;margin-left:313.260010pt;margin-top:10.075673pt;width:261.25pt;height:93.75pt;mso-position-horizontal-relative:page;mso-position-vertical-relative:paragraph;z-index:15733760" type="#_x0000_t202" id="docshape31" filled="false" stroked="true" strokeweight="3pt" strokecolor="#999899">
            <v:textbox inset="0,0,0,0">
              <w:txbxContent>
                <w:p>
                  <w:pPr>
                    <w:spacing w:line="253" w:lineRule="exact" w:before="116"/>
                    <w:ind w:left="302" w:right="42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Alternative</w:t>
                  </w:r>
                  <w:r>
                    <w:rPr>
                      <w:b/>
                      <w:color w:val="231F20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Measures</w:t>
                  </w:r>
                  <w:r>
                    <w:rPr>
                      <w:b/>
                      <w:color w:val="231F20"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of</w:t>
                  </w:r>
                  <w:r>
                    <w:rPr>
                      <w:b/>
                      <w:color w:val="231F20"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Labor</w:t>
                  </w:r>
                  <w:r>
                    <w:rPr>
                      <w:b/>
                      <w:color w:val="231F20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Underutilization</w:t>
                  </w:r>
                </w:p>
                <w:p>
                  <w:pPr>
                    <w:spacing w:line="240" w:lineRule="exact" w:before="0"/>
                    <w:ind w:left="302" w:right="419" w:firstLine="0"/>
                    <w:jc w:val="center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State</w:t>
                  </w:r>
                  <w:r>
                    <w:rPr>
                      <w:color w:val="231F20"/>
                      <w:spacing w:val="-3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of</w:t>
                  </w:r>
                  <w:r>
                    <w:rPr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Arkansas</w:t>
                  </w:r>
                </w:p>
                <w:p>
                  <w:pPr>
                    <w:spacing w:line="253" w:lineRule="exact" w:before="0"/>
                    <w:ind w:left="302" w:right="420" w:firstLine="0"/>
                    <w:jc w:val="center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3rd</w:t>
                  </w:r>
                  <w:r>
                    <w:rPr>
                      <w:color w:val="231F20"/>
                      <w:spacing w:val="-3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Quarter</w:t>
                  </w:r>
                  <w:r>
                    <w:rPr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2020</w:t>
                  </w:r>
                  <w:r>
                    <w:rPr>
                      <w:color w:val="231F20"/>
                      <w:spacing w:val="-3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-</w:t>
                  </w:r>
                  <w:r>
                    <w:rPr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2nd</w:t>
                  </w:r>
                  <w:r>
                    <w:rPr>
                      <w:color w:val="231F20"/>
                      <w:spacing w:val="-3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Quarter</w:t>
                  </w:r>
                  <w:r>
                    <w:rPr>
                      <w:color w:val="231F20"/>
                      <w:spacing w:val="-1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2021</w:t>
                  </w:r>
                  <w:r>
                    <w:rPr>
                      <w:color w:val="231F20"/>
                      <w:spacing w:val="-3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(Average)</w:t>
                  </w:r>
                </w:p>
                <w:p>
                  <w:pPr>
                    <w:tabs>
                      <w:tab w:pos="1350" w:val="left" w:leader="none"/>
                      <w:tab w:pos="2077" w:val="left" w:leader="none"/>
                      <w:tab w:pos="2803" w:val="left" w:leader="none"/>
                      <w:tab w:pos="3530" w:val="left" w:leader="none"/>
                      <w:tab w:pos="4257" w:val="left" w:leader="none"/>
                      <w:tab w:pos="4821" w:val="left" w:leader="none"/>
                    </w:tabs>
                    <w:spacing w:before="96"/>
                    <w:ind w:left="403" w:right="0" w:firstLine="0"/>
                    <w:jc w:val="left"/>
                    <w:rPr>
                      <w:rFonts w:ascii="Times New Roman"/>
                      <w:b/>
                      <w:sz w:val="22"/>
                    </w:rPr>
                  </w:pPr>
                  <w:r>
                    <w:rPr>
                      <w:rFonts w:ascii="Times New Roman"/>
                      <w:b/>
                      <w:color w:val="231F20"/>
                      <w:sz w:val="22"/>
                      <w:u w:val="single" w:color="231F20"/>
                    </w:rPr>
                    <w:t>    </w:t>
                  </w:r>
                  <w:r>
                    <w:rPr>
                      <w:rFonts w:ascii="Times New Roman"/>
                      <w:b/>
                      <w:color w:val="231F20"/>
                      <w:sz w:val="22"/>
                      <w:u w:val="single" w:color="231F20"/>
                    </w:rPr>
                    <w:t>U-1</w:t>
                    <w:tab/>
                    <w:t>U-2</w:t>
                    <w:tab/>
                    <w:t>U-3</w:t>
                    <w:tab/>
                    <w:t>U-4</w:t>
                    <w:tab/>
                    <w:t>U-5</w:t>
                    <w:tab/>
                    <w:t>U-6</w:t>
                    <w:tab/>
                  </w:r>
                </w:p>
                <w:p>
                  <w:pPr>
                    <w:tabs>
                      <w:tab w:pos="1253" w:val="left" w:leader="none"/>
                      <w:tab w:pos="1986" w:val="left" w:leader="none"/>
                      <w:tab w:pos="2719" w:val="left" w:leader="none"/>
                      <w:tab w:pos="3452" w:val="left" w:leader="none"/>
                      <w:tab w:pos="4186" w:val="left" w:leader="none"/>
                    </w:tabs>
                    <w:spacing w:before="187"/>
                    <w:ind w:left="519" w:right="0" w:firstLine="0"/>
                    <w:jc w:val="left"/>
                    <w:rPr>
                      <w:rFonts w:ascii="Times New Roman"/>
                      <w:sz w:val="22"/>
                    </w:rPr>
                  </w:pPr>
                  <w:r>
                    <w:rPr>
                      <w:rFonts w:ascii="Times New Roman"/>
                      <w:color w:val="231F20"/>
                      <w:sz w:val="22"/>
                    </w:rPr>
                    <w:t>2.6%</w:t>
                    <w:tab/>
                    <w:t>3.3%</w:t>
                    <w:tab/>
                    <w:t>5.5%</w:t>
                    <w:tab/>
                    <w:t>5.9%</w:t>
                    <w:tab/>
                    <w:t>6.5%</w:t>
                    <w:tab/>
                    <w:t>9.0%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231F20"/>
          <w:sz w:val="22"/>
        </w:rPr>
        <w:t>Alternative Measures of Labor Underutilization are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available at the statewide level and are produced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quarterly.</w:t>
      </w:r>
      <w:r>
        <w:rPr>
          <w:color w:val="231F20"/>
          <w:spacing w:val="39"/>
          <w:sz w:val="22"/>
        </w:rPr>
        <w:t> </w:t>
      </w:r>
      <w:r>
        <w:rPr>
          <w:color w:val="231F20"/>
          <w:sz w:val="22"/>
        </w:rPr>
        <w:t>Estimates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are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calculated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using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four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quar-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ter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moving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average.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most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recent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data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available</w:t>
      </w:r>
    </w:p>
    <w:p>
      <w:pPr>
        <w:spacing w:line="290" w:lineRule="exact" w:before="0"/>
        <w:ind w:left="120" w:right="0" w:firstLine="0"/>
        <w:jc w:val="both"/>
        <w:rPr>
          <w:sz w:val="22"/>
        </w:rPr>
      </w:pPr>
      <w:r>
        <w:rPr>
          <w:color w:val="231F20"/>
          <w:sz w:val="22"/>
        </w:rPr>
        <w:t>is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2nd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Quarter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2021.</w:t>
      </w:r>
    </w:p>
    <w:p>
      <w:pPr>
        <w:spacing w:line="196" w:lineRule="auto" w:before="63"/>
        <w:ind w:left="120" w:right="5970" w:firstLine="0"/>
        <w:jc w:val="both"/>
        <w:rPr>
          <w:sz w:val="22"/>
        </w:rPr>
      </w:pPr>
      <w:r>
        <w:rPr>
          <w:color w:val="231F20"/>
          <w:sz w:val="22"/>
        </w:rPr>
        <w:t>The following definitions are used to calculate each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measure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of Labor Underutilization: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616" w:val="left" w:leader="none"/>
        </w:tabs>
        <w:spacing w:line="286" w:lineRule="exact" w:before="0" w:after="0"/>
        <w:ind w:left="615" w:right="0" w:hanging="436"/>
        <w:jc w:val="left"/>
        <w:rPr>
          <w:sz w:val="22"/>
        </w:rPr>
      </w:pPr>
      <w:r>
        <w:rPr>
          <w:b/>
          <w:color w:val="231F20"/>
          <w:sz w:val="22"/>
        </w:rPr>
        <w:t>Measure:</w:t>
      </w:r>
      <w:r>
        <w:rPr>
          <w:b/>
          <w:color w:val="231F20"/>
          <w:spacing w:val="57"/>
          <w:sz w:val="22"/>
        </w:rPr>
        <w:t> </w:t>
      </w:r>
      <w:r>
        <w:rPr>
          <w:color w:val="231F20"/>
          <w:sz w:val="22"/>
        </w:rPr>
        <w:t>Persons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unemployed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15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weeks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or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longer,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percent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civilian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labor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force.</w:t>
      </w:r>
    </w:p>
    <w:p>
      <w:pPr>
        <w:pStyle w:val="ListParagraph"/>
        <w:numPr>
          <w:ilvl w:val="1"/>
          <w:numId w:val="1"/>
        </w:numPr>
        <w:tabs>
          <w:tab w:pos="616" w:val="left" w:leader="none"/>
        </w:tabs>
        <w:spacing w:line="230" w:lineRule="auto" w:before="3" w:after="0"/>
        <w:ind w:left="180" w:right="168" w:firstLine="0"/>
        <w:jc w:val="left"/>
        <w:rPr>
          <w:sz w:val="22"/>
        </w:rPr>
      </w:pPr>
      <w:r>
        <w:rPr>
          <w:b/>
          <w:color w:val="231F20"/>
          <w:sz w:val="22"/>
        </w:rPr>
        <w:t>Measure:</w:t>
      </w:r>
      <w:r>
        <w:rPr>
          <w:b/>
          <w:color w:val="231F20"/>
          <w:spacing w:val="1"/>
          <w:sz w:val="22"/>
        </w:rPr>
        <w:t> </w:t>
      </w:r>
      <w:r>
        <w:rPr>
          <w:color w:val="231F20"/>
          <w:sz w:val="22"/>
        </w:rPr>
        <w:t>Job losers and persons who completed temporary jobs, as a percent of the civilian labor force.</w:t>
      </w:r>
      <w:r>
        <w:rPr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U-3</w:t>
      </w:r>
      <w:r>
        <w:rPr>
          <w:b/>
          <w:color w:val="231F20"/>
          <w:spacing w:val="-14"/>
          <w:sz w:val="22"/>
        </w:rPr>
        <w:t> </w:t>
      </w:r>
      <w:r>
        <w:rPr>
          <w:b/>
          <w:color w:val="231F20"/>
          <w:sz w:val="22"/>
        </w:rPr>
        <w:t>Measure:</w:t>
      </w:r>
      <w:r>
        <w:rPr>
          <w:b/>
          <w:color w:val="231F20"/>
          <w:spacing w:val="35"/>
          <w:sz w:val="22"/>
        </w:rPr>
        <w:t> </w:t>
      </w:r>
      <w:r>
        <w:rPr>
          <w:color w:val="231F20"/>
          <w:sz w:val="22"/>
        </w:rPr>
        <w:t>Total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number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unemployed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persons,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percent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civilian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labor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force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(this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is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definition</w:t>
      </w:r>
      <w:r>
        <w:rPr>
          <w:color w:val="231F20"/>
          <w:spacing w:val="-57"/>
          <w:sz w:val="22"/>
        </w:rPr>
        <w:t> </w:t>
      </w:r>
      <w:r>
        <w:rPr>
          <w:color w:val="231F20"/>
          <w:sz w:val="22"/>
        </w:rPr>
        <w:t>used for the official unemployment rate).</w:t>
      </w:r>
    </w:p>
    <w:p>
      <w:pPr>
        <w:pStyle w:val="ListParagraph"/>
        <w:numPr>
          <w:ilvl w:val="1"/>
          <w:numId w:val="2"/>
        </w:numPr>
        <w:tabs>
          <w:tab w:pos="625" w:val="left" w:leader="none"/>
        </w:tabs>
        <w:spacing w:line="230" w:lineRule="auto" w:before="0" w:after="0"/>
        <w:ind w:left="180" w:right="167" w:firstLine="0"/>
        <w:jc w:val="left"/>
        <w:rPr>
          <w:sz w:val="22"/>
        </w:rPr>
      </w:pPr>
      <w:r>
        <w:rPr>
          <w:b/>
          <w:color w:val="231F20"/>
          <w:sz w:val="22"/>
        </w:rPr>
        <w:t>Measure:</w:t>
      </w:r>
      <w:r>
        <w:rPr>
          <w:b/>
          <w:color w:val="231F20"/>
          <w:spacing w:val="15"/>
          <w:sz w:val="22"/>
        </w:rPr>
        <w:t> </w:t>
      </w:r>
      <w:r>
        <w:rPr>
          <w:color w:val="231F20"/>
          <w:sz w:val="22"/>
        </w:rPr>
        <w:t>Total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number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unemployed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discouraged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workers,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as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percent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civilian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labor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force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plus discouraged workers.</w:t>
      </w:r>
    </w:p>
    <w:p>
      <w:pPr>
        <w:pStyle w:val="ListParagraph"/>
        <w:numPr>
          <w:ilvl w:val="1"/>
          <w:numId w:val="2"/>
        </w:numPr>
        <w:tabs>
          <w:tab w:pos="623" w:val="left" w:leader="none"/>
        </w:tabs>
        <w:spacing w:line="230" w:lineRule="auto" w:before="0" w:after="0"/>
        <w:ind w:left="180" w:right="167" w:firstLine="0"/>
        <w:jc w:val="left"/>
        <w:rPr>
          <w:sz w:val="22"/>
        </w:rPr>
      </w:pPr>
      <w:r>
        <w:rPr>
          <w:b/>
          <w:color w:val="231F20"/>
          <w:sz w:val="22"/>
        </w:rPr>
        <w:t>Measure:</w:t>
      </w:r>
      <w:r>
        <w:rPr>
          <w:b/>
          <w:color w:val="231F20"/>
          <w:spacing w:val="10"/>
          <w:sz w:val="22"/>
        </w:rPr>
        <w:t> </w:t>
      </w:r>
      <w:r>
        <w:rPr>
          <w:color w:val="231F20"/>
          <w:sz w:val="22"/>
        </w:rPr>
        <w:t>Total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number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unemployed,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discouraged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workers,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all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other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marginally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attached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workers,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 percent of the civilian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labor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force plus marginally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attached workers.</w:t>
      </w:r>
    </w:p>
    <w:p>
      <w:pPr>
        <w:pStyle w:val="ListParagraph"/>
        <w:numPr>
          <w:ilvl w:val="1"/>
          <w:numId w:val="2"/>
        </w:numPr>
        <w:tabs>
          <w:tab w:pos="609" w:val="left" w:leader="none"/>
        </w:tabs>
        <w:spacing w:line="230" w:lineRule="auto" w:before="0" w:after="0"/>
        <w:ind w:left="180" w:right="168" w:firstLine="0"/>
        <w:jc w:val="both"/>
        <w:rPr>
          <w:sz w:val="22"/>
        </w:rPr>
      </w:pPr>
      <w:r>
        <w:rPr>
          <w:b/>
          <w:color w:val="231F20"/>
          <w:sz w:val="22"/>
        </w:rPr>
        <w:t>Measure:</w:t>
      </w:r>
      <w:r>
        <w:rPr>
          <w:b/>
          <w:color w:val="231F20"/>
          <w:spacing w:val="41"/>
          <w:sz w:val="22"/>
        </w:rPr>
        <w:t> </w:t>
      </w:r>
      <w:r>
        <w:rPr>
          <w:color w:val="231F20"/>
          <w:sz w:val="22"/>
        </w:rPr>
        <w:t>Total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number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unemployed,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discouraged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workers,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marginally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attached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workers,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those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em-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ployed part-time for economic reasons (not by choice), as a percent of the civilian labor force plus marginally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attached workers.</w:t>
      </w:r>
    </w:p>
    <w:p>
      <w:pPr>
        <w:spacing w:line="253" w:lineRule="exact" w:before="113"/>
        <w:ind w:left="177" w:right="249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Alternative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Measures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Labor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Underutilization</w:t>
      </w:r>
    </w:p>
    <w:p>
      <w:pPr>
        <w:spacing w:line="240" w:lineRule="exact" w:before="0"/>
        <w:ind w:left="177" w:right="248" w:firstLine="0"/>
        <w:jc w:val="center"/>
        <w:rPr>
          <w:sz w:val="20"/>
        </w:rPr>
      </w:pPr>
      <w:r>
        <w:rPr>
          <w:color w:val="231F20"/>
          <w:sz w:val="20"/>
        </w:rPr>
        <w:t>State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Arkansas</w:t>
      </w:r>
    </w:p>
    <w:p>
      <w:pPr>
        <w:spacing w:line="253" w:lineRule="exact" w:before="0"/>
        <w:ind w:left="177" w:right="248" w:firstLine="0"/>
        <w:jc w:val="center"/>
        <w:rPr>
          <w:sz w:val="20"/>
        </w:rPr>
      </w:pPr>
      <w:r>
        <w:rPr>
          <w:color w:val="231F20"/>
          <w:sz w:val="20"/>
        </w:rPr>
        <w:t>Three-Quarter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Comparison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(Quarter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Ending)</w:t>
      </w:r>
    </w:p>
    <w:p>
      <w:pPr>
        <w:spacing w:before="62"/>
        <w:ind w:left="930" w:right="0" w:firstLine="0"/>
        <w:jc w:val="left"/>
        <w:rPr>
          <w:rFonts w:ascii="Calibri"/>
          <w:sz w:val="13"/>
        </w:rPr>
      </w:pPr>
      <w:r>
        <w:rPr/>
        <w:pict>
          <v:line style="position:absolute;mso-position-horizontal-relative:page;mso-position-vertical-relative:paragraph;z-index:15731712" from="102.362434pt,7.437407pt" to="531.139068pt,7.437407pt" stroked="true" strokeweight=".34825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50"/>
          <w:sz w:val="13"/>
        </w:rPr>
        <w:t>12.0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2"/>
        </w:rPr>
      </w:pPr>
    </w:p>
    <w:p>
      <w:pPr>
        <w:spacing w:before="100"/>
        <w:ind w:left="930" w:right="0" w:firstLine="0"/>
        <w:jc w:val="left"/>
        <w:rPr>
          <w:rFonts w:ascii="Calibri"/>
          <w:sz w:val="13"/>
        </w:rPr>
      </w:pPr>
      <w:r>
        <w:rPr/>
        <w:pict>
          <v:group style="position:absolute;margin-left:102.362434pt;margin-top:1.210727pt;width:428.8pt;height:170.7pt;mso-position-horizontal-relative:page;mso-position-vertical-relative:paragraph;z-index:15731200" id="docshapegroup32" coordorigin="2047,24" coordsize="8576,3414">
            <v:shape style="position:absolute;left:2047;top:836;width:7704;height:1948" id="docshape33" coordorigin="2047,837" coordsize="7704,1948" path="m2047,2785l2604,2785m3319,2785l3634,2785m3949,2785l4035,2785m4749,2785l5063,2785m5378,2785l5464,2785m6178,2785l6492,2785m6807,2785l6893,2785m7607,2785l7921,2785m8236,2785l8322,2785m9036,2785l9350,2785m9665,2785l9751,2785m9036,2135l9350,2135m9665,2135l9751,2135m9036,1485l9350,1485m9665,1485l9751,1485m2047,837l9350,837m9665,837l9751,837e" filled="false" stroked="true" strokeweight=".34825pt" strokecolor="#d9d9d9">
              <v:path arrowok="t"/>
              <v:stroke dashstyle="solid"/>
            </v:shape>
            <v:shape style="position:absolute;left:2047;top:185;width:7704;height:4" id="docshape34" coordorigin="2047,185" coordsize="7704,4" path="m2047,189l9751,189m2047,185l9751,185e" filled="false" stroked="true" strokeweight=".173834pt" strokecolor="#d9d9d9">
              <v:path arrowok="t"/>
              <v:stroke dashstyle="solid"/>
            </v:shape>
            <v:rect style="position:absolute;left:9349;top:186;width:316;height:3248" id="docshape35" filled="true" fillcolor="#00afef" stroked="false">
              <v:fill type="solid"/>
            </v:rect>
            <v:shape style="position:absolute;left:7206;top:1485;width:1116;height:650" id="docshape36" coordorigin="7206,1485" coordsize="1116,650" path="m7607,2135l7921,2135m8236,2135l8322,2135m7206,1485l7921,1485m8236,1485l8322,1485e" filled="false" stroked="true" strokeweight=".34825pt" strokecolor="#d9d9d9">
              <v:path arrowok="t"/>
              <v:stroke dashstyle="solid"/>
            </v:shape>
            <v:rect style="position:absolute;left:7920;top:1160;width:316;height:2274" id="docshape37" filled="true" fillcolor="#00afef" stroked="false">
              <v:fill type="solid"/>
            </v:rect>
            <v:shape style="position:absolute;left:5777;top:1485;width:1116;height:650" id="docshape38" coordorigin="5777,1485" coordsize="1116,650" path="m6178,2135l6492,2135m6807,2135l6893,2135m5777,1485l6492,1485m6807,1485l6893,1485e" filled="false" stroked="true" strokeweight=".34825pt" strokecolor="#d9d9d9">
              <v:path arrowok="t"/>
              <v:stroke dashstyle="solid"/>
            </v:shape>
            <v:rect style="position:absolute;left:6491;top:1323;width:316;height:2111" id="docshape39" filled="true" fillcolor="#00afef" stroked="false">
              <v:fill type="solid"/>
            </v:rect>
            <v:shape style="position:absolute;left:2047;top:1485;width:3417;height:650" id="docshape40" coordorigin="2047,1485" coordsize="3417,650" path="m4348,2135l5063,2135m5378,2135l5464,2135m2047,1485l5063,1485m5378,1485l5464,1485e" filled="false" stroked="true" strokeweight=".34825pt" strokecolor="#d9d9d9">
              <v:path arrowok="t"/>
              <v:stroke dashstyle="solid"/>
            </v:shape>
            <v:rect style="position:absolute;left:5062;top:1420;width:316;height:2014" id="docshape41" filled="true" fillcolor="#00afef" stroked="false">
              <v:fill type="solid"/>
            </v:rect>
            <v:shape style="position:absolute;left:2047;top:2134;width:1988;height:2" id="docshape42" coordorigin="2047,2135" coordsize="1988,0" path="m2047,2135l3634,2135m3949,2135l4035,2135e" filled="false" stroked="true" strokeweight=".34825pt" strokecolor="#d9d9d9">
              <v:path arrowok="t"/>
              <v:stroke dashstyle="solid"/>
            </v:shape>
            <v:shape style="position:absolute;left:2204;top:2070;width:1745;height:1365" id="docshape43" coordorigin="2205,2070" coordsize="1745,1365" path="m2520,2817l2205,2817,2205,3434,2520,3434,2520,2817xm3949,2070l3634,2070,3634,3434,3949,3434,3949,2070xe" filled="true" fillcolor="#00afef" stroked="false">
              <v:path arrowok="t"/>
              <v:fill type="solid"/>
            </v:shape>
            <v:shape style="position:absolute;left:10064;top:836;width:86;height:1948" id="docshape44" coordorigin="10064,837" coordsize="86,1948" path="m10064,2785l10150,2785m10064,2135l10150,2135m10064,1485l10150,1485m10064,837l10150,837e" filled="false" stroked="true" strokeweight=".34825pt" strokecolor="#d9d9d9">
              <v:path arrowok="t"/>
              <v:stroke dashstyle="solid"/>
            </v:shape>
            <v:shape style="position:absolute;left:10064;top:185;width:559;height:4" id="docshape45" coordorigin="10064,185" coordsize="559,4" path="m10064,189l10623,189m10064,185l10623,185e" filled="false" stroked="true" strokeweight=".173834pt" strokecolor="#d9d9d9">
              <v:path arrowok="t"/>
              <v:stroke dashstyle="solid"/>
            </v:shape>
            <v:rect style="position:absolute;left:9750;top:24;width:314;height:3411" id="docshape46" filled="true" fillcolor="#a6a6a6" stroked="false">
              <v:fill type="solid"/>
            </v:rect>
            <v:shape style="position:absolute;left:8635;top:1485;width:86;height:1300" id="docshape47" coordorigin="8635,1485" coordsize="86,1300" path="m8635,2785l8721,2785m8635,2135l8721,2135m8635,1485l8721,1485e" filled="false" stroked="true" strokeweight=".34825pt" strokecolor="#d9d9d9">
              <v:path arrowok="t"/>
              <v:stroke dashstyle="solid"/>
            </v:shape>
            <v:rect style="position:absolute;left:8321;top:1030;width:314;height:2404" id="docshape48" filled="true" fillcolor="#a6a6a6" stroked="false">
              <v:fill type="solid"/>
            </v:rect>
            <v:shape style="position:absolute;left:7206;top:2134;width:86;height:650" id="docshape49" coordorigin="7206,2135" coordsize="86,650" path="m7206,2785l7292,2785m7206,2135l7292,2135e" filled="false" stroked="true" strokeweight=".34825pt" strokecolor="#d9d9d9">
              <v:path arrowok="t"/>
              <v:stroke dashstyle="solid"/>
            </v:shape>
            <v:rect style="position:absolute;left:6892;top:1225;width:314;height:2209" id="docshape50" filled="true" fillcolor="#a6a6a6" stroked="false">
              <v:fill type="solid"/>
            </v:rect>
            <v:shape style="position:absolute;left:5777;top:2134;width:86;height:650" id="docshape51" coordorigin="5777,2135" coordsize="86,650" path="m5777,2785l5863,2785m5777,2135l5863,2135e" filled="false" stroked="true" strokeweight=".34825pt" strokecolor="#d9d9d9">
              <v:path arrowok="t"/>
              <v:stroke dashstyle="solid"/>
            </v:shape>
            <v:rect style="position:absolute;left:5463;top:1323;width:314;height:2111" id="docshape52" filled="true" fillcolor="#a6a6a6" stroked="false">
              <v:fill type="solid"/>
            </v:rect>
            <v:line style="position:absolute" from="4348,2785" to="4434,2785" stroked="true" strokeweight=".34825pt" strokecolor="#d9d9d9">
              <v:stroke dashstyle="solid"/>
            </v:line>
            <v:rect style="position:absolute;left:4034;top:1973;width:314;height:1461" id="docshape53" filled="true" fillcolor="#a6a6a6" stroked="false">
              <v:fill type="solid"/>
            </v:rect>
            <v:line style="position:absolute" from="2919,2785" to="3005,2785" stroked="true" strokeweight=".34825pt" strokecolor="#d9d9d9">
              <v:stroke dashstyle="solid"/>
            </v:line>
            <v:rect style="position:absolute;left:2604;top:2752;width:316;height:682" id="docshape54" filled="true" fillcolor="#a6a6a6" stroked="false">
              <v:fill type="solid"/>
            </v:rect>
            <v:shape style="position:absolute;left:10465;top:836;width:158;height:1948" id="docshape55" coordorigin="10465,837" coordsize="158,1948" path="m10465,2785l10623,2785m10465,2135l10623,2135m10465,1485l10623,1485m10465,837l10623,837e" filled="false" stroked="true" strokeweight=".34825pt" strokecolor="#d9d9d9">
              <v:path arrowok="t"/>
              <v:stroke dashstyle="solid"/>
            </v:shape>
            <v:shape style="position:absolute;left:3004;top:511;width:7461;height:2924" id="docshape56" coordorigin="3005,511" coordsize="7461,2924" path="m3319,2590l3005,2590,3005,3434,3319,3434,3319,2590xm4749,2362l4434,2362,4434,3434,4749,3434,4749,2362xm6178,1648l5863,1648,5863,3434,6178,3434,6178,1648xm7607,1519l7292,1519,7292,3434,7607,3434,7607,1519xm9036,1324l8721,1324,8721,3434,9036,3434,9036,1324xm10465,511l10150,511,10150,3434,10465,3434,10465,511xe" filled="true" fillcolor="#006fc0" stroked="false">
              <v:path arrowok="t"/>
              <v:fill type="solid"/>
            </v:shape>
            <v:line style="position:absolute" from="2047,3434" to="10623,3434" stroked="true" strokeweight=".34825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50"/>
          <w:sz w:val="13"/>
        </w:rPr>
        <w:t>10.0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2"/>
        </w:rPr>
      </w:pPr>
    </w:p>
    <w:p>
      <w:pPr>
        <w:spacing w:before="101"/>
        <w:ind w:left="1027" w:right="0" w:firstLine="0"/>
        <w:jc w:val="left"/>
        <w:rPr>
          <w:rFonts w:ascii="Calibri"/>
          <w:sz w:val="13"/>
        </w:rPr>
      </w:pPr>
      <w:r>
        <w:rPr>
          <w:rFonts w:ascii="Calibri"/>
          <w:color w:val="585858"/>
          <w:w w:val="150"/>
          <w:sz w:val="13"/>
        </w:rPr>
        <w:t>8.0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2"/>
        </w:rPr>
      </w:pPr>
    </w:p>
    <w:p>
      <w:pPr>
        <w:spacing w:before="100"/>
        <w:ind w:left="1027" w:right="0" w:firstLine="0"/>
        <w:jc w:val="left"/>
        <w:rPr>
          <w:rFonts w:ascii="Calibri"/>
          <w:sz w:val="13"/>
        </w:rPr>
      </w:pPr>
      <w:r>
        <w:rPr>
          <w:rFonts w:ascii="Calibri"/>
          <w:color w:val="585858"/>
          <w:w w:val="150"/>
          <w:sz w:val="13"/>
        </w:rPr>
        <w:t>6.0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2"/>
        </w:rPr>
      </w:pPr>
    </w:p>
    <w:p>
      <w:pPr>
        <w:spacing w:before="100"/>
        <w:ind w:left="1027" w:right="0" w:firstLine="0"/>
        <w:jc w:val="left"/>
        <w:rPr>
          <w:rFonts w:ascii="Calibri"/>
          <w:sz w:val="13"/>
        </w:rPr>
      </w:pPr>
      <w:r>
        <w:rPr>
          <w:rFonts w:ascii="Calibri"/>
          <w:color w:val="585858"/>
          <w:w w:val="150"/>
          <w:sz w:val="13"/>
        </w:rPr>
        <w:t>4.0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2"/>
        </w:rPr>
      </w:pPr>
    </w:p>
    <w:p>
      <w:pPr>
        <w:spacing w:before="100"/>
        <w:ind w:left="1027" w:right="0" w:firstLine="0"/>
        <w:jc w:val="left"/>
        <w:rPr>
          <w:rFonts w:ascii="Calibri"/>
          <w:sz w:val="13"/>
        </w:rPr>
      </w:pPr>
      <w:r>
        <w:rPr>
          <w:rFonts w:ascii="Calibri"/>
          <w:color w:val="585858"/>
          <w:w w:val="150"/>
          <w:sz w:val="13"/>
        </w:rPr>
        <w:t>2.0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2"/>
        </w:rPr>
      </w:pPr>
    </w:p>
    <w:p>
      <w:pPr>
        <w:spacing w:before="100"/>
        <w:ind w:left="1027" w:right="0" w:firstLine="0"/>
        <w:jc w:val="left"/>
        <w:rPr>
          <w:rFonts w:ascii="Calibri"/>
          <w:sz w:val="13"/>
        </w:rPr>
      </w:pPr>
      <w:r>
        <w:rPr>
          <w:rFonts w:ascii="Calibri"/>
          <w:color w:val="585858"/>
          <w:w w:val="150"/>
          <w:sz w:val="13"/>
        </w:rPr>
        <w:t>0.0</w:t>
      </w:r>
    </w:p>
    <w:p>
      <w:pPr>
        <w:tabs>
          <w:tab w:pos="3451" w:val="left" w:leader="none"/>
          <w:tab w:pos="4880" w:val="left" w:leader="none"/>
          <w:tab w:pos="6310" w:val="left" w:leader="none"/>
          <w:tab w:pos="7739" w:val="left" w:leader="none"/>
          <w:tab w:pos="9168" w:val="left" w:leader="none"/>
        </w:tabs>
        <w:spacing w:before="11"/>
        <w:ind w:left="2022" w:right="0" w:firstLine="0"/>
        <w:jc w:val="left"/>
        <w:rPr>
          <w:rFonts w:ascii="Calibri"/>
          <w:sz w:val="13"/>
        </w:rPr>
      </w:pPr>
      <w:r>
        <w:rPr>
          <w:rFonts w:ascii="Calibri"/>
          <w:color w:val="585858"/>
          <w:w w:val="150"/>
          <w:sz w:val="13"/>
        </w:rPr>
        <w:t>U-1</w:t>
        <w:tab/>
        <w:t>U-2</w:t>
        <w:tab/>
        <w:t>U-3</w:t>
        <w:tab/>
        <w:t>U-4</w:t>
        <w:tab/>
        <w:t>U-5</w:t>
        <w:tab/>
        <w:t>U-6</w:t>
      </w:r>
    </w:p>
    <w:p>
      <w:pPr>
        <w:tabs>
          <w:tab w:pos="3327" w:val="left" w:leader="none"/>
          <w:tab w:pos="4631" w:val="left" w:leader="none"/>
        </w:tabs>
        <w:spacing w:before="80"/>
        <w:ind w:left="177" w:right="0" w:firstLine="0"/>
        <w:jc w:val="center"/>
        <w:rPr>
          <w:rFonts w:ascii="Calibri"/>
          <w:sz w:val="13"/>
        </w:rPr>
      </w:pPr>
      <w:r>
        <w:rPr/>
        <w:pict>
          <v:rect style="position:absolute;margin-left:169.295242pt;margin-top:6.540195pt;width:5.254656pt;height:3.565149pt;mso-position-horizontal-relative:page;mso-position-vertical-relative:paragraph;z-index:15732224" id="docshape57" filled="true" fillcolor="#00afef" stroked="false">
            <v:fill type="solid"/>
            <w10:wrap type="none"/>
          </v:rect>
        </w:pict>
      </w:r>
      <w:r>
        <w:rPr/>
        <w:pict>
          <v:rect style="position:absolute;margin-left:326.811035pt;margin-top:6.540195pt;width:5.256709pt;height:3.565149pt;mso-position-horizontal-relative:page;mso-position-vertical-relative:paragraph;z-index:-20603904" id="docshape58" filled="true" fillcolor="#a6a6a6" stroked="false">
            <v:fill type="solid"/>
            <w10:wrap type="none"/>
          </v:rect>
        </w:pict>
      </w:r>
      <w:r>
        <w:rPr/>
        <w:pict>
          <v:rect style="position:absolute;margin-left:392.018585pt;margin-top:6.540195pt;width:5.256709pt;height:3.565149pt;mso-position-horizontal-relative:page;mso-position-vertical-relative:paragraph;z-index:-20603392" id="docshape59" filled="true" fillcolor="#006fc0" stroked="false">
            <v:fill type="solid"/>
            <w10:wrap type="none"/>
          </v:rect>
        </w:pict>
      </w:r>
      <w:r>
        <w:rPr>
          <w:rFonts w:ascii="Calibri"/>
          <w:color w:val="585858"/>
          <w:w w:val="150"/>
          <w:sz w:val="13"/>
        </w:rPr>
        <w:t>4th</w:t>
      </w:r>
      <w:r>
        <w:rPr>
          <w:rFonts w:ascii="Calibri"/>
          <w:color w:val="585858"/>
          <w:spacing w:val="-7"/>
          <w:w w:val="150"/>
          <w:sz w:val="13"/>
        </w:rPr>
        <w:t> </w:t>
      </w:r>
      <w:r>
        <w:rPr>
          <w:rFonts w:ascii="Calibri"/>
          <w:color w:val="585858"/>
          <w:w w:val="150"/>
          <w:sz w:val="13"/>
        </w:rPr>
        <w:t>Q</w:t>
      </w:r>
      <w:r>
        <w:rPr>
          <w:rFonts w:ascii="Calibri"/>
          <w:color w:val="585858"/>
          <w:spacing w:val="-7"/>
          <w:w w:val="150"/>
          <w:sz w:val="13"/>
        </w:rPr>
        <w:t> </w:t>
      </w:r>
      <w:r>
        <w:rPr>
          <w:rFonts w:ascii="Calibri"/>
          <w:color w:val="585858"/>
          <w:w w:val="150"/>
          <w:sz w:val="13"/>
        </w:rPr>
        <w:t>2020</w:t>
      </w:r>
      <w:r>
        <w:rPr>
          <w:rFonts w:ascii="Calibri"/>
          <w:color w:val="585858"/>
          <w:spacing w:val="-6"/>
          <w:w w:val="150"/>
          <w:sz w:val="13"/>
        </w:rPr>
        <w:t> </w:t>
      </w:r>
      <w:r>
        <w:rPr>
          <w:rFonts w:ascii="Calibri"/>
          <w:color w:val="585858"/>
          <w:w w:val="150"/>
          <w:sz w:val="13"/>
        </w:rPr>
        <w:t>(2020</w:t>
      </w:r>
      <w:r>
        <w:rPr>
          <w:rFonts w:ascii="Calibri"/>
          <w:color w:val="585858"/>
          <w:spacing w:val="-8"/>
          <w:w w:val="150"/>
          <w:sz w:val="13"/>
        </w:rPr>
        <w:t> </w:t>
      </w:r>
      <w:r>
        <w:rPr>
          <w:rFonts w:ascii="Calibri"/>
          <w:color w:val="585858"/>
          <w:w w:val="150"/>
          <w:sz w:val="13"/>
        </w:rPr>
        <w:t>Annual</w:t>
      </w:r>
      <w:r>
        <w:rPr>
          <w:rFonts w:ascii="Calibri"/>
          <w:color w:val="585858"/>
          <w:spacing w:val="-7"/>
          <w:w w:val="150"/>
          <w:sz w:val="13"/>
        </w:rPr>
        <w:t> </w:t>
      </w:r>
      <w:r>
        <w:rPr>
          <w:rFonts w:ascii="Calibri"/>
          <w:color w:val="585858"/>
          <w:w w:val="150"/>
          <w:sz w:val="13"/>
        </w:rPr>
        <w:t>Average)</w:t>
        <w:tab/>
        <w:t>1st</w:t>
      </w:r>
      <w:r>
        <w:rPr>
          <w:rFonts w:ascii="Calibri"/>
          <w:color w:val="585858"/>
          <w:spacing w:val="-3"/>
          <w:w w:val="150"/>
          <w:sz w:val="13"/>
        </w:rPr>
        <w:t> </w:t>
      </w:r>
      <w:r>
        <w:rPr>
          <w:rFonts w:ascii="Calibri"/>
          <w:color w:val="585858"/>
          <w:w w:val="150"/>
          <w:sz w:val="13"/>
        </w:rPr>
        <w:t>Q</w:t>
      </w:r>
      <w:r>
        <w:rPr>
          <w:rFonts w:ascii="Calibri"/>
          <w:color w:val="585858"/>
          <w:spacing w:val="-4"/>
          <w:w w:val="150"/>
          <w:sz w:val="13"/>
        </w:rPr>
        <w:t> </w:t>
      </w:r>
      <w:r>
        <w:rPr>
          <w:rFonts w:ascii="Calibri"/>
          <w:color w:val="585858"/>
          <w:w w:val="150"/>
          <w:sz w:val="13"/>
        </w:rPr>
        <w:t>2021</w:t>
        <w:tab/>
        <w:t>2nd</w:t>
      </w:r>
      <w:r>
        <w:rPr>
          <w:rFonts w:ascii="Calibri"/>
          <w:color w:val="585858"/>
          <w:spacing w:val="-4"/>
          <w:w w:val="150"/>
          <w:sz w:val="13"/>
        </w:rPr>
        <w:t> </w:t>
      </w:r>
      <w:r>
        <w:rPr>
          <w:rFonts w:ascii="Calibri"/>
          <w:color w:val="585858"/>
          <w:w w:val="150"/>
          <w:sz w:val="13"/>
        </w:rPr>
        <w:t>Q</w:t>
      </w:r>
      <w:r>
        <w:rPr>
          <w:rFonts w:ascii="Calibri"/>
          <w:color w:val="585858"/>
          <w:spacing w:val="-5"/>
          <w:w w:val="150"/>
          <w:sz w:val="13"/>
        </w:rPr>
        <w:t> </w:t>
      </w:r>
      <w:r>
        <w:rPr>
          <w:rFonts w:ascii="Calibri"/>
          <w:color w:val="585858"/>
          <w:w w:val="150"/>
          <w:sz w:val="13"/>
        </w:rPr>
        <w:t>2021</w:t>
      </w:r>
    </w:p>
    <w:p>
      <w:pPr>
        <w:spacing w:after="0"/>
        <w:jc w:val="center"/>
        <w:rPr>
          <w:rFonts w:ascii="Calibri"/>
          <w:sz w:val="13"/>
        </w:rPr>
        <w:sectPr>
          <w:headerReference w:type="default" r:id="rId10"/>
          <w:footerReference w:type="default" r:id="rId11"/>
          <w:pgSz w:w="12240" w:h="15840"/>
          <w:pgMar w:header="10" w:footer="530" w:top="2040" w:bottom="720" w:left="600" w:right="580"/>
          <w:pgNumType w:start="2"/>
        </w:sectPr>
      </w:pPr>
    </w:p>
    <w:p>
      <w:pPr>
        <w:spacing w:line="337" w:lineRule="exact" w:before="15"/>
        <w:ind w:left="177" w:right="194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43" w:lineRule="exact"/>
        <w:ind w:right="223"/>
      </w:pPr>
      <w:r>
        <w:rPr>
          <w:color w:val="231F20"/>
          <w:spacing w:val="18"/>
        </w:rPr>
        <w:t>Civilian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6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line="180" w:lineRule="auto" w:before="289"/>
        <w:ind w:left="143" w:right="131"/>
        <w:jc w:val="both"/>
      </w:pPr>
      <w:r>
        <w:rPr>
          <w:color w:val="231F20"/>
        </w:rPr>
        <w:t>Labor</w:t>
      </w:r>
      <w:r>
        <w:rPr>
          <w:color w:val="231F20"/>
          <w:spacing w:val="-8"/>
        </w:rPr>
        <w:t> </w:t>
      </w:r>
      <w:r>
        <w:rPr>
          <w:color w:val="231F20"/>
        </w:rPr>
        <w:t>force</w:t>
      </w:r>
      <w:r>
        <w:rPr>
          <w:color w:val="231F20"/>
          <w:spacing w:val="-7"/>
        </w:rPr>
        <w:t> </w:t>
      </w:r>
      <w:r>
        <w:rPr>
          <w:color w:val="231F20"/>
        </w:rPr>
        <w:t>data,</w:t>
      </w:r>
      <w:r>
        <w:rPr>
          <w:color w:val="231F20"/>
          <w:spacing w:val="-8"/>
        </w:rPr>
        <w:t> </w:t>
      </w:r>
      <w:r>
        <w:rPr>
          <w:color w:val="231F20"/>
        </w:rPr>
        <w:t>produced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U.S.</w:t>
      </w:r>
      <w:r>
        <w:rPr>
          <w:color w:val="231F20"/>
          <w:spacing w:val="-7"/>
        </w:rPr>
        <w:t> </w:t>
      </w:r>
      <w:r>
        <w:rPr>
          <w:color w:val="231F20"/>
        </w:rPr>
        <w:t>Department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Labor,</w:t>
      </w:r>
      <w:r>
        <w:rPr>
          <w:color w:val="231F20"/>
          <w:spacing w:val="-8"/>
        </w:rPr>
        <w:t> </w:t>
      </w:r>
      <w:r>
        <w:rPr>
          <w:color w:val="231F20"/>
        </w:rPr>
        <w:t>Bureau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Labor</w:t>
      </w:r>
      <w:r>
        <w:rPr>
          <w:color w:val="231F20"/>
          <w:spacing w:val="-8"/>
        </w:rPr>
        <w:t> </w:t>
      </w:r>
      <w:r>
        <w:rPr>
          <w:color w:val="231F20"/>
        </w:rPr>
        <w:t>Statistics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released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63"/>
        </w:rPr>
        <w:t> </w:t>
      </w:r>
      <w:r>
        <w:rPr>
          <w:color w:val="231F20"/>
        </w:rPr>
        <w:t>the Arkansas Division of Workforce Services, show Arkansas’ seasonally adjusted unemployment rate</w:t>
      </w:r>
      <w:r>
        <w:rPr>
          <w:color w:val="231F20"/>
          <w:spacing w:val="1"/>
        </w:rPr>
        <w:t> </w:t>
      </w:r>
      <w:r>
        <w:rPr>
          <w:color w:val="231F20"/>
        </w:rPr>
        <w:t>remained</w:t>
      </w:r>
      <w:r>
        <w:rPr>
          <w:color w:val="231F20"/>
          <w:spacing w:val="-6"/>
        </w:rPr>
        <w:t> </w:t>
      </w:r>
      <w:r>
        <w:rPr>
          <w:color w:val="231F20"/>
        </w:rPr>
        <w:t>stable</w:t>
      </w:r>
      <w:r>
        <w:rPr>
          <w:color w:val="231F20"/>
          <w:spacing w:val="-6"/>
        </w:rPr>
        <w:t> </w:t>
      </w:r>
      <w:r>
        <w:rPr>
          <w:color w:val="231F20"/>
        </w:rPr>
        <w:t>at</w:t>
      </w:r>
      <w:r>
        <w:rPr>
          <w:color w:val="231F20"/>
          <w:spacing w:val="-6"/>
        </w:rPr>
        <w:t> </w:t>
      </w:r>
      <w:r>
        <w:rPr>
          <w:color w:val="231F20"/>
        </w:rPr>
        <w:t>4.4</w:t>
      </w:r>
      <w:r>
        <w:rPr>
          <w:color w:val="231F20"/>
          <w:spacing w:val="-6"/>
        </w:rPr>
        <w:t> </w:t>
      </w:r>
      <w:r>
        <w:rPr>
          <w:color w:val="231F20"/>
        </w:rPr>
        <w:t>percent</w:t>
      </w:r>
      <w:r>
        <w:rPr>
          <w:color w:val="231F20"/>
          <w:spacing w:val="-6"/>
        </w:rPr>
        <w:t> </w:t>
      </w:r>
      <w:r>
        <w:rPr>
          <w:color w:val="231F20"/>
        </w:rPr>
        <w:t>between</w:t>
      </w:r>
      <w:r>
        <w:rPr>
          <w:color w:val="231F20"/>
          <w:spacing w:val="-6"/>
        </w:rPr>
        <w:t> </w:t>
      </w:r>
      <w:r>
        <w:rPr>
          <w:color w:val="231F20"/>
        </w:rPr>
        <w:t>May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June.</w:t>
      </w:r>
      <w:r>
        <w:rPr>
          <w:color w:val="231F20"/>
          <w:spacing w:val="-6"/>
        </w:rPr>
        <w:t> </w:t>
      </w:r>
      <w:r>
        <w:rPr>
          <w:color w:val="231F20"/>
        </w:rPr>
        <w:t>Arkansas’</w:t>
      </w:r>
      <w:r>
        <w:rPr>
          <w:color w:val="231F20"/>
          <w:spacing w:val="-6"/>
        </w:rPr>
        <w:t> </w:t>
      </w:r>
      <w:r>
        <w:rPr>
          <w:color w:val="231F20"/>
        </w:rPr>
        <w:t>civilian</w:t>
      </w:r>
      <w:r>
        <w:rPr>
          <w:color w:val="231F20"/>
          <w:spacing w:val="-6"/>
        </w:rPr>
        <w:t> </w:t>
      </w:r>
      <w:r>
        <w:rPr>
          <w:color w:val="231F20"/>
        </w:rPr>
        <w:t>labor</w:t>
      </w:r>
      <w:r>
        <w:rPr>
          <w:color w:val="231F20"/>
          <w:spacing w:val="-6"/>
        </w:rPr>
        <w:t> </w:t>
      </w:r>
      <w:r>
        <w:rPr>
          <w:color w:val="231F20"/>
        </w:rPr>
        <w:t>force</w:t>
      </w:r>
      <w:r>
        <w:rPr>
          <w:color w:val="231F20"/>
          <w:spacing w:val="-6"/>
        </w:rPr>
        <w:t> </w:t>
      </w:r>
      <w:r>
        <w:rPr>
          <w:color w:val="231F20"/>
        </w:rPr>
        <w:t>declined</w:t>
      </w:r>
      <w:r>
        <w:rPr>
          <w:color w:val="231F20"/>
          <w:spacing w:val="-6"/>
        </w:rPr>
        <w:t> </w:t>
      </w:r>
      <w:r>
        <w:rPr>
          <w:color w:val="231F20"/>
        </w:rPr>
        <w:t>250,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re-</w:t>
      </w:r>
      <w:r>
        <w:rPr>
          <w:color w:val="231F20"/>
          <w:spacing w:val="-63"/>
        </w:rPr>
        <w:t> </w:t>
      </w:r>
      <w:r>
        <w:rPr>
          <w:color w:val="231F20"/>
        </w:rPr>
        <w:t>sult of 750 fewer employed and 500 more unemployed Arkansans. The United States’ jobless rate rose</w:t>
      </w:r>
      <w:r>
        <w:rPr>
          <w:color w:val="231F20"/>
          <w:spacing w:val="-64"/>
        </w:rPr>
        <w:t> </w:t>
      </w:r>
      <w:r>
        <w:rPr>
          <w:color w:val="231F20"/>
        </w:rPr>
        <w:t>one-tenth</w:t>
      </w:r>
      <w:r>
        <w:rPr>
          <w:color w:val="231F20"/>
          <w:spacing w:val="-1"/>
        </w:rPr>
        <w:t> </w:t>
      </w:r>
      <w:r>
        <w:rPr>
          <w:color w:val="231F20"/>
        </w:rPr>
        <w:t>of a percentage point, from 5.8</w:t>
      </w:r>
      <w:r>
        <w:rPr>
          <w:color w:val="231F20"/>
          <w:spacing w:val="-1"/>
        </w:rPr>
        <w:t> </w:t>
      </w:r>
      <w:r>
        <w:rPr>
          <w:color w:val="231F20"/>
        </w:rPr>
        <w:t>percent in</w:t>
      </w:r>
      <w:r>
        <w:rPr>
          <w:color w:val="231F20"/>
          <w:spacing w:val="-2"/>
        </w:rPr>
        <w:t> </w:t>
      </w:r>
      <w:r>
        <w:rPr>
          <w:color w:val="231F20"/>
        </w:rPr>
        <w:t>May to 5.9</w:t>
      </w:r>
      <w:r>
        <w:rPr>
          <w:color w:val="231F20"/>
          <w:spacing w:val="-1"/>
        </w:rPr>
        <w:t> </w:t>
      </w:r>
      <w:r>
        <w:rPr>
          <w:color w:val="231F20"/>
        </w:rPr>
        <w:t>percent in</w:t>
      </w:r>
      <w:r>
        <w:rPr>
          <w:color w:val="231F20"/>
          <w:spacing w:val="-1"/>
        </w:rPr>
        <w:t> </w:t>
      </w:r>
      <w:r>
        <w:rPr>
          <w:color w:val="231F20"/>
        </w:rPr>
        <w:t>June.</w:t>
      </w:r>
    </w:p>
    <w:p>
      <w:pPr>
        <w:pStyle w:val="BodyText"/>
        <w:spacing w:line="280" w:lineRule="exact" w:before="178"/>
        <w:ind w:left="143"/>
      </w:pPr>
      <w:r>
        <w:rPr>
          <w:color w:val="231F20"/>
        </w:rPr>
        <w:t>BLS</w:t>
      </w:r>
      <w:r>
        <w:rPr>
          <w:color w:val="231F20"/>
          <w:spacing w:val="-1"/>
        </w:rPr>
        <w:t> </w:t>
      </w:r>
      <w:r>
        <w:rPr>
          <w:color w:val="231F20"/>
        </w:rPr>
        <w:t>Program Operations Manager Susan Price said, “Arkansas’ unemployment rate remained stable at</w:t>
      </w:r>
    </w:p>
    <w:p>
      <w:pPr>
        <w:pStyle w:val="BodyText"/>
        <w:spacing w:line="264" w:lineRule="exact"/>
        <w:ind w:left="143"/>
      </w:pPr>
      <w:r>
        <w:rPr>
          <w:color w:val="231F20"/>
        </w:rPr>
        <w:t>4.4</w:t>
      </w:r>
      <w:r>
        <w:rPr>
          <w:color w:val="231F20"/>
          <w:spacing w:val="4"/>
        </w:rPr>
        <w:t> </w:t>
      </w:r>
      <w:r>
        <w:rPr>
          <w:color w:val="231F20"/>
        </w:rPr>
        <w:t>percent</w:t>
      </w:r>
      <w:r>
        <w:rPr>
          <w:color w:val="231F20"/>
          <w:spacing w:val="4"/>
        </w:rPr>
        <w:t> </w:t>
      </w:r>
      <w:r>
        <w:rPr>
          <w:color w:val="231F20"/>
        </w:rPr>
        <w:t>for</w:t>
      </w:r>
      <w:r>
        <w:rPr>
          <w:color w:val="231F20"/>
          <w:spacing w:val="5"/>
        </w:rPr>
        <w:t> </w:t>
      </w:r>
      <w:r>
        <w:rPr>
          <w:color w:val="231F20"/>
        </w:rPr>
        <w:t>the</w:t>
      </w:r>
      <w:r>
        <w:rPr>
          <w:color w:val="231F20"/>
          <w:spacing w:val="4"/>
        </w:rPr>
        <w:t> </w:t>
      </w:r>
      <w:r>
        <w:rPr>
          <w:color w:val="231F20"/>
        </w:rPr>
        <w:t>third</w:t>
      </w:r>
      <w:r>
        <w:rPr>
          <w:color w:val="231F20"/>
          <w:spacing w:val="4"/>
        </w:rPr>
        <w:t> </w:t>
      </w:r>
      <w:r>
        <w:rPr>
          <w:color w:val="231F20"/>
        </w:rPr>
        <w:t>consecutive</w:t>
      </w:r>
      <w:r>
        <w:rPr>
          <w:color w:val="231F20"/>
          <w:spacing w:val="5"/>
        </w:rPr>
        <w:t> </w:t>
      </w:r>
      <w:r>
        <w:rPr>
          <w:color w:val="231F20"/>
        </w:rPr>
        <w:t>month.</w:t>
      </w:r>
      <w:r>
        <w:rPr>
          <w:color w:val="231F20"/>
          <w:spacing w:val="4"/>
        </w:rPr>
        <w:t> </w:t>
      </w:r>
      <w:r>
        <w:rPr>
          <w:color w:val="231F20"/>
        </w:rPr>
        <w:t>Arkansas</w:t>
      </w:r>
      <w:r>
        <w:rPr>
          <w:color w:val="231F20"/>
          <w:spacing w:val="4"/>
        </w:rPr>
        <w:t> </w:t>
      </w:r>
      <w:r>
        <w:rPr>
          <w:color w:val="231F20"/>
        </w:rPr>
        <w:t>unemployment</w:t>
      </w:r>
      <w:r>
        <w:rPr>
          <w:color w:val="231F20"/>
          <w:spacing w:val="5"/>
        </w:rPr>
        <w:t> </w:t>
      </w:r>
      <w:r>
        <w:rPr>
          <w:color w:val="231F20"/>
        </w:rPr>
        <w:t>rate</w:t>
      </w:r>
      <w:r>
        <w:rPr>
          <w:color w:val="231F20"/>
          <w:spacing w:val="4"/>
        </w:rPr>
        <w:t> </w:t>
      </w:r>
      <w:r>
        <w:rPr>
          <w:color w:val="231F20"/>
        </w:rPr>
        <w:t>is</w:t>
      </w:r>
      <w:r>
        <w:rPr>
          <w:color w:val="231F20"/>
          <w:spacing w:val="4"/>
        </w:rPr>
        <w:t> </w:t>
      </w:r>
      <w:r>
        <w:rPr>
          <w:color w:val="231F20"/>
        </w:rPr>
        <w:t>currently</w:t>
      </w:r>
      <w:r>
        <w:rPr>
          <w:color w:val="231F20"/>
          <w:spacing w:val="5"/>
        </w:rPr>
        <w:t> </w:t>
      </w:r>
      <w:r>
        <w:rPr>
          <w:color w:val="231F20"/>
        </w:rPr>
        <w:t>three</w:t>
      </w:r>
      <w:r>
        <w:rPr>
          <w:color w:val="231F20"/>
          <w:spacing w:val="4"/>
        </w:rPr>
        <w:t> </w:t>
      </w:r>
      <w:r>
        <w:rPr>
          <w:color w:val="231F20"/>
        </w:rPr>
        <w:t>and</w:t>
      </w:r>
      <w:r>
        <w:rPr>
          <w:color w:val="231F20"/>
          <w:spacing w:val="5"/>
        </w:rPr>
        <w:t> </w:t>
      </w:r>
      <w:r>
        <w:rPr>
          <w:color w:val="231F20"/>
        </w:rPr>
        <w:t>four-</w:t>
      </w:r>
    </w:p>
    <w:p>
      <w:pPr>
        <w:pStyle w:val="BodyText"/>
        <w:spacing w:line="304" w:lineRule="exact"/>
        <w:ind w:left="143"/>
      </w:pPr>
      <w:r>
        <w:rPr>
          <w:color w:val="231F20"/>
        </w:rPr>
        <w:t>tenths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a percentage</w:t>
      </w:r>
      <w:r>
        <w:rPr>
          <w:color w:val="231F20"/>
          <w:spacing w:val="-1"/>
        </w:rPr>
        <w:t> </w:t>
      </w:r>
      <w:r>
        <w:rPr>
          <w:color w:val="231F20"/>
        </w:rPr>
        <w:t>point lower</w:t>
      </w:r>
      <w:r>
        <w:rPr>
          <w:color w:val="231F20"/>
          <w:spacing w:val="-2"/>
        </w:rPr>
        <w:t> </w:t>
      </w:r>
      <w:r>
        <w:rPr>
          <w:color w:val="231F20"/>
        </w:rPr>
        <w:t>than in</w:t>
      </w:r>
      <w:r>
        <w:rPr>
          <w:color w:val="231F20"/>
          <w:spacing w:val="-2"/>
        </w:rPr>
        <w:t> </w:t>
      </w:r>
      <w:r>
        <w:rPr>
          <w:color w:val="231F20"/>
        </w:rPr>
        <w:t>June 2020</w:t>
      </w:r>
      <w:r>
        <w:rPr>
          <w:color w:val="231F20"/>
          <w:spacing w:val="-2"/>
        </w:rPr>
        <w:t> </w:t>
      </w:r>
      <w:r>
        <w:rPr>
          <w:color w:val="231F20"/>
        </w:rPr>
        <w:t>and is</w:t>
      </w:r>
      <w:r>
        <w:rPr>
          <w:color w:val="231F20"/>
          <w:spacing w:val="-2"/>
        </w:rPr>
        <w:t> </w:t>
      </w:r>
      <w:r>
        <w:rPr>
          <w:color w:val="231F20"/>
        </w:rPr>
        <w:t>well below</w:t>
      </w:r>
      <w:r>
        <w:rPr>
          <w:color w:val="231F20"/>
          <w:spacing w:val="-1"/>
        </w:rPr>
        <w:t> </w:t>
      </w:r>
      <w:r>
        <w:rPr>
          <w:color w:val="231F20"/>
        </w:rPr>
        <w:t>the US</w:t>
      </w:r>
      <w:r>
        <w:rPr>
          <w:color w:val="231F20"/>
          <w:spacing w:val="-1"/>
        </w:rPr>
        <w:t> </w:t>
      </w:r>
      <w:r>
        <w:rPr>
          <w:color w:val="231F20"/>
        </w:rPr>
        <w:t>rate.”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</w:p>
    <w:p>
      <w:pPr>
        <w:pStyle w:val="BodyText"/>
        <w:spacing w:before="100"/>
        <w:ind w:left="177" w:right="171"/>
        <w:jc w:val="center"/>
        <w:rPr>
          <w:rFonts w:ascii="Segoe UI Semibold"/>
          <w:b/>
        </w:rPr>
      </w:pPr>
      <w:r>
        <w:rPr/>
        <w:pict>
          <v:group style="position:absolute;margin-left:35.313pt;margin-top:28.79163pt;width:540pt;height:110.2pt;mso-position-horizontal-relative:page;mso-position-vertical-relative:paragraph;z-index:-20602368" id="docshapegroup60" coordorigin="706,576" coordsize="10800,2204">
            <v:rect style="position:absolute;left:736;top:605;width:10740;height:2144" id="docshape61" filled="false" stroked="true" strokeweight="3pt" strokecolor="#999899">
              <v:stroke dashstyle="solid"/>
            </v:rect>
            <v:shape style="position:absolute;left:3727;top:677;width:1781;height:267" type="#_x0000_t202" id="docshape6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Adjusted</w:t>
                    </w:r>
                  </w:p>
                </w:txbxContent>
              </v:textbox>
              <w10:wrap type="none"/>
            </v:shape>
            <v:shape style="position:absolute;left:8899;top:677;width:2170;height:267" type="#_x0000_t202" id="docshape6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Adjusted</w:t>
                    </w:r>
                  </w:p>
                </w:txbxContent>
              </v:textbox>
              <w10:wrap type="none"/>
            </v:shape>
            <v:shape style="position:absolute;left:963;top:1589;width:10389;height:1027" type="#_x0000_t202" id="docshape64" filled="false" stroked="false">
              <v:textbox inset="0,0,0,0">
                <w:txbxContent>
                  <w:p>
                    <w:pPr>
                      <w:tabs>
                        <w:tab w:pos="2048" w:val="left" w:leader="none"/>
                        <w:tab w:pos="3110" w:val="left" w:leader="none"/>
                        <w:tab w:pos="4201" w:val="left" w:leader="none"/>
                        <w:tab w:pos="5432" w:val="left" w:leader="none"/>
                        <w:tab w:pos="7415" w:val="left" w:leader="none"/>
                        <w:tab w:pos="8477" w:val="left" w:leader="none"/>
                        <w:tab w:pos="9568" w:val="left" w:leader="none"/>
                      </w:tabs>
                      <w:spacing w:line="228" w:lineRule="exact" w:before="0"/>
                      <w:ind w:left="6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1,298,059</w:t>
                      <w:tab/>
                      <w:t>1,298,809</w:t>
                      <w:tab/>
                      <w:t>1,242,595</w:t>
                      <w:tab/>
                    </w:r>
                    <w:r>
                      <w:rPr>
                        <w:color w:val="231F20"/>
                        <w:sz w:val="20"/>
                      </w:rPr>
                      <w:t>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1,308,504</w:t>
                      <w:tab/>
                      <w:t>1,306,243</w:t>
                      <w:tab/>
                      <w:t>1,253,145</w:t>
                    </w:r>
                  </w:p>
                  <w:p>
                    <w:pPr>
                      <w:tabs>
                        <w:tab w:pos="2298" w:val="left" w:leader="none"/>
                        <w:tab w:pos="3360" w:val="left" w:leader="none"/>
                        <w:tab w:pos="4351" w:val="left" w:leader="none"/>
                        <w:tab w:pos="5432" w:val="left" w:leader="none"/>
                        <w:tab w:pos="7665" w:val="left" w:leader="none"/>
                        <w:tab w:pos="8727" w:val="left" w:leader="none"/>
                        <w:tab w:pos="9718" w:val="left" w:leader="none"/>
                      </w:tabs>
                      <w:spacing w:line="190" w:lineRule="exact" w:before="0"/>
                      <w:ind w:left="6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59,863</w:t>
                      <w:tab/>
                      <w:t>59,363</w:t>
                      <w:tab/>
                      <w:t>104,792</w:t>
                      <w:tab/>
                    </w:r>
                    <w:r>
                      <w:rPr>
                        <w:color w:val="231F20"/>
                        <w:sz w:val="20"/>
                      </w:rPr>
                      <w:t>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69,056</w:t>
                      <w:tab/>
                      <w:t>61,464</w:t>
                      <w:tab/>
                      <w:t>107,148</w:t>
                    </w:r>
                  </w:p>
                  <w:p>
                    <w:pPr>
                      <w:tabs>
                        <w:tab w:pos="2598" w:val="left" w:leader="none"/>
                        <w:tab w:pos="3660" w:val="left" w:leader="none"/>
                        <w:tab w:pos="4751" w:val="left" w:leader="none"/>
                        <w:tab w:pos="5432" w:val="left" w:leader="none"/>
                        <w:tab w:pos="7965" w:val="left" w:leader="none"/>
                        <w:tab w:pos="9027" w:val="left" w:leader="none"/>
                        <w:tab w:pos="10368" w:val="right" w:leader="none"/>
                      </w:tabs>
                      <w:spacing w:line="228" w:lineRule="exact" w:before="0"/>
                      <w:ind w:left="6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Unemployment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Rate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4.4</w:t>
                      <w:tab/>
                      <w:t>4.4</w:t>
                      <w:tab/>
                      <w:t>7.8</w:t>
                      <w:tab/>
                    </w:r>
                    <w:r>
                      <w:rPr>
                        <w:color w:val="231F20"/>
                        <w:sz w:val="20"/>
                      </w:rPr>
                      <w:t>Unemployment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Rate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5.0</w:t>
                      <w:tab/>
                      <w:t>4.5</w:t>
                      <w:tab/>
                      <w:t>7.9</w:t>
                    </w:r>
                  </w:p>
                  <w:p>
                    <w:pPr>
                      <w:tabs>
                        <w:tab w:pos="2598" w:val="left" w:leader="none"/>
                        <w:tab w:pos="3660" w:val="left" w:leader="none"/>
                        <w:tab w:pos="4659" w:val="left" w:leader="none"/>
                        <w:tab w:pos="5366" w:val="left" w:leader="none"/>
                        <w:tab w:pos="7965" w:val="left" w:leader="none"/>
                        <w:tab w:pos="9027" w:val="left" w:leader="none"/>
                        <w:tab w:pos="10368" w:val="right" w:leader="none"/>
                      </w:tabs>
                      <w:spacing w:before="114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U.S. 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5.9</w:t>
                      <w:tab/>
                      <w:t>5.8</w:t>
                      <w:tab/>
                      <w:t>11.1</w:t>
                      <w:tab/>
                    </w:r>
                    <w:r>
                      <w:rPr>
                        <w:color w:val="231F20"/>
                        <w:sz w:val="20"/>
                      </w:rPr>
                      <w:t>U.S. 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6.1</w:t>
                      <w:tab/>
                      <w:t>5.5</w:t>
                      <w:tab/>
                      <w:t>11.2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10"/>
        <w:rPr>
          <w:rFonts w:ascii="Segoe UI Semibold"/>
          <w:b/>
        </w:r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1"/>
        <w:gridCol w:w="1123"/>
        <w:gridCol w:w="1077"/>
        <w:gridCol w:w="3168"/>
        <w:gridCol w:w="1124"/>
        <w:gridCol w:w="1078"/>
        <w:gridCol w:w="997"/>
      </w:tblGrid>
      <w:tr>
        <w:trPr>
          <w:trHeight w:val="314" w:hRule="atLeast"/>
        </w:trPr>
        <w:tc>
          <w:tcPr>
            <w:tcW w:w="1961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line="240" w:lineRule="auto"/>
              <w:ind w:right="12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4"/>
              <w:ind w:right="17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3168" w:type="dxa"/>
          </w:tcPr>
          <w:p>
            <w:pPr>
              <w:pStyle w:val="TableParagraph"/>
              <w:spacing w:line="240" w:lineRule="auto"/>
              <w:ind w:left="39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124" w:type="dxa"/>
          </w:tcPr>
          <w:p>
            <w:pPr>
              <w:pStyle w:val="TableParagraph"/>
              <w:spacing w:line="240" w:lineRule="auto"/>
              <w:ind w:right="13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78" w:type="dxa"/>
          </w:tcPr>
          <w:p>
            <w:pPr>
              <w:pStyle w:val="TableParagraph"/>
              <w:spacing w:line="240" w:lineRule="auto" w:before="4"/>
              <w:ind w:left="110" w:right="10"/>
              <w:jc w:val="center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997" w:type="dxa"/>
          </w:tcPr>
          <w:p>
            <w:pPr>
              <w:pStyle w:val="TableParagraph"/>
              <w:spacing w:line="240" w:lineRule="auto"/>
              <w:ind w:right="5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</w:tr>
      <w:tr>
        <w:trPr>
          <w:trHeight w:val="336" w:hRule="atLeast"/>
        </w:trPr>
        <w:tc>
          <w:tcPr>
            <w:tcW w:w="1961" w:type="dxa"/>
          </w:tcPr>
          <w:p>
            <w:pPr>
              <w:pStyle w:val="TableParagraph"/>
              <w:spacing w:line="246" w:lineRule="exact" w:before="71"/>
              <w:ind w:left="50"/>
              <w:jc w:val="left"/>
              <w:rPr>
                <w:rFonts w:ascii="Segoe UI"/>
                <w:sz w:val="20"/>
              </w:rPr>
            </w:pPr>
            <w:r>
              <w:rPr>
                <w:rFonts w:ascii="Segoe UI"/>
                <w:color w:val="231F20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4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Force</w:t>
            </w:r>
          </w:p>
        </w:tc>
        <w:tc>
          <w:tcPr>
            <w:tcW w:w="1123" w:type="dxa"/>
          </w:tcPr>
          <w:p>
            <w:pPr>
              <w:pStyle w:val="TableParagraph"/>
              <w:spacing w:line="224" w:lineRule="exact" w:before="93"/>
              <w:ind w:right="128"/>
              <w:rPr>
                <w:sz w:val="20"/>
              </w:rPr>
            </w:pPr>
            <w:r>
              <w:rPr>
                <w:color w:val="231F20"/>
                <w:sz w:val="20"/>
              </w:rPr>
              <w:t>1,357,922</w:t>
            </w:r>
          </w:p>
        </w:tc>
        <w:tc>
          <w:tcPr>
            <w:tcW w:w="1077" w:type="dxa"/>
          </w:tcPr>
          <w:p>
            <w:pPr>
              <w:pStyle w:val="TableParagraph"/>
              <w:spacing w:line="228" w:lineRule="exact" w:before="88"/>
              <w:ind w:right="143"/>
              <w:rPr>
                <w:sz w:val="20"/>
              </w:rPr>
            </w:pPr>
            <w:r>
              <w:rPr>
                <w:color w:val="231F20"/>
                <w:sz w:val="20"/>
              </w:rPr>
              <w:t>1,358,172</w:t>
            </w:r>
          </w:p>
        </w:tc>
        <w:tc>
          <w:tcPr>
            <w:tcW w:w="3168" w:type="dxa"/>
          </w:tcPr>
          <w:p>
            <w:pPr>
              <w:pStyle w:val="TableParagraph"/>
              <w:tabs>
                <w:tab w:pos="1255" w:val="left" w:leader="none"/>
              </w:tabs>
              <w:spacing w:line="246" w:lineRule="exact" w:before="71"/>
              <w:ind w:left="145"/>
              <w:jc w:val="left"/>
              <w:rPr>
                <w:rFonts w:ascii="Segoe UI"/>
                <w:sz w:val="20"/>
              </w:rPr>
            </w:pPr>
            <w:r>
              <w:rPr>
                <w:color w:val="231F20"/>
                <w:position w:val="1"/>
                <w:sz w:val="20"/>
              </w:rPr>
              <w:t>1,347,387</w:t>
              <w:tab/>
            </w:r>
            <w:r>
              <w:rPr>
                <w:rFonts w:ascii="Segoe UI"/>
                <w:color w:val="231F20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4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Force</w:t>
            </w:r>
          </w:p>
        </w:tc>
        <w:tc>
          <w:tcPr>
            <w:tcW w:w="1124" w:type="dxa"/>
          </w:tcPr>
          <w:p>
            <w:pPr>
              <w:pStyle w:val="TableParagraph"/>
              <w:spacing w:line="224" w:lineRule="exact" w:before="93"/>
              <w:ind w:right="130"/>
              <w:rPr>
                <w:sz w:val="20"/>
              </w:rPr>
            </w:pPr>
            <w:r>
              <w:rPr>
                <w:color w:val="231F20"/>
                <w:sz w:val="20"/>
              </w:rPr>
              <w:t>1,377,560</w:t>
            </w:r>
          </w:p>
        </w:tc>
        <w:tc>
          <w:tcPr>
            <w:tcW w:w="1078" w:type="dxa"/>
          </w:tcPr>
          <w:p>
            <w:pPr>
              <w:pStyle w:val="TableParagraph"/>
              <w:spacing w:line="228" w:lineRule="exact" w:before="88"/>
              <w:ind w:left="110" w:right="12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1,367,707</w:t>
            </w:r>
          </w:p>
        </w:tc>
        <w:tc>
          <w:tcPr>
            <w:tcW w:w="997" w:type="dxa"/>
          </w:tcPr>
          <w:p>
            <w:pPr>
              <w:pStyle w:val="TableParagraph"/>
              <w:spacing w:line="228" w:lineRule="exact" w:before="88"/>
              <w:ind w:right="52"/>
              <w:rPr>
                <w:sz w:val="20"/>
              </w:rPr>
            </w:pPr>
            <w:r>
              <w:rPr>
                <w:color w:val="231F20"/>
                <w:sz w:val="20"/>
              </w:rPr>
              <w:t>1,360,293</w:t>
            </w:r>
          </w:p>
        </w:tc>
      </w:tr>
    </w:tbl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11"/>
        <w:rPr>
          <w:rFonts w:ascii="Segoe UI Semibold"/>
          <w:b/>
          <w:sz w:val="15"/>
        </w:rPr>
      </w:pPr>
    </w:p>
    <w:p>
      <w:pPr>
        <w:spacing w:after="0"/>
        <w:rPr>
          <w:rFonts w:ascii="Segoe UI Semibold"/>
          <w:sz w:val="15"/>
        </w:rPr>
        <w:sectPr>
          <w:pgSz w:w="12240" w:h="15840"/>
          <w:pgMar w:header="10" w:footer="530" w:top="2060" w:bottom="860" w:left="600" w:right="580"/>
        </w:sect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spacing w:before="95"/>
        <w:ind w:left="562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12.0%</w:t>
      </w:r>
    </w:p>
    <w:p>
      <w:pPr>
        <w:spacing w:line="253" w:lineRule="exact" w:before="100"/>
        <w:ind w:left="564" w:right="2188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Unemployment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Rates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Arkansas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vs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United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States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(Seasonally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Adjusted)</w:t>
      </w:r>
    </w:p>
    <w:p>
      <w:pPr>
        <w:spacing w:line="253" w:lineRule="exact" w:before="0"/>
        <w:ind w:left="564" w:right="2186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35296" from="93.431854pt,20.08972pt" to="548.483488pt,20.08972pt" stroked="true" strokeweight=".396292pt" strokecolor="#d9d9d9">
            <v:stroke dashstyle="solid"/>
            <w10:wrap type="none"/>
          </v:line>
        </w:pict>
      </w:r>
      <w:r>
        <w:rPr>
          <w:color w:val="231F20"/>
          <w:sz w:val="20"/>
        </w:rPr>
        <w:t>June: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10" w:footer="530" w:top="500" w:bottom="280" w:left="600" w:right="580"/>
          <w:cols w:num="2" w:equalWidth="0">
            <w:col w:w="1119" w:space="486"/>
            <w:col w:w="945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</w:p>
    <w:p>
      <w:pPr>
        <w:spacing w:before="68"/>
        <w:ind w:left="562" w:right="0" w:firstLine="0"/>
        <w:jc w:val="left"/>
        <w:rPr>
          <w:rFonts w:ascii="Calibri"/>
          <w:sz w:val="15"/>
        </w:rPr>
      </w:pPr>
      <w:r>
        <w:rPr/>
        <w:pict>
          <v:group style="position:absolute;margin-left:93.431854pt;margin-top:-11.911242pt;width:455.1pt;height:205.35pt;mso-position-horizontal-relative:page;mso-position-vertical-relative:paragraph;z-index:15734784" id="docshapegroup65" coordorigin="1869,-238" coordsize="9102,4107">
            <v:shape style="position:absolute;left:1868;top:3124;width:448;height:2" id="docshape66" coordorigin="1869,3125" coordsize="448,0" path="m1869,3125l1994,3125m2247,3125l2316,3125e" filled="false" stroked="true" strokeweight=".396292pt" strokecolor="#d9d9d9">
              <v:path arrowok="t"/>
              <v:stroke dashstyle="solid"/>
            </v:shape>
            <v:shape style="position:absolute;left:1868;top:2383;width:448;height:4" id="docshape67" coordorigin="1869,2384" coordsize="448,4" path="m1869,2388l1994,2388m1869,2384l1994,2384m2247,2388l2316,2388m2247,2384l2316,2384e" filled="false" stroked="true" strokeweight=".198804pt" strokecolor="#d9d9d9">
              <v:path arrowok="t"/>
              <v:stroke dashstyle="solid"/>
            </v:shape>
            <v:shape style="position:absolute;left:1868;top:1646;width:448;height:2" id="docshape68" coordorigin="1869,1646" coordsize="448,0" path="m1869,1646l1994,1646m2247,1646l2316,1646e" filled="false" stroked="true" strokeweight=".396292pt" strokecolor="#d9d9d9">
              <v:path arrowok="t"/>
              <v:stroke dashstyle="solid"/>
            </v:shape>
            <v:shape style="position:absolute;left:1868;top:906;width:448;height:4" id="docshape69" coordorigin="1869,906" coordsize="448,4" path="m1869,910l2316,910m1869,906l2316,906e" filled="false" stroked="true" strokeweight=".198801pt" strokecolor="#d9d9d9">
              <v:path arrowok="t"/>
              <v:stroke dashstyle="solid"/>
            </v:shape>
            <v:rect style="position:absolute;left:1994;top:908;width:254;height:2956" id="docshape70" filled="true" fillcolor="#006fc0" stroked="false">
              <v:fill type="solid"/>
            </v:rect>
            <v:shape style="position:absolute;left:2569;top:3124;width:574;height:2" id="docshape71" coordorigin="2570,3125" coordsize="574,0" path="m2570,3125l2823,3125m3076,3125l3143,3125e" filled="false" stroked="true" strokeweight=".396292pt" strokecolor="#d9d9d9">
              <v:path arrowok="t"/>
              <v:stroke dashstyle="solid"/>
            </v:shape>
            <v:shape style="position:absolute;left:2569;top:2383;width:574;height:4" id="docshape72" coordorigin="2570,2384" coordsize="574,4" path="m2570,2388l2823,2388m2570,2384l2823,2384m3076,2388l3143,2388m3076,2384l3143,2384e" filled="false" stroked="true" strokeweight=".198804pt" strokecolor="#d9d9d9">
              <v:path arrowok="t"/>
              <v:stroke dashstyle="solid"/>
            </v:shape>
            <v:shape style="position:absolute;left:2569;top:1646;width:574;height:2" id="docshape73" coordorigin="2570,1646" coordsize="574,0" path="m2570,1646l2823,1646m3076,1646l3143,1646e" filled="false" stroked="true" strokeweight=".396292pt" strokecolor="#d9d9d9">
              <v:path arrowok="t"/>
              <v:stroke dashstyle="solid"/>
            </v:shape>
            <v:rect style="position:absolute;left:2822;top:1166;width:254;height:2698" id="docshape74" filled="true" fillcolor="#006fc0" stroked="false">
              <v:fill type="solid"/>
            </v:rect>
            <v:shape style="position:absolute;left:3396;top:3124;width:6367;height:2" id="docshape75" coordorigin="3396,3125" coordsize="6367,0" path="m3396,3125l3649,3125m3902,3125l3971,3125m4224,3125l4478,3125m4731,3125l4798,3125m5051,3125l5304,3125m5557,3125l5626,3125m5879,3125l6132,3125m6386,3125l6453,3125m6706,3125l6959,3125m7212,3125l7281,3125m7534,3125l7787,3125m8040,3125l8108,3125m8361,3125l8614,3125m8867,3125l8936,3125m9189,3125l9442,3125m9695,3125l9763,3125e" filled="false" stroked="true" strokeweight=".396292pt" strokecolor="#d9d9d9">
              <v:path arrowok="t"/>
              <v:stroke dashstyle="solid"/>
            </v:shape>
            <v:shape style="position:absolute;left:7534;top:2383;width:1908;height:4" id="docshape76" coordorigin="7534,2384" coordsize="1908,4" path="m7534,2388l8108,2388m8361,2388l9442,2388m7534,2384l9442,2384e" filled="false" stroked="true" strokeweight=".198804pt" strokecolor="#d9d9d9">
              <v:path arrowok="t"/>
              <v:stroke dashstyle="solid"/>
            </v:shape>
            <v:shape style="position:absolute;left:5050;top:1646;width:4712;height:740" id="docshape77" coordorigin="5051,1646" coordsize="4712,740" path="m9695,2386l9763,2386m5051,1646l9442,1646m9695,1646l9763,1646e" filled="false" stroked="true" strokeweight=".396292pt" strokecolor="#d9d9d9">
              <v:path arrowok="t"/>
              <v:stroke dashstyle="solid"/>
            </v:shape>
            <v:shape style="position:absolute;left:3396;top:906;width:6367;height:4" id="docshape78" coordorigin="3396,906" coordsize="6367,4" path="m3396,910l9763,910m3396,906l9763,906e" filled="false" stroked="true" strokeweight=".198801pt" strokecolor="#d9d9d9">
              <v:path arrowok="t"/>
              <v:stroke dashstyle="solid"/>
            </v:shape>
            <v:shape style="position:absolute;left:6958;top:981;width:2737;height:2883" id="docshape79" coordorigin="6959,982" coordsize="2737,2883" path="m7212,2497l6959,2497,6959,3864,7212,3864,7212,2497xm8040,2534l7787,2534,7787,3864,8040,3864,8040,2534xm8867,2571l8614,2571,8614,3864,8867,3864,8867,2571xm9695,982l9442,982,9442,3864,9695,3864,9695,982xe" filled="true" fillcolor="#006fc0" stroked="false">
              <v:path arrowok="t"/>
              <v:fill type="solid"/>
            </v:shape>
            <v:shape style="position:absolute;left:5879;top:2383;width:574;height:4" id="docshape80" coordorigin="5879,2384" coordsize="574,4" path="m5879,2388l6453,2388m5879,2384l6453,2384e" filled="false" stroked="true" strokeweight=".198804pt" strokecolor="#d9d9d9">
              <v:path arrowok="t"/>
              <v:stroke dashstyle="solid"/>
            </v:shape>
            <v:rect style="position:absolute;left:6132;top:2385;width:254;height:1479" id="docshape81" filled="true" fillcolor="#006fc0" stroked="false">
              <v:fill type="solid"/>
            </v:rect>
            <v:shape style="position:absolute;left:5050;top:2383;width:576;height:4" id="docshape82" coordorigin="5051,2384" coordsize="576,4" path="m5051,2388l5304,2388m5051,2384l5304,2384m5557,2388l5626,2388m5557,2384l5626,2384e" filled="false" stroked="true" strokeweight=".198804pt" strokecolor="#d9d9d9">
              <v:path arrowok="t"/>
              <v:stroke dashstyle="solid"/>
            </v:shape>
            <v:rect style="position:absolute;left:5304;top:1979;width:254;height:1885" id="docshape83" filled="true" fillcolor="#006fc0" stroked="false">
              <v:fill type="solid"/>
            </v:rect>
            <v:shape style="position:absolute;left:4224;top:2383;width:574;height:4" id="docshape84" coordorigin="4224,2384" coordsize="574,4" path="m4224,2388l4478,2388m4224,2384l4478,2384m4731,2388l4798,2388m4731,2384l4798,2384e" filled="false" stroked="true" strokeweight=".198804pt" strokecolor="#d9d9d9">
              <v:path arrowok="t"/>
              <v:stroke dashstyle="solid"/>
            </v:shape>
            <v:line style="position:absolute" from="4224,1646" to="4798,1646" stroked="true" strokeweight=".396292pt" strokecolor="#d9d9d9">
              <v:stroke dashstyle="solid"/>
            </v:line>
            <v:rect style="position:absolute;left:4477;top:1684;width:254;height:2180" id="docshape85" filled="true" fillcolor="#006fc0" stroked="false">
              <v:fill type="solid"/>
            </v:rect>
            <v:shape style="position:absolute;left:3396;top:2383;width:576;height:4" id="docshape86" coordorigin="3396,2384" coordsize="576,4" path="m3396,2388l3649,2388m3396,2384l3649,2384m3902,2388l3971,2388m3902,2384l3971,2384e" filled="false" stroked="true" strokeweight=".198804pt" strokecolor="#d9d9d9">
              <v:path arrowok="t"/>
              <v:stroke dashstyle="solid"/>
            </v:shape>
            <v:shape style="position:absolute;left:3396;top:1646;width:576;height:2" id="docshape87" coordorigin="3396,1646" coordsize="576,0" path="m3396,1646l3649,1646m3902,1646l3971,1646e" filled="false" stroked="true" strokeweight=".396292pt" strokecolor="#d9d9d9">
              <v:path arrowok="t"/>
              <v:stroke dashstyle="solid"/>
            </v:shape>
            <v:rect style="position:absolute;left:3649;top:1240;width:254;height:2624" id="docshape88" filled="true" fillcolor="#006fc0" stroked="false">
              <v:fill type="solid"/>
            </v:rect>
            <v:shape style="position:absolute;left:10015;top:2385;width:576;height:740" id="docshape89" coordorigin="10016,2386" coordsize="576,740" path="m10016,3125l10269,3125m10522,3125l10591,3125m10016,2386l10269,2386m10522,2386l10591,2386e" filled="false" stroked="true" strokeweight=".396292pt" strokecolor="#d9d9d9">
              <v:path arrowok="t"/>
              <v:stroke dashstyle="solid"/>
            </v:shape>
            <v:rect style="position:absolute;left:10268;top:2238;width:254;height:1626" id="docshape90" filled="true" fillcolor="#006fc0" stroked="false">
              <v:fill type="solid"/>
            </v:rect>
            <v:shape style="position:absolute;left:10015;top:1646;width:954;height:1479" id="docshape91" coordorigin="10016,1646" coordsize="954,1479" path="m10844,3125l10970,3125m10844,2386l10970,2386m10016,1646l10970,1646e" filled="false" stroked="true" strokeweight=".396292pt" strokecolor="#d9d9d9">
              <v:path arrowok="t"/>
              <v:stroke dashstyle="solid"/>
            </v:shape>
            <v:rect style="position:absolute;left:10590;top:1684;width:254;height:2180" id="docshape92" filled="true" fillcolor="#a6a6a6" stroked="false">
              <v:fill type="solid"/>
            </v:rect>
            <v:shape style="position:absolute;left:10015;top:906;width:954;height:4" id="docshape93" coordorigin="10016,906" coordsize="954,4" path="m10016,910l10970,910m10016,906l10970,906e" filled="false" stroked="true" strokeweight=".198801pt" strokecolor="#d9d9d9">
              <v:path arrowok="t"/>
              <v:stroke dashstyle="solid"/>
            </v:shape>
            <v:shape style="position:absolute;left:1868;top:168;width:9102;height:2" id="docshape94" coordorigin="1869,169" coordsize="9102,0" path="m1869,169l9763,169m10016,169l10970,169e" filled="false" stroked="true" strokeweight=".396292pt" strokecolor="#d9d9d9">
              <v:path arrowok="t"/>
              <v:stroke dashstyle="solid"/>
            </v:shape>
            <v:shape style="position:absolute;left:8107;top:-239;width:1908;height:4103" id="docshape95" coordorigin="8108,-238" coordsize="1908,4103" path="m8361,2386l8108,2386,8108,3864,8361,3864,8361,2386xm9189,2497l8936,2497,8936,3864,9189,3864,9189,2497xm10016,-238l9763,-238,9763,3864,10016,3864,10016,-238xe" filled="true" fillcolor="#a6a6a6" stroked="false">
              <v:path arrowok="t"/>
              <v:fill type="solid"/>
            </v:shape>
            <v:shape style="position:absolute;left:6705;top:2383;width:576;height:4" id="docshape96" coordorigin="6706,2384" coordsize="576,4" path="m6706,2388l7281,2388m6706,2384l7281,2384e" filled="false" stroked="true" strokeweight=".198804pt" strokecolor="#d9d9d9">
              <v:path arrowok="t"/>
              <v:stroke dashstyle="solid"/>
            </v:shape>
            <v:shape style="position:absolute;left:3971;top:1092;width:3563;height:2773" id="docshape97" coordorigin="3971,1092" coordsize="3563,2773" path="m4224,1092l3971,1092,3971,3864,4224,3864,4224,1092xm5051,1609l4798,1609,4798,3864,5051,3864,5051,1609xm5879,1905l5626,1905,5626,3864,5879,3864,5879,1905xm6706,2053l6453,2053,6453,3864,6706,3864,6706,2053xm7534,2275l7281,2275,7281,3864,7534,3864,7534,2275xe" filled="true" fillcolor="#a6a6a6" stroked="false">
              <v:path arrowok="t"/>
              <v:fill type="solid"/>
            </v:shape>
            <v:shape style="position:absolute;left:2569;top:906;width:574;height:4" id="docshape98" coordorigin="2570,906" coordsize="574,4" path="m2570,910l3143,910m2570,906l3143,906e" filled="false" stroked="true" strokeweight=".198801pt" strokecolor="#d9d9d9">
              <v:path arrowok="t"/>
              <v:stroke dashstyle="solid"/>
            </v:shape>
            <v:shape style="position:absolute;left:2316;top:501;width:1080;height:3364" id="docshape99" coordorigin="2316,501" coordsize="1080,3364" path="m2570,501l2316,501,2316,3864,2570,3864,2570,501xm3396,833l3143,833,3143,3864,3396,3864,3396,833xe" filled="true" fillcolor="#a6a6a6" stroked="false">
              <v:path arrowok="t"/>
              <v:fill type="solid"/>
            </v:shape>
            <v:line style="position:absolute" from="1869,3864" to="10970,3864" stroked="true" strokeweight=".396292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40"/>
          <w:sz w:val="15"/>
        </w:rPr>
        <w:t>10.0%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before="68"/>
        <w:ind w:left="66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8.0%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9"/>
        </w:rPr>
      </w:pPr>
    </w:p>
    <w:p>
      <w:pPr>
        <w:spacing w:before="69"/>
        <w:ind w:left="66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6.0%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9"/>
        </w:rPr>
      </w:pPr>
    </w:p>
    <w:p>
      <w:pPr>
        <w:spacing w:before="69"/>
        <w:ind w:left="66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4.0%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9"/>
        </w:rPr>
      </w:pPr>
    </w:p>
    <w:p>
      <w:pPr>
        <w:spacing w:before="69"/>
        <w:ind w:left="66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2.0%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9"/>
        </w:rPr>
      </w:pPr>
    </w:p>
    <w:p>
      <w:pPr>
        <w:spacing w:after="0"/>
        <w:rPr>
          <w:rFonts w:ascii="Calibri"/>
          <w:sz w:val="19"/>
        </w:rPr>
        <w:sectPr>
          <w:type w:val="continuous"/>
          <w:pgSz w:w="12240" w:h="15840"/>
          <w:pgMar w:header="10" w:footer="530" w:top="500" w:bottom="280" w:left="600" w:right="580"/>
        </w:sectPr>
      </w:pPr>
    </w:p>
    <w:p>
      <w:pPr>
        <w:spacing w:before="69"/>
        <w:ind w:left="66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35"/>
          <w:sz w:val="15"/>
        </w:rPr>
        <w:t>0.0%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tabs>
          <w:tab w:pos="827" w:val="left" w:leader="none"/>
          <w:tab w:pos="1654" w:val="left" w:leader="none"/>
          <w:tab w:pos="2482" w:val="left" w:leader="none"/>
          <w:tab w:pos="3309" w:val="left" w:leader="none"/>
          <w:tab w:pos="4137" w:val="left" w:leader="none"/>
          <w:tab w:pos="4964" w:val="left" w:leader="none"/>
          <w:tab w:pos="5792" w:val="left" w:leader="none"/>
          <w:tab w:pos="6619" w:val="left" w:leader="none"/>
          <w:tab w:pos="7447" w:val="left" w:leader="none"/>
          <w:tab w:pos="8274" w:val="left" w:leader="none"/>
        </w:tabs>
        <w:spacing w:before="90"/>
        <w:ind w:left="0" w:right="536" w:firstLine="0"/>
        <w:jc w:val="center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2011</w:t>
        <w:tab/>
        <w:t>2012</w:t>
        <w:tab/>
        <w:t>2013</w:t>
        <w:tab/>
        <w:t>2014</w:t>
        <w:tab/>
        <w:t>2015</w:t>
        <w:tab/>
        <w:t>2016</w:t>
        <w:tab/>
        <w:t>2017</w:t>
        <w:tab/>
        <w:t>2018</w:t>
        <w:tab/>
        <w:t>2019</w:t>
        <w:tab/>
        <w:t>2020</w:t>
        <w:tab/>
        <w:t>2021</w:t>
      </w:r>
    </w:p>
    <w:p>
      <w:pPr>
        <w:tabs>
          <w:tab w:pos="1135" w:val="left" w:leader="none"/>
        </w:tabs>
        <w:spacing w:before="89"/>
        <w:ind w:left="-1" w:right="934" w:firstLine="0"/>
        <w:jc w:val="center"/>
        <w:rPr>
          <w:rFonts w:ascii="Calibri"/>
          <w:sz w:val="15"/>
        </w:rPr>
      </w:pPr>
      <w:r>
        <w:rPr/>
        <w:pict>
          <v:rect style="position:absolute;margin-left:246.000183pt;margin-top:7.438532pt;width:5.663809pt;height:4.058027pt;mso-position-horizontal-relative:page;mso-position-vertical-relative:paragraph;z-index:15735808" id="docshape100" filled="true" fillcolor="#006fc0" stroked="false">
            <v:fill type="solid"/>
            <w10:wrap type="none"/>
          </v:rect>
        </w:pict>
      </w:r>
      <w:r>
        <w:rPr/>
        <w:pict>
          <v:rect style="position:absolute;margin-left:302.815277pt;margin-top:7.438532pt;width:5.663809pt;height:4.058027pt;mso-position-horizontal-relative:page;mso-position-vertical-relative:paragraph;z-index:-20600320" id="docshape101" filled="true" fillcolor="#a6a6a6" stroked="false">
            <v:fill type="solid"/>
            <w10:wrap type="none"/>
          </v:rect>
        </w:pict>
      </w:r>
      <w:r>
        <w:rPr>
          <w:rFonts w:ascii="Calibri"/>
          <w:color w:val="585858"/>
          <w:w w:val="140"/>
          <w:sz w:val="15"/>
        </w:rPr>
        <w:t>Arkansas</w:t>
        <w:tab/>
        <w:t>United</w:t>
      </w:r>
      <w:r>
        <w:rPr>
          <w:rFonts w:ascii="Calibri"/>
          <w:color w:val="585858"/>
          <w:spacing w:val="-11"/>
          <w:w w:val="140"/>
          <w:sz w:val="15"/>
        </w:rPr>
        <w:t> </w:t>
      </w:r>
      <w:r>
        <w:rPr>
          <w:rFonts w:ascii="Calibri"/>
          <w:color w:val="585858"/>
          <w:w w:val="140"/>
          <w:sz w:val="15"/>
        </w:rPr>
        <w:t>States</w:t>
      </w:r>
    </w:p>
    <w:p>
      <w:pPr>
        <w:spacing w:after="0"/>
        <w:jc w:val="center"/>
        <w:rPr>
          <w:rFonts w:ascii="Calibri"/>
          <w:sz w:val="15"/>
        </w:rPr>
        <w:sectPr>
          <w:type w:val="continuous"/>
          <w:pgSz w:w="12240" w:h="15840"/>
          <w:pgMar w:header="10" w:footer="530" w:top="500" w:bottom="280" w:left="600" w:right="580"/>
          <w:cols w:num="2" w:equalWidth="0">
            <w:col w:w="1078" w:space="40"/>
            <w:col w:w="9942"/>
          </w:cols>
        </w:sectPr>
      </w:pPr>
    </w:p>
    <w:p>
      <w:pPr>
        <w:spacing w:line="337" w:lineRule="exact" w:before="21"/>
        <w:ind w:left="177" w:right="170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43" w:lineRule="exact"/>
        <w:ind w:right="195"/>
      </w:pPr>
      <w:r>
        <w:rPr>
          <w:color w:val="231F20"/>
          <w:spacing w:val="18"/>
        </w:rPr>
        <w:t>Nonfarm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Payroll</w:t>
      </w:r>
      <w:r>
        <w:rPr>
          <w:color w:val="231F20"/>
          <w:spacing w:val="45"/>
        </w:rPr>
        <w:t> </w:t>
      </w:r>
      <w:r>
        <w:rPr>
          <w:color w:val="231F20"/>
          <w:spacing w:val="14"/>
        </w:rPr>
        <w:t>Job</w:t>
      </w:r>
      <w:r>
        <w:rPr>
          <w:color w:val="231F20"/>
          <w:spacing w:val="44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before="171"/>
        <w:ind w:left="177" w:right="177"/>
        <w:jc w:val="center"/>
        <w:rPr>
          <w:rFonts w:ascii="Segoe UI Semibold"/>
          <w:b/>
        </w:rPr>
      </w:pPr>
      <w:r>
        <w:rPr>
          <w:rFonts w:ascii="Segoe UI Semibold"/>
          <w:b/>
          <w:color w:val="231F20"/>
          <w:spacing w:val="15"/>
        </w:rPr>
        <w:t>Not</w:t>
      </w:r>
      <w:r>
        <w:rPr>
          <w:rFonts w:ascii="Segoe UI Semibold"/>
          <w:b/>
          <w:color w:val="231F20"/>
          <w:spacing w:val="50"/>
        </w:rPr>
        <w:t> </w:t>
      </w:r>
      <w:r>
        <w:rPr>
          <w:rFonts w:ascii="Segoe UI Semibold"/>
          <w:b/>
          <w:color w:val="231F20"/>
          <w:spacing w:val="20"/>
        </w:rPr>
        <w:t>Seasonally</w:t>
      </w:r>
      <w:r>
        <w:rPr>
          <w:rFonts w:ascii="Segoe UI Semibold"/>
          <w:b/>
          <w:color w:val="231F20"/>
          <w:spacing w:val="50"/>
        </w:rPr>
        <w:t> </w:t>
      </w:r>
      <w:r>
        <w:rPr>
          <w:rFonts w:ascii="Segoe UI Semibold"/>
          <w:b/>
          <w:color w:val="231F20"/>
          <w:spacing w:val="20"/>
        </w:rPr>
        <w:t>Adjusted</w:t>
      </w:r>
      <w:r>
        <w:rPr>
          <w:rFonts w:ascii="Segoe UI Semibold"/>
          <w:b/>
          <w:color w:val="231F20"/>
          <w:spacing w:val="-43"/>
        </w:rPr>
        <w:t> </w:t>
      </w:r>
    </w:p>
    <w:p>
      <w:pPr>
        <w:spacing w:before="89"/>
        <w:ind w:left="177" w:right="166" w:firstLine="0"/>
        <w:jc w:val="center"/>
        <w:rPr>
          <w:sz w:val="18"/>
        </w:rPr>
      </w:pPr>
      <w:r>
        <w:rPr/>
        <w:pict>
          <v:shape style="position:absolute;margin-left:37.5pt;margin-top:25.591034pt;width:537pt;height:546.25pt;mso-position-horizontal-relative:page;mso-position-vertical-relative:paragraph;z-index:-20599808" id="docshape102" coordorigin="750,512" coordsize="10740,10925" path="m750,512l750,11433,11490,11436,11490,516,750,512xe" filled="false" stroked="true" strokeweight="3pt" strokecolor="#999899">
            <v:path arrowok="t"/>
            <v:stroke dashstyle="solid"/>
            <w10:wrap type="none"/>
          </v:shape>
        </w:pict>
      </w:r>
      <w:r>
        <w:rPr>
          <w:sz w:val="18"/>
        </w:rPr>
        <w:t>(In Thousands)</w:t>
      </w: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9"/>
        <w:gridCol w:w="1219"/>
        <w:gridCol w:w="1339"/>
        <w:gridCol w:w="1374"/>
        <w:gridCol w:w="1376"/>
        <w:gridCol w:w="1531"/>
      </w:tblGrid>
      <w:tr>
        <w:trPr>
          <w:trHeight w:val="266" w:hRule="atLeast"/>
        </w:trPr>
        <w:tc>
          <w:tcPr>
            <w:tcW w:w="3899" w:type="dxa"/>
          </w:tcPr>
          <w:p>
            <w:pPr>
              <w:pStyle w:val="TableParagraph"/>
              <w:spacing w:line="246" w:lineRule="exact"/>
              <w:ind w:left="1638" w:right="1509"/>
              <w:jc w:val="center"/>
              <w:rPr>
                <w:rFonts w:ascii="Segoe UI Semibold"/>
                <w:b/>
                <w:sz w:val="20"/>
              </w:rPr>
            </w:pPr>
            <w:r>
              <w:rPr>
                <w:rFonts w:ascii="Segoe UI Semibold"/>
                <w:b/>
                <w:color w:val="231F20"/>
                <w:sz w:val="20"/>
              </w:rPr>
              <w:t>(NAICS)</w:t>
            </w:r>
          </w:p>
        </w:tc>
        <w:tc>
          <w:tcPr>
            <w:tcW w:w="1219" w:type="dxa"/>
          </w:tcPr>
          <w:p>
            <w:pPr>
              <w:pStyle w:val="TableParagraph"/>
              <w:spacing w:line="240" w:lineRule="auto" w:before="3"/>
              <w:ind w:right="34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339" w:type="dxa"/>
          </w:tcPr>
          <w:p>
            <w:pPr>
              <w:pStyle w:val="TableParagraph"/>
              <w:spacing w:line="225" w:lineRule="exact" w:before="21"/>
              <w:ind w:right="36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374" w:type="dxa"/>
          </w:tcPr>
          <w:p>
            <w:pPr>
              <w:pStyle w:val="TableParagraph"/>
              <w:spacing w:line="225" w:lineRule="exact" w:before="21"/>
              <w:ind w:right="45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376" w:type="dxa"/>
          </w:tcPr>
          <w:p>
            <w:pPr>
              <w:pStyle w:val="TableParagraph"/>
              <w:spacing w:line="225" w:lineRule="exact" w:before="21"/>
              <w:ind w:right="51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531" w:type="dxa"/>
          </w:tcPr>
          <w:p>
            <w:pPr>
              <w:pStyle w:val="TableParagraph"/>
              <w:spacing w:line="225" w:lineRule="exact" w:before="21"/>
              <w:ind w:right="66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476" w:hRule="atLeast"/>
        </w:trPr>
        <w:tc>
          <w:tcPr>
            <w:tcW w:w="3899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Segoe UI"/>
                <w:sz w:val="18"/>
              </w:rPr>
            </w:pPr>
          </w:p>
          <w:p>
            <w:pPr>
              <w:pStyle w:val="TableParagraph"/>
              <w:spacing w:line="212" w:lineRule="exact" w:before="1"/>
              <w:ind w:left="51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Total</w:t>
            </w:r>
            <w:r>
              <w:rPr>
                <w:rFonts w:ascii="Segoe UI"/>
                <w:color w:val="231F20"/>
                <w:spacing w:val="-1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Nonfarm</w:t>
            </w:r>
          </w:p>
        </w:tc>
        <w:tc>
          <w:tcPr>
            <w:tcW w:w="1219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349"/>
              <w:rPr>
                <w:sz w:val="20"/>
              </w:rPr>
            </w:pPr>
            <w:r>
              <w:rPr>
                <w:color w:val="231F20"/>
                <w:sz w:val="20"/>
              </w:rPr>
              <w:t>1269.2</w:t>
            </w:r>
          </w:p>
        </w:tc>
        <w:tc>
          <w:tcPr>
            <w:tcW w:w="1339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1272.9</w:t>
            </w:r>
          </w:p>
        </w:tc>
        <w:tc>
          <w:tcPr>
            <w:tcW w:w="1374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1216.2</w:t>
            </w:r>
          </w:p>
        </w:tc>
        <w:tc>
          <w:tcPr>
            <w:tcW w:w="1376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-3.7</w:t>
            </w:r>
          </w:p>
        </w:tc>
        <w:tc>
          <w:tcPr>
            <w:tcW w:w="1531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662"/>
              <w:rPr>
                <w:sz w:val="20"/>
              </w:rPr>
            </w:pPr>
            <w:r>
              <w:rPr>
                <w:color w:val="231F20"/>
                <w:sz w:val="20"/>
              </w:rPr>
              <w:t>53.0</w:t>
            </w:r>
          </w:p>
        </w:tc>
      </w:tr>
      <w:tr>
        <w:trPr>
          <w:trHeight w:val="249" w:hRule="atLeast"/>
        </w:trPr>
        <w:tc>
          <w:tcPr>
            <w:tcW w:w="3899" w:type="dxa"/>
          </w:tcPr>
          <w:p>
            <w:pPr>
              <w:pStyle w:val="TableParagraph"/>
              <w:spacing w:line="213" w:lineRule="exact" w:before="16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Goods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Producing</w:t>
            </w:r>
          </w:p>
        </w:tc>
        <w:tc>
          <w:tcPr>
            <w:tcW w:w="1219" w:type="dxa"/>
          </w:tcPr>
          <w:p>
            <w:pPr>
              <w:pStyle w:val="TableParagraph"/>
              <w:spacing w:line="214" w:lineRule="exact"/>
              <w:ind w:right="349"/>
              <w:rPr>
                <w:sz w:val="20"/>
              </w:rPr>
            </w:pPr>
            <w:r>
              <w:rPr>
                <w:color w:val="231F20"/>
                <w:sz w:val="20"/>
              </w:rPr>
              <w:t>221.0</w:t>
            </w:r>
          </w:p>
        </w:tc>
        <w:tc>
          <w:tcPr>
            <w:tcW w:w="1339" w:type="dxa"/>
          </w:tcPr>
          <w:p>
            <w:pPr>
              <w:pStyle w:val="TableParagraph"/>
              <w:spacing w:line="214" w:lineRule="exact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221.0</w:t>
            </w:r>
          </w:p>
        </w:tc>
        <w:tc>
          <w:tcPr>
            <w:tcW w:w="1374" w:type="dxa"/>
          </w:tcPr>
          <w:p>
            <w:pPr>
              <w:pStyle w:val="TableParagraph"/>
              <w:spacing w:line="214" w:lineRule="exact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211.1</w:t>
            </w:r>
          </w:p>
        </w:tc>
        <w:tc>
          <w:tcPr>
            <w:tcW w:w="1376" w:type="dxa"/>
          </w:tcPr>
          <w:p>
            <w:pPr>
              <w:pStyle w:val="TableParagraph"/>
              <w:spacing w:line="214" w:lineRule="exact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0.0</w:t>
            </w:r>
          </w:p>
        </w:tc>
        <w:tc>
          <w:tcPr>
            <w:tcW w:w="1531" w:type="dxa"/>
          </w:tcPr>
          <w:p>
            <w:pPr>
              <w:pStyle w:val="TableParagraph"/>
              <w:spacing w:line="214" w:lineRule="exact"/>
              <w:ind w:right="662"/>
              <w:rPr>
                <w:sz w:val="20"/>
              </w:rPr>
            </w:pPr>
            <w:r>
              <w:rPr>
                <w:color w:val="231F20"/>
                <w:sz w:val="20"/>
              </w:rPr>
              <w:t>9.9</w:t>
            </w:r>
          </w:p>
        </w:tc>
      </w:tr>
      <w:tr>
        <w:trPr>
          <w:trHeight w:val="249" w:hRule="atLeast"/>
        </w:trPr>
        <w:tc>
          <w:tcPr>
            <w:tcW w:w="3899" w:type="dxa"/>
          </w:tcPr>
          <w:p>
            <w:pPr>
              <w:pStyle w:val="TableParagraph"/>
              <w:spacing w:line="214" w:lineRule="exact" w:before="15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Mining,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Logging,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Construction</w:t>
            </w:r>
          </w:p>
        </w:tc>
        <w:tc>
          <w:tcPr>
            <w:tcW w:w="1219" w:type="dxa"/>
          </w:tcPr>
          <w:p>
            <w:pPr>
              <w:pStyle w:val="TableParagraph"/>
              <w:spacing w:line="215" w:lineRule="exact"/>
              <w:ind w:right="349"/>
              <w:rPr>
                <w:sz w:val="20"/>
              </w:rPr>
            </w:pPr>
            <w:r>
              <w:rPr>
                <w:color w:val="231F20"/>
                <w:sz w:val="20"/>
              </w:rPr>
              <w:t>59.5</w:t>
            </w:r>
          </w:p>
        </w:tc>
        <w:tc>
          <w:tcPr>
            <w:tcW w:w="1339" w:type="dxa"/>
          </w:tcPr>
          <w:p>
            <w:pPr>
              <w:pStyle w:val="TableParagraph"/>
              <w:spacing w:line="215" w:lineRule="exact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58.9</w:t>
            </w:r>
          </w:p>
        </w:tc>
        <w:tc>
          <w:tcPr>
            <w:tcW w:w="1374" w:type="dxa"/>
          </w:tcPr>
          <w:p>
            <w:pPr>
              <w:pStyle w:val="TableParagraph"/>
              <w:spacing w:line="215" w:lineRule="exact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58.9</w:t>
            </w:r>
          </w:p>
        </w:tc>
        <w:tc>
          <w:tcPr>
            <w:tcW w:w="1376" w:type="dxa"/>
          </w:tcPr>
          <w:p>
            <w:pPr>
              <w:pStyle w:val="TableParagraph"/>
              <w:spacing w:line="215" w:lineRule="exact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0.6</w:t>
            </w:r>
          </w:p>
        </w:tc>
        <w:tc>
          <w:tcPr>
            <w:tcW w:w="1531" w:type="dxa"/>
          </w:tcPr>
          <w:p>
            <w:pPr>
              <w:pStyle w:val="TableParagraph"/>
              <w:spacing w:line="215" w:lineRule="exact"/>
              <w:ind w:right="662"/>
              <w:rPr>
                <w:sz w:val="20"/>
              </w:rPr>
            </w:pPr>
            <w:r>
              <w:rPr>
                <w:color w:val="231F20"/>
                <w:sz w:val="20"/>
              </w:rPr>
              <w:t>0.6</w:t>
            </w:r>
          </w:p>
        </w:tc>
      </w:tr>
      <w:tr>
        <w:trPr>
          <w:trHeight w:val="249" w:hRule="atLeast"/>
        </w:trPr>
        <w:tc>
          <w:tcPr>
            <w:tcW w:w="3899" w:type="dxa"/>
          </w:tcPr>
          <w:p>
            <w:pPr>
              <w:pStyle w:val="TableParagraph"/>
              <w:spacing w:line="215" w:lineRule="exact" w:before="14"/>
              <w:ind w:left="72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Mining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Logging</w:t>
            </w:r>
          </w:p>
        </w:tc>
        <w:tc>
          <w:tcPr>
            <w:tcW w:w="1219" w:type="dxa"/>
          </w:tcPr>
          <w:p>
            <w:pPr>
              <w:pStyle w:val="TableParagraph"/>
              <w:spacing w:line="216" w:lineRule="exact"/>
              <w:ind w:right="34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5.5</w:t>
            </w:r>
          </w:p>
        </w:tc>
        <w:tc>
          <w:tcPr>
            <w:tcW w:w="1339" w:type="dxa"/>
          </w:tcPr>
          <w:p>
            <w:pPr>
              <w:pStyle w:val="TableParagraph"/>
              <w:spacing w:line="216" w:lineRule="exact"/>
              <w:ind w:righ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5.5</w:t>
            </w:r>
          </w:p>
        </w:tc>
        <w:tc>
          <w:tcPr>
            <w:tcW w:w="1374" w:type="dxa"/>
          </w:tcPr>
          <w:p>
            <w:pPr>
              <w:pStyle w:val="TableParagraph"/>
              <w:spacing w:line="216" w:lineRule="exact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5.5</w:t>
            </w:r>
          </w:p>
        </w:tc>
        <w:tc>
          <w:tcPr>
            <w:tcW w:w="1376" w:type="dxa"/>
          </w:tcPr>
          <w:p>
            <w:pPr>
              <w:pStyle w:val="TableParagraph"/>
              <w:spacing w:line="216" w:lineRule="exact"/>
              <w:ind w:right="5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0.0</w:t>
            </w:r>
          </w:p>
        </w:tc>
        <w:tc>
          <w:tcPr>
            <w:tcW w:w="1531" w:type="dxa"/>
          </w:tcPr>
          <w:p>
            <w:pPr>
              <w:pStyle w:val="TableParagraph"/>
              <w:spacing w:line="216" w:lineRule="exact"/>
              <w:ind w:right="6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0.0</w:t>
            </w:r>
          </w:p>
        </w:tc>
      </w:tr>
      <w:tr>
        <w:trPr>
          <w:trHeight w:val="249" w:hRule="atLeast"/>
        </w:trPr>
        <w:tc>
          <w:tcPr>
            <w:tcW w:w="3899" w:type="dxa"/>
          </w:tcPr>
          <w:p>
            <w:pPr>
              <w:pStyle w:val="TableParagraph"/>
              <w:spacing w:line="216" w:lineRule="exact" w:before="13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Construction</w:t>
            </w:r>
          </w:p>
        </w:tc>
        <w:tc>
          <w:tcPr>
            <w:tcW w:w="1219" w:type="dxa"/>
          </w:tcPr>
          <w:p>
            <w:pPr>
              <w:pStyle w:val="TableParagraph"/>
              <w:spacing w:line="217" w:lineRule="exact"/>
              <w:ind w:right="34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54.0</w:t>
            </w:r>
          </w:p>
        </w:tc>
        <w:tc>
          <w:tcPr>
            <w:tcW w:w="1339" w:type="dxa"/>
          </w:tcPr>
          <w:p>
            <w:pPr>
              <w:pStyle w:val="TableParagraph"/>
              <w:spacing w:line="217" w:lineRule="exact"/>
              <w:ind w:righ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53.4</w:t>
            </w:r>
          </w:p>
        </w:tc>
        <w:tc>
          <w:tcPr>
            <w:tcW w:w="1374" w:type="dxa"/>
          </w:tcPr>
          <w:p>
            <w:pPr>
              <w:pStyle w:val="TableParagraph"/>
              <w:spacing w:line="217" w:lineRule="exact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53.4</w:t>
            </w:r>
          </w:p>
        </w:tc>
        <w:tc>
          <w:tcPr>
            <w:tcW w:w="1376" w:type="dxa"/>
          </w:tcPr>
          <w:p>
            <w:pPr>
              <w:pStyle w:val="TableParagraph"/>
              <w:spacing w:line="217" w:lineRule="exact"/>
              <w:ind w:right="5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0.6</w:t>
            </w:r>
          </w:p>
        </w:tc>
        <w:tc>
          <w:tcPr>
            <w:tcW w:w="1531" w:type="dxa"/>
          </w:tcPr>
          <w:p>
            <w:pPr>
              <w:pStyle w:val="TableParagraph"/>
              <w:spacing w:line="217" w:lineRule="exact"/>
              <w:ind w:right="6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0.6</w:t>
            </w:r>
          </w:p>
        </w:tc>
      </w:tr>
      <w:tr>
        <w:trPr>
          <w:trHeight w:val="249" w:hRule="atLeast"/>
        </w:trPr>
        <w:tc>
          <w:tcPr>
            <w:tcW w:w="3899" w:type="dxa"/>
          </w:tcPr>
          <w:p>
            <w:pPr>
              <w:pStyle w:val="TableParagraph"/>
              <w:spacing w:line="217" w:lineRule="exact" w:before="12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Specialty</w:t>
            </w:r>
            <w:r>
              <w:rPr>
                <w:rFonts w:ascii="Segoe UI"/>
                <w:color w:val="231F20"/>
                <w:spacing w:val="-1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Trade</w:t>
            </w:r>
            <w:r>
              <w:rPr>
                <w:rFonts w:ascii="Segoe UI"/>
                <w:color w:val="231F20"/>
                <w:spacing w:val="-1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Contractors</w:t>
            </w:r>
          </w:p>
        </w:tc>
        <w:tc>
          <w:tcPr>
            <w:tcW w:w="1219" w:type="dxa"/>
          </w:tcPr>
          <w:p>
            <w:pPr>
              <w:pStyle w:val="TableParagraph"/>
              <w:spacing w:line="218" w:lineRule="exact"/>
              <w:ind w:right="349"/>
              <w:rPr>
                <w:sz w:val="20"/>
              </w:rPr>
            </w:pPr>
            <w:r>
              <w:rPr>
                <w:color w:val="231F20"/>
                <w:sz w:val="20"/>
              </w:rPr>
              <w:t>34.4</w:t>
            </w:r>
          </w:p>
        </w:tc>
        <w:tc>
          <w:tcPr>
            <w:tcW w:w="1339" w:type="dxa"/>
          </w:tcPr>
          <w:p>
            <w:pPr>
              <w:pStyle w:val="TableParagraph"/>
              <w:spacing w:line="218" w:lineRule="exact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34.0</w:t>
            </w:r>
          </w:p>
        </w:tc>
        <w:tc>
          <w:tcPr>
            <w:tcW w:w="1374" w:type="dxa"/>
          </w:tcPr>
          <w:p>
            <w:pPr>
              <w:pStyle w:val="TableParagraph"/>
              <w:spacing w:line="218" w:lineRule="exact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33.8</w:t>
            </w:r>
          </w:p>
        </w:tc>
        <w:tc>
          <w:tcPr>
            <w:tcW w:w="1376" w:type="dxa"/>
          </w:tcPr>
          <w:p>
            <w:pPr>
              <w:pStyle w:val="TableParagraph"/>
              <w:spacing w:line="218" w:lineRule="exact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0.4</w:t>
            </w:r>
          </w:p>
        </w:tc>
        <w:tc>
          <w:tcPr>
            <w:tcW w:w="1531" w:type="dxa"/>
          </w:tcPr>
          <w:p>
            <w:pPr>
              <w:pStyle w:val="TableParagraph"/>
              <w:spacing w:line="218" w:lineRule="exact"/>
              <w:ind w:right="662"/>
              <w:rPr>
                <w:sz w:val="20"/>
              </w:rPr>
            </w:pPr>
            <w:r>
              <w:rPr>
                <w:color w:val="231F20"/>
                <w:sz w:val="20"/>
              </w:rPr>
              <w:t>0.6</w:t>
            </w:r>
          </w:p>
        </w:tc>
      </w:tr>
      <w:tr>
        <w:trPr>
          <w:trHeight w:val="249" w:hRule="atLeast"/>
        </w:trPr>
        <w:tc>
          <w:tcPr>
            <w:tcW w:w="3899" w:type="dxa"/>
          </w:tcPr>
          <w:p>
            <w:pPr>
              <w:pStyle w:val="TableParagraph"/>
              <w:spacing w:line="219" w:lineRule="exact" w:before="11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Manufacturing</w:t>
            </w:r>
          </w:p>
        </w:tc>
        <w:tc>
          <w:tcPr>
            <w:tcW w:w="1219" w:type="dxa"/>
          </w:tcPr>
          <w:p>
            <w:pPr>
              <w:pStyle w:val="TableParagraph"/>
              <w:spacing w:line="220" w:lineRule="exact"/>
              <w:ind w:right="34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161.5</w:t>
            </w:r>
          </w:p>
        </w:tc>
        <w:tc>
          <w:tcPr>
            <w:tcW w:w="1339" w:type="dxa"/>
          </w:tcPr>
          <w:p>
            <w:pPr>
              <w:pStyle w:val="TableParagraph"/>
              <w:spacing w:line="220" w:lineRule="exact"/>
              <w:ind w:righ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162.1</w:t>
            </w:r>
          </w:p>
        </w:tc>
        <w:tc>
          <w:tcPr>
            <w:tcW w:w="1374" w:type="dxa"/>
          </w:tcPr>
          <w:p>
            <w:pPr>
              <w:pStyle w:val="TableParagraph"/>
              <w:spacing w:line="220" w:lineRule="exact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152.2</w:t>
            </w:r>
          </w:p>
        </w:tc>
        <w:tc>
          <w:tcPr>
            <w:tcW w:w="1376" w:type="dxa"/>
          </w:tcPr>
          <w:p>
            <w:pPr>
              <w:pStyle w:val="TableParagraph"/>
              <w:spacing w:line="220" w:lineRule="exact"/>
              <w:ind w:right="5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-0.6</w:t>
            </w:r>
          </w:p>
        </w:tc>
        <w:tc>
          <w:tcPr>
            <w:tcW w:w="1531" w:type="dxa"/>
          </w:tcPr>
          <w:p>
            <w:pPr>
              <w:pStyle w:val="TableParagraph"/>
              <w:spacing w:line="220" w:lineRule="exact"/>
              <w:ind w:right="6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9.3</w:t>
            </w:r>
          </w:p>
        </w:tc>
      </w:tr>
      <w:tr>
        <w:trPr>
          <w:trHeight w:val="249" w:hRule="atLeast"/>
        </w:trPr>
        <w:tc>
          <w:tcPr>
            <w:tcW w:w="3899" w:type="dxa"/>
          </w:tcPr>
          <w:p>
            <w:pPr>
              <w:pStyle w:val="TableParagraph"/>
              <w:spacing w:line="220" w:lineRule="exact" w:before="10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Durable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Goods</w:t>
            </w:r>
          </w:p>
        </w:tc>
        <w:tc>
          <w:tcPr>
            <w:tcW w:w="1219" w:type="dxa"/>
          </w:tcPr>
          <w:p>
            <w:pPr>
              <w:pStyle w:val="TableParagraph"/>
              <w:spacing w:line="221" w:lineRule="exact"/>
              <w:ind w:right="349"/>
              <w:rPr>
                <w:sz w:val="20"/>
              </w:rPr>
            </w:pPr>
            <w:r>
              <w:rPr>
                <w:color w:val="231F20"/>
                <w:sz w:val="20"/>
              </w:rPr>
              <w:t>82.2</w:t>
            </w:r>
          </w:p>
        </w:tc>
        <w:tc>
          <w:tcPr>
            <w:tcW w:w="1339" w:type="dxa"/>
          </w:tcPr>
          <w:p>
            <w:pPr>
              <w:pStyle w:val="TableParagraph"/>
              <w:spacing w:line="221" w:lineRule="exact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81.1</w:t>
            </w:r>
          </w:p>
        </w:tc>
        <w:tc>
          <w:tcPr>
            <w:tcW w:w="1374" w:type="dxa"/>
          </w:tcPr>
          <w:p>
            <w:pPr>
              <w:pStyle w:val="TableParagraph"/>
              <w:spacing w:line="221" w:lineRule="exact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71.5</w:t>
            </w:r>
          </w:p>
        </w:tc>
        <w:tc>
          <w:tcPr>
            <w:tcW w:w="1376" w:type="dxa"/>
          </w:tcPr>
          <w:p>
            <w:pPr>
              <w:pStyle w:val="TableParagraph"/>
              <w:spacing w:line="221" w:lineRule="exact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1.1</w:t>
            </w:r>
          </w:p>
        </w:tc>
        <w:tc>
          <w:tcPr>
            <w:tcW w:w="1531" w:type="dxa"/>
          </w:tcPr>
          <w:p>
            <w:pPr>
              <w:pStyle w:val="TableParagraph"/>
              <w:spacing w:line="221" w:lineRule="exact"/>
              <w:ind w:right="662"/>
              <w:rPr>
                <w:sz w:val="20"/>
              </w:rPr>
            </w:pPr>
            <w:r>
              <w:rPr>
                <w:color w:val="231F20"/>
                <w:sz w:val="20"/>
              </w:rPr>
              <w:t>10.7</w:t>
            </w:r>
          </w:p>
        </w:tc>
      </w:tr>
      <w:tr>
        <w:trPr>
          <w:trHeight w:val="249" w:hRule="atLeast"/>
        </w:trPr>
        <w:tc>
          <w:tcPr>
            <w:tcW w:w="3899" w:type="dxa"/>
          </w:tcPr>
          <w:p>
            <w:pPr>
              <w:pStyle w:val="TableParagraph"/>
              <w:spacing w:line="221" w:lineRule="exact" w:before="8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Nondurable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Goods</w:t>
            </w:r>
          </w:p>
        </w:tc>
        <w:tc>
          <w:tcPr>
            <w:tcW w:w="1219" w:type="dxa"/>
          </w:tcPr>
          <w:p>
            <w:pPr>
              <w:pStyle w:val="TableParagraph"/>
              <w:spacing w:line="222" w:lineRule="exact"/>
              <w:ind w:right="349"/>
              <w:rPr>
                <w:sz w:val="20"/>
              </w:rPr>
            </w:pPr>
            <w:r>
              <w:rPr>
                <w:color w:val="231F20"/>
                <w:sz w:val="20"/>
              </w:rPr>
              <w:t>79.3</w:t>
            </w:r>
          </w:p>
        </w:tc>
        <w:tc>
          <w:tcPr>
            <w:tcW w:w="1339" w:type="dxa"/>
          </w:tcPr>
          <w:p>
            <w:pPr>
              <w:pStyle w:val="TableParagraph"/>
              <w:spacing w:line="222" w:lineRule="exact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81.0</w:t>
            </w:r>
          </w:p>
        </w:tc>
        <w:tc>
          <w:tcPr>
            <w:tcW w:w="1374" w:type="dxa"/>
          </w:tcPr>
          <w:p>
            <w:pPr>
              <w:pStyle w:val="TableParagraph"/>
              <w:spacing w:line="222" w:lineRule="exact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80.7</w:t>
            </w:r>
          </w:p>
        </w:tc>
        <w:tc>
          <w:tcPr>
            <w:tcW w:w="1376" w:type="dxa"/>
          </w:tcPr>
          <w:p>
            <w:pPr>
              <w:pStyle w:val="TableParagraph"/>
              <w:spacing w:line="222" w:lineRule="exact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-1.7</w:t>
            </w:r>
          </w:p>
        </w:tc>
        <w:tc>
          <w:tcPr>
            <w:tcW w:w="1531" w:type="dxa"/>
          </w:tcPr>
          <w:p>
            <w:pPr>
              <w:pStyle w:val="TableParagraph"/>
              <w:spacing w:line="222" w:lineRule="exact"/>
              <w:ind w:right="662"/>
              <w:rPr>
                <w:sz w:val="20"/>
              </w:rPr>
            </w:pPr>
            <w:r>
              <w:rPr>
                <w:color w:val="231F20"/>
                <w:sz w:val="20"/>
              </w:rPr>
              <w:t>-1.4</w:t>
            </w:r>
          </w:p>
        </w:tc>
      </w:tr>
      <w:tr>
        <w:trPr>
          <w:trHeight w:val="249" w:hRule="atLeast"/>
        </w:trPr>
        <w:tc>
          <w:tcPr>
            <w:tcW w:w="3899" w:type="dxa"/>
          </w:tcPr>
          <w:p>
            <w:pPr>
              <w:pStyle w:val="TableParagraph"/>
              <w:spacing w:line="222" w:lineRule="exact" w:before="7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Service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Providing</w:t>
            </w:r>
          </w:p>
        </w:tc>
        <w:tc>
          <w:tcPr>
            <w:tcW w:w="1219" w:type="dxa"/>
          </w:tcPr>
          <w:p>
            <w:pPr>
              <w:pStyle w:val="TableParagraph"/>
              <w:spacing w:line="223" w:lineRule="exact"/>
              <w:ind w:right="349"/>
              <w:rPr>
                <w:sz w:val="20"/>
              </w:rPr>
            </w:pPr>
            <w:r>
              <w:rPr>
                <w:color w:val="231F20"/>
                <w:sz w:val="20"/>
              </w:rPr>
              <w:t>1048.2</w:t>
            </w:r>
          </w:p>
        </w:tc>
        <w:tc>
          <w:tcPr>
            <w:tcW w:w="1339" w:type="dxa"/>
          </w:tcPr>
          <w:p>
            <w:pPr>
              <w:pStyle w:val="TableParagraph"/>
              <w:spacing w:line="223" w:lineRule="exact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1051.9</w:t>
            </w:r>
          </w:p>
        </w:tc>
        <w:tc>
          <w:tcPr>
            <w:tcW w:w="1374" w:type="dxa"/>
          </w:tcPr>
          <w:p>
            <w:pPr>
              <w:pStyle w:val="TableParagraph"/>
              <w:spacing w:line="223" w:lineRule="exact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1005.1</w:t>
            </w:r>
          </w:p>
        </w:tc>
        <w:tc>
          <w:tcPr>
            <w:tcW w:w="1376" w:type="dxa"/>
          </w:tcPr>
          <w:p>
            <w:pPr>
              <w:pStyle w:val="TableParagraph"/>
              <w:spacing w:line="223" w:lineRule="exact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-3.7</w:t>
            </w:r>
          </w:p>
        </w:tc>
        <w:tc>
          <w:tcPr>
            <w:tcW w:w="1531" w:type="dxa"/>
          </w:tcPr>
          <w:p>
            <w:pPr>
              <w:pStyle w:val="TableParagraph"/>
              <w:spacing w:line="223" w:lineRule="exact"/>
              <w:ind w:right="662"/>
              <w:rPr>
                <w:sz w:val="20"/>
              </w:rPr>
            </w:pPr>
            <w:r>
              <w:rPr>
                <w:color w:val="231F20"/>
                <w:sz w:val="20"/>
              </w:rPr>
              <w:t>43.1</w:t>
            </w:r>
          </w:p>
        </w:tc>
      </w:tr>
      <w:tr>
        <w:trPr>
          <w:trHeight w:val="249" w:hRule="atLeast"/>
        </w:trPr>
        <w:tc>
          <w:tcPr>
            <w:tcW w:w="3899" w:type="dxa"/>
          </w:tcPr>
          <w:p>
            <w:pPr>
              <w:pStyle w:val="TableParagraph"/>
              <w:spacing w:line="223" w:lineRule="exact" w:before="6"/>
              <w:ind w:right="42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Trade,</w:t>
            </w:r>
            <w:r>
              <w:rPr>
                <w:rFonts w:ascii="Segoe UI"/>
                <w:b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Transportation</w:t>
            </w:r>
            <w:r>
              <w:rPr>
                <w:rFonts w:ascii="Segoe UI"/>
                <w:b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Utilities</w:t>
            </w:r>
          </w:p>
        </w:tc>
        <w:tc>
          <w:tcPr>
            <w:tcW w:w="1219" w:type="dxa"/>
          </w:tcPr>
          <w:p>
            <w:pPr>
              <w:pStyle w:val="TableParagraph"/>
              <w:spacing w:line="224" w:lineRule="exact"/>
              <w:ind w:right="34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251.2</w:t>
            </w:r>
          </w:p>
        </w:tc>
        <w:tc>
          <w:tcPr>
            <w:tcW w:w="1339" w:type="dxa"/>
          </w:tcPr>
          <w:p>
            <w:pPr>
              <w:pStyle w:val="TableParagraph"/>
              <w:spacing w:line="224" w:lineRule="exact"/>
              <w:ind w:righ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251.3</w:t>
            </w:r>
          </w:p>
        </w:tc>
        <w:tc>
          <w:tcPr>
            <w:tcW w:w="1374" w:type="dxa"/>
          </w:tcPr>
          <w:p>
            <w:pPr>
              <w:pStyle w:val="TableParagraph"/>
              <w:spacing w:line="224" w:lineRule="exact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244.6</w:t>
            </w:r>
          </w:p>
        </w:tc>
        <w:tc>
          <w:tcPr>
            <w:tcW w:w="1376" w:type="dxa"/>
          </w:tcPr>
          <w:p>
            <w:pPr>
              <w:pStyle w:val="TableParagraph"/>
              <w:spacing w:line="224" w:lineRule="exact"/>
              <w:ind w:right="5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-0.1</w:t>
            </w:r>
          </w:p>
        </w:tc>
        <w:tc>
          <w:tcPr>
            <w:tcW w:w="1531" w:type="dxa"/>
          </w:tcPr>
          <w:p>
            <w:pPr>
              <w:pStyle w:val="TableParagraph"/>
              <w:spacing w:line="224" w:lineRule="exact"/>
              <w:ind w:right="6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6.6</w:t>
            </w:r>
          </w:p>
        </w:tc>
      </w:tr>
      <w:tr>
        <w:trPr>
          <w:trHeight w:val="249" w:hRule="atLeast"/>
        </w:trPr>
        <w:tc>
          <w:tcPr>
            <w:tcW w:w="3899" w:type="dxa"/>
          </w:tcPr>
          <w:p>
            <w:pPr>
              <w:pStyle w:val="TableParagraph"/>
              <w:spacing w:line="224" w:lineRule="exact" w:before="5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Wholesale</w:t>
            </w:r>
            <w:r>
              <w:rPr>
                <w:rFonts w:ascii="Segoe UI"/>
                <w:color w:val="231F20"/>
                <w:spacing w:val="-1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Trade</w:t>
            </w:r>
          </w:p>
        </w:tc>
        <w:tc>
          <w:tcPr>
            <w:tcW w:w="1219" w:type="dxa"/>
          </w:tcPr>
          <w:p>
            <w:pPr>
              <w:pStyle w:val="TableParagraph"/>
              <w:spacing w:line="225" w:lineRule="exact"/>
              <w:ind w:right="349"/>
              <w:rPr>
                <w:sz w:val="20"/>
              </w:rPr>
            </w:pPr>
            <w:r>
              <w:rPr>
                <w:color w:val="231F20"/>
                <w:sz w:val="20"/>
              </w:rPr>
              <w:t>47.3</w:t>
            </w:r>
          </w:p>
        </w:tc>
        <w:tc>
          <w:tcPr>
            <w:tcW w:w="1339" w:type="dxa"/>
          </w:tcPr>
          <w:p>
            <w:pPr>
              <w:pStyle w:val="TableParagraph"/>
              <w:spacing w:line="225" w:lineRule="exact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47.1</w:t>
            </w:r>
          </w:p>
        </w:tc>
        <w:tc>
          <w:tcPr>
            <w:tcW w:w="1374" w:type="dxa"/>
          </w:tcPr>
          <w:p>
            <w:pPr>
              <w:pStyle w:val="TableParagraph"/>
              <w:spacing w:line="225" w:lineRule="exact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46.2</w:t>
            </w:r>
          </w:p>
        </w:tc>
        <w:tc>
          <w:tcPr>
            <w:tcW w:w="1376" w:type="dxa"/>
          </w:tcPr>
          <w:p>
            <w:pPr>
              <w:pStyle w:val="TableParagraph"/>
              <w:spacing w:line="225" w:lineRule="exact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0.2</w:t>
            </w:r>
          </w:p>
        </w:tc>
        <w:tc>
          <w:tcPr>
            <w:tcW w:w="1531" w:type="dxa"/>
          </w:tcPr>
          <w:p>
            <w:pPr>
              <w:pStyle w:val="TableParagraph"/>
              <w:spacing w:line="225" w:lineRule="exact"/>
              <w:ind w:right="662"/>
              <w:rPr>
                <w:sz w:val="20"/>
              </w:rPr>
            </w:pPr>
            <w:r>
              <w:rPr>
                <w:color w:val="231F20"/>
                <w:sz w:val="20"/>
              </w:rPr>
              <w:t>1.1</w:t>
            </w:r>
          </w:p>
        </w:tc>
      </w:tr>
      <w:tr>
        <w:trPr>
          <w:trHeight w:val="248" w:hRule="atLeast"/>
        </w:trPr>
        <w:tc>
          <w:tcPr>
            <w:tcW w:w="3899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Retail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Trade</w:t>
            </w:r>
          </w:p>
        </w:tc>
        <w:tc>
          <w:tcPr>
            <w:tcW w:w="1219" w:type="dxa"/>
          </w:tcPr>
          <w:p>
            <w:pPr>
              <w:pStyle w:val="TableParagraph"/>
              <w:spacing w:line="226" w:lineRule="exact"/>
              <w:ind w:right="349"/>
              <w:rPr>
                <w:sz w:val="20"/>
              </w:rPr>
            </w:pPr>
            <w:r>
              <w:rPr>
                <w:color w:val="231F20"/>
                <w:sz w:val="20"/>
              </w:rPr>
              <w:t>138.0</w:t>
            </w:r>
          </w:p>
        </w:tc>
        <w:tc>
          <w:tcPr>
            <w:tcW w:w="1339" w:type="dxa"/>
          </w:tcPr>
          <w:p>
            <w:pPr>
              <w:pStyle w:val="TableParagraph"/>
              <w:spacing w:line="226" w:lineRule="exact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138.5</w:t>
            </w:r>
          </w:p>
        </w:tc>
        <w:tc>
          <w:tcPr>
            <w:tcW w:w="1374" w:type="dxa"/>
          </w:tcPr>
          <w:p>
            <w:pPr>
              <w:pStyle w:val="TableParagraph"/>
              <w:spacing w:line="226" w:lineRule="exact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133.8</w:t>
            </w:r>
          </w:p>
        </w:tc>
        <w:tc>
          <w:tcPr>
            <w:tcW w:w="1376" w:type="dxa"/>
          </w:tcPr>
          <w:p>
            <w:pPr>
              <w:pStyle w:val="TableParagraph"/>
              <w:spacing w:line="226" w:lineRule="exact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-0.5</w:t>
            </w:r>
          </w:p>
        </w:tc>
        <w:tc>
          <w:tcPr>
            <w:tcW w:w="1531" w:type="dxa"/>
          </w:tcPr>
          <w:p>
            <w:pPr>
              <w:pStyle w:val="TableParagraph"/>
              <w:spacing w:line="226" w:lineRule="exact"/>
              <w:ind w:right="662"/>
              <w:rPr>
                <w:sz w:val="20"/>
              </w:rPr>
            </w:pPr>
            <w:r>
              <w:rPr>
                <w:color w:val="231F20"/>
                <w:sz w:val="20"/>
              </w:rPr>
              <w:t>4.2</w:t>
            </w:r>
          </w:p>
        </w:tc>
      </w:tr>
      <w:tr>
        <w:trPr>
          <w:trHeight w:val="248" w:hRule="atLeast"/>
        </w:trPr>
        <w:tc>
          <w:tcPr>
            <w:tcW w:w="3899" w:type="dxa"/>
          </w:tcPr>
          <w:p>
            <w:pPr>
              <w:pStyle w:val="TableParagraph"/>
              <w:spacing w:line="224" w:lineRule="exact" w:before="4"/>
              <w:ind w:right="311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Transport,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Warehousing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Utilities</w:t>
            </w:r>
          </w:p>
        </w:tc>
        <w:tc>
          <w:tcPr>
            <w:tcW w:w="1219" w:type="dxa"/>
          </w:tcPr>
          <w:p>
            <w:pPr>
              <w:pStyle w:val="TableParagraph"/>
              <w:spacing w:line="228" w:lineRule="exact"/>
              <w:ind w:right="349"/>
              <w:rPr>
                <w:sz w:val="20"/>
              </w:rPr>
            </w:pPr>
            <w:r>
              <w:rPr>
                <w:color w:val="231F20"/>
                <w:sz w:val="20"/>
              </w:rPr>
              <w:t>65.9</w:t>
            </w:r>
          </w:p>
        </w:tc>
        <w:tc>
          <w:tcPr>
            <w:tcW w:w="1339" w:type="dxa"/>
          </w:tcPr>
          <w:p>
            <w:pPr>
              <w:pStyle w:val="TableParagraph"/>
              <w:spacing w:line="228" w:lineRule="exact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65.7</w:t>
            </w:r>
          </w:p>
        </w:tc>
        <w:tc>
          <w:tcPr>
            <w:tcW w:w="1374" w:type="dxa"/>
          </w:tcPr>
          <w:p>
            <w:pPr>
              <w:pStyle w:val="TableParagraph"/>
              <w:spacing w:line="228" w:lineRule="exact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64.6</w:t>
            </w:r>
          </w:p>
        </w:tc>
        <w:tc>
          <w:tcPr>
            <w:tcW w:w="1376" w:type="dxa"/>
          </w:tcPr>
          <w:p>
            <w:pPr>
              <w:pStyle w:val="TableParagraph"/>
              <w:spacing w:line="228" w:lineRule="exact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0.2</w:t>
            </w:r>
          </w:p>
        </w:tc>
        <w:tc>
          <w:tcPr>
            <w:tcW w:w="1531" w:type="dxa"/>
          </w:tcPr>
          <w:p>
            <w:pPr>
              <w:pStyle w:val="TableParagraph"/>
              <w:spacing w:line="228" w:lineRule="exact"/>
              <w:ind w:right="662"/>
              <w:rPr>
                <w:sz w:val="20"/>
              </w:rPr>
            </w:pPr>
            <w:r>
              <w:rPr>
                <w:color w:val="231F20"/>
                <w:sz w:val="20"/>
              </w:rPr>
              <w:t>1.3</w:t>
            </w:r>
          </w:p>
        </w:tc>
      </w:tr>
      <w:tr>
        <w:trPr>
          <w:trHeight w:val="248" w:hRule="atLeast"/>
        </w:trPr>
        <w:tc>
          <w:tcPr>
            <w:tcW w:w="3899" w:type="dxa"/>
          </w:tcPr>
          <w:p>
            <w:pPr>
              <w:pStyle w:val="TableParagraph"/>
              <w:spacing w:line="224" w:lineRule="exact" w:before="4"/>
              <w:ind w:left="74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 Semibold"/>
                <w:b/>
                <w:color w:val="231F20"/>
                <w:sz w:val="18"/>
              </w:rPr>
              <w:t>I</w:t>
            </w:r>
            <w:r>
              <w:rPr>
                <w:rFonts w:ascii="Segoe UI"/>
                <w:b/>
                <w:color w:val="231F20"/>
                <w:sz w:val="18"/>
              </w:rPr>
              <w:t>nformation</w:t>
            </w:r>
          </w:p>
        </w:tc>
        <w:tc>
          <w:tcPr>
            <w:tcW w:w="1219" w:type="dxa"/>
          </w:tcPr>
          <w:p>
            <w:pPr>
              <w:pStyle w:val="TableParagraph"/>
              <w:spacing w:line="228" w:lineRule="exact"/>
              <w:ind w:right="34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12.4</w:t>
            </w:r>
          </w:p>
        </w:tc>
        <w:tc>
          <w:tcPr>
            <w:tcW w:w="1339" w:type="dxa"/>
          </w:tcPr>
          <w:p>
            <w:pPr>
              <w:pStyle w:val="TableParagraph"/>
              <w:spacing w:line="228" w:lineRule="exact"/>
              <w:ind w:righ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12.1</w:t>
            </w:r>
          </w:p>
        </w:tc>
        <w:tc>
          <w:tcPr>
            <w:tcW w:w="1374" w:type="dxa"/>
          </w:tcPr>
          <w:p>
            <w:pPr>
              <w:pStyle w:val="TableParagraph"/>
              <w:spacing w:line="228" w:lineRule="exact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11.5</w:t>
            </w:r>
          </w:p>
        </w:tc>
        <w:tc>
          <w:tcPr>
            <w:tcW w:w="1376" w:type="dxa"/>
          </w:tcPr>
          <w:p>
            <w:pPr>
              <w:pStyle w:val="TableParagraph"/>
              <w:spacing w:line="228" w:lineRule="exact"/>
              <w:ind w:right="5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0.3</w:t>
            </w:r>
          </w:p>
        </w:tc>
        <w:tc>
          <w:tcPr>
            <w:tcW w:w="1531" w:type="dxa"/>
          </w:tcPr>
          <w:p>
            <w:pPr>
              <w:pStyle w:val="TableParagraph"/>
              <w:spacing w:line="228" w:lineRule="exact"/>
              <w:ind w:right="6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0.9</w:t>
            </w:r>
          </w:p>
        </w:tc>
      </w:tr>
      <w:tr>
        <w:trPr>
          <w:trHeight w:val="248" w:hRule="atLeast"/>
        </w:trPr>
        <w:tc>
          <w:tcPr>
            <w:tcW w:w="3899" w:type="dxa"/>
          </w:tcPr>
          <w:p>
            <w:pPr>
              <w:pStyle w:val="TableParagraph"/>
              <w:spacing w:line="224" w:lineRule="exact" w:before="4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Financial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Activities</w:t>
            </w:r>
          </w:p>
        </w:tc>
        <w:tc>
          <w:tcPr>
            <w:tcW w:w="1219" w:type="dxa"/>
          </w:tcPr>
          <w:p>
            <w:pPr>
              <w:pStyle w:val="TableParagraph"/>
              <w:spacing w:line="226" w:lineRule="exact" w:before="2"/>
              <w:ind w:right="34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64.9</w:t>
            </w:r>
          </w:p>
        </w:tc>
        <w:tc>
          <w:tcPr>
            <w:tcW w:w="1339" w:type="dxa"/>
          </w:tcPr>
          <w:p>
            <w:pPr>
              <w:pStyle w:val="TableParagraph"/>
              <w:spacing w:line="226" w:lineRule="exact" w:before="2"/>
              <w:ind w:righ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64.7</w:t>
            </w:r>
          </w:p>
        </w:tc>
        <w:tc>
          <w:tcPr>
            <w:tcW w:w="1374" w:type="dxa"/>
          </w:tcPr>
          <w:p>
            <w:pPr>
              <w:pStyle w:val="TableParagraph"/>
              <w:spacing w:line="226" w:lineRule="exact" w:before="2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63.6</w:t>
            </w:r>
          </w:p>
        </w:tc>
        <w:tc>
          <w:tcPr>
            <w:tcW w:w="1376" w:type="dxa"/>
          </w:tcPr>
          <w:p>
            <w:pPr>
              <w:pStyle w:val="TableParagraph"/>
              <w:spacing w:line="226" w:lineRule="exact" w:before="2"/>
              <w:ind w:right="5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0.2</w:t>
            </w:r>
          </w:p>
        </w:tc>
        <w:tc>
          <w:tcPr>
            <w:tcW w:w="1531" w:type="dxa"/>
          </w:tcPr>
          <w:p>
            <w:pPr>
              <w:pStyle w:val="TableParagraph"/>
              <w:spacing w:line="226" w:lineRule="exact" w:before="2"/>
              <w:ind w:right="6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1.3</w:t>
            </w:r>
          </w:p>
        </w:tc>
      </w:tr>
      <w:tr>
        <w:trPr>
          <w:trHeight w:val="248" w:hRule="atLeast"/>
        </w:trPr>
        <w:tc>
          <w:tcPr>
            <w:tcW w:w="3899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Finance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Insurance</w:t>
            </w:r>
          </w:p>
        </w:tc>
        <w:tc>
          <w:tcPr>
            <w:tcW w:w="1219" w:type="dxa"/>
          </w:tcPr>
          <w:p>
            <w:pPr>
              <w:pStyle w:val="TableParagraph"/>
              <w:spacing w:line="224" w:lineRule="exact" w:before="4"/>
              <w:ind w:right="349"/>
              <w:rPr>
                <w:sz w:val="20"/>
              </w:rPr>
            </w:pPr>
            <w:r>
              <w:rPr>
                <w:color w:val="231F20"/>
                <w:sz w:val="20"/>
              </w:rPr>
              <w:t>51.5</w:t>
            </w:r>
          </w:p>
        </w:tc>
        <w:tc>
          <w:tcPr>
            <w:tcW w:w="1339" w:type="dxa"/>
          </w:tcPr>
          <w:p>
            <w:pPr>
              <w:pStyle w:val="TableParagraph"/>
              <w:spacing w:line="224" w:lineRule="exact" w:before="4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51.1</w:t>
            </w:r>
          </w:p>
        </w:tc>
        <w:tc>
          <w:tcPr>
            <w:tcW w:w="1374" w:type="dxa"/>
          </w:tcPr>
          <w:p>
            <w:pPr>
              <w:pStyle w:val="TableParagraph"/>
              <w:spacing w:line="224" w:lineRule="exact" w:before="4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50.2</w:t>
            </w:r>
          </w:p>
        </w:tc>
        <w:tc>
          <w:tcPr>
            <w:tcW w:w="1376" w:type="dxa"/>
          </w:tcPr>
          <w:p>
            <w:pPr>
              <w:pStyle w:val="TableParagraph"/>
              <w:spacing w:line="224" w:lineRule="exact" w:before="4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0.4</w:t>
            </w:r>
          </w:p>
        </w:tc>
        <w:tc>
          <w:tcPr>
            <w:tcW w:w="1531" w:type="dxa"/>
          </w:tcPr>
          <w:p>
            <w:pPr>
              <w:pStyle w:val="TableParagraph"/>
              <w:spacing w:line="224" w:lineRule="exact" w:before="4"/>
              <w:ind w:right="662"/>
              <w:rPr>
                <w:sz w:val="20"/>
              </w:rPr>
            </w:pPr>
            <w:r>
              <w:rPr>
                <w:color w:val="231F20"/>
                <w:sz w:val="20"/>
              </w:rPr>
              <w:t>1.3</w:t>
            </w:r>
          </w:p>
        </w:tc>
      </w:tr>
      <w:tr>
        <w:trPr>
          <w:trHeight w:val="248" w:hRule="atLeast"/>
        </w:trPr>
        <w:tc>
          <w:tcPr>
            <w:tcW w:w="3899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Real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Estate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Rental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Leasing</w:t>
            </w:r>
          </w:p>
        </w:tc>
        <w:tc>
          <w:tcPr>
            <w:tcW w:w="1219" w:type="dxa"/>
          </w:tcPr>
          <w:p>
            <w:pPr>
              <w:pStyle w:val="TableParagraph"/>
              <w:spacing w:line="222" w:lineRule="exact" w:before="6"/>
              <w:ind w:right="349"/>
              <w:rPr>
                <w:sz w:val="20"/>
              </w:rPr>
            </w:pPr>
            <w:r>
              <w:rPr>
                <w:color w:val="231F20"/>
                <w:sz w:val="20"/>
              </w:rPr>
              <w:t>13.4</w:t>
            </w:r>
          </w:p>
        </w:tc>
        <w:tc>
          <w:tcPr>
            <w:tcW w:w="1339" w:type="dxa"/>
          </w:tcPr>
          <w:p>
            <w:pPr>
              <w:pStyle w:val="TableParagraph"/>
              <w:spacing w:line="222" w:lineRule="exact" w:before="6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13.6</w:t>
            </w:r>
          </w:p>
        </w:tc>
        <w:tc>
          <w:tcPr>
            <w:tcW w:w="1374" w:type="dxa"/>
          </w:tcPr>
          <w:p>
            <w:pPr>
              <w:pStyle w:val="TableParagraph"/>
              <w:spacing w:line="222" w:lineRule="exact" w:before="6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13.4</w:t>
            </w:r>
          </w:p>
        </w:tc>
        <w:tc>
          <w:tcPr>
            <w:tcW w:w="1376" w:type="dxa"/>
          </w:tcPr>
          <w:p>
            <w:pPr>
              <w:pStyle w:val="TableParagraph"/>
              <w:spacing w:line="222" w:lineRule="exact" w:before="6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-0.2</w:t>
            </w:r>
          </w:p>
        </w:tc>
        <w:tc>
          <w:tcPr>
            <w:tcW w:w="1531" w:type="dxa"/>
          </w:tcPr>
          <w:p>
            <w:pPr>
              <w:pStyle w:val="TableParagraph"/>
              <w:spacing w:line="222" w:lineRule="exact" w:before="6"/>
              <w:ind w:right="662"/>
              <w:rPr>
                <w:sz w:val="20"/>
              </w:rPr>
            </w:pPr>
            <w:r>
              <w:rPr>
                <w:color w:val="231F20"/>
                <w:sz w:val="20"/>
              </w:rPr>
              <w:t>0.0</w:t>
            </w:r>
          </w:p>
        </w:tc>
      </w:tr>
      <w:tr>
        <w:trPr>
          <w:trHeight w:val="248" w:hRule="atLeast"/>
        </w:trPr>
        <w:tc>
          <w:tcPr>
            <w:tcW w:w="3899" w:type="dxa"/>
          </w:tcPr>
          <w:p>
            <w:pPr>
              <w:pStyle w:val="TableParagraph"/>
              <w:spacing w:line="224" w:lineRule="exact" w:before="4"/>
              <w:ind w:right="40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Professional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Business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Services</w:t>
            </w:r>
          </w:p>
        </w:tc>
        <w:tc>
          <w:tcPr>
            <w:tcW w:w="1219" w:type="dxa"/>
          </w:tcPr>
          <w:p>
            <w:pPr>
              <w:pStyle w:val="TableParagraph"/>
              <w:spacing w:line="220" w:lineRule="exact" w:before="8"/>
              <w:ind w:right="34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146.3</w:t>
            </w:r>
          </w:p>
        </w:tc>
        <w:tc>
          <w:tcPr>
            <w:tcW w:w="1339" w:type="dxa"/>
          </w:tcPr>
          <w:p>
            <w:pPr>
              <w:pStyle w:val="TableParagraph"/>
              <w:spacing w:line="220" w:lineRule="exact" w:before="8"/>
              <w:ind w:righ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145.2</w:t>
            </w:r>
          </w:p>
        </w:tc>
        <w:tc>
          <w:tcPr>
            <w:tcW w:w="1374" w:type="dxa"/>
          </w:tcPr>
          <w:p>
            <w:pPr>
              <w:pStyle w:val="TableParagraph"/>
              <w:spacing w:line="220" w:lineRule="exact" w:before="8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132.4</w:t>
            </w:r>
          </w:p>
        </w:tc>
        <w:tc>
          <w:tcPr>
            <w:tcW w:w="1376" w:type="dxa"/>
          </w:tcPr>
          <w:p>
            <w:pPr>
              <w:pStyle w:val="TableParagraph"/>
              <w:spacing w:line="220" w:lineRule="exact" w:before="8"/>
              <w:ind w:right="5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1.1</w:t>
            </w:r>
          </w:p>
        </w:tc>
        <w:tc>
          <w:tcPr>
            <w:tcW w:w="1531" w:type="dxa"/>
          </w:tcPr>
          <w:p>
            <w:pPr>
              <w:pStyle w:val="TableParagraph"/>
              <w:spacing w:line="220" w:lineRule="exact" w:before="8"/>
              <w:ind w:right="6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13.9</w:t>
            </w:r>
          </w:p>
        </w:tc>
      </w:tr>
      <w:tr>
        <w:trPr>
          <w:trHeight w:val="248" w:hRule="atLeast"/>
        </w:trPr>
        <w:tc>
          <w:tcPr>
            <w:tcW w:w="3899" w:type="dxa"/>
          </w:tcPr>
          <w:p>
            <w:pPr>
              <w:pStyle w:val="TableParagraph"/>
              <w:spacing w:line="224" w:lineRule="exact" w:before="4"/>
              <w:ind w:right="313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Professional,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Scientific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Technical</w:t>
            </w:r>
          </w:p>
        </w:tc>
        <w:tc>
          <w:tcPr>
            <w:tcW w:w="1219" w:type="dxa"/>
          </w:tcPr>
          <w:p>
            <w:pPr>
              <w:pStyle w:val="TableParagraph"/>
              <w:spacing w:line="218" w:lineRule="exact" w:before="11"/>
              <w:ind w:right="349"/>
              <w:rPr>
                <w:sz w:val="20"/>
              </w:rPr>
            </w:pPr>
            <w:r>
              <w:rPr>
                <w:color w:val="231F20"/>
                <w:sz w:val="20"/>
              </w:rPr>
              <w:t>43.3</w:t>
            </w:r>
          </w:p>
        </w:tc>
        <w:tc>
          <w:tcPr>
            <w:tcW w:w="1339" w:type="dxa"/>
          </w:tcPr>
          <w:p>
            <w:pPr>
              <w:pStyle w:val="TableParagraph"/>
              <w:spacing w:line="218" w:lineRule="exact" w:before="11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42.8</w:t>
            </w:r>
          </w:p>
        </w:tc>
        <w:tc>
          <w:tcPr>
            <w:tcW w:w="1374" w:type="dxa"/>
          </w:tcPr>
          <w:p>
            <w:pPr>
              <w:pStyle w:val="TableParagraph"/>
              <w:spacing w:line="218" w:lineRule="exact" w:before="11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41.6</w:t>
            </w:r>
          </w:p>
        </w:tc>
        <w:tc>
          <w:tcPr>
            <w:tcW w:w="1376" w:type="dxa"/>
          </w:tcPr>
          <w:p>
            <w:pPr>
              <w:pStyle w:val="TableParagraph"/>
              <w:spacing w:line="218" w:lineRule="exact" w:before="11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0.5</w:t>
            </w:r>
          </w:p>
        </w:tc>
        <w:tc>
          <w:tcPr>
            <w:tcW w:w="1531" w:type="dxa"/>
          </w:tcPr>
          <w:p>
            <w:pPr>
              <w:pStyle w:val="TableParagraph"/>
              <w:spacing w:line="218" w:lineRule="exact" w:before="11"/>
              <w:ind w:right="662"/>
              <w:rPr>
                <w:sz w:val="20"/>
              </w:rPr>
            </w:pPr>
            <w:r>
              <w:rPr>
                <w:color w:val="231F20"/>
                <w:sz w:val="20"/>
              </w:rPr>
              <w:t>1.7</w:t>
            </w:r>
          </w:p>
        </w:tc>
      </w:tr>
      <w:tr>
        <w:trPr>
          <w:trHeight w:val="248" w:hRule="atLeast"/>
        </w:trPr>
        <w:tc>
          <w:tcPr>
            <w:tcW w:w="3899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Management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of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Companies</w:t>
            </w:r>
          </w:p>
        </w:tc>
        <w:tc>
          <w:tcPr>
            <w:tcW w:w="1219" w:type="dxa"/>
          </w:tcPr>
          <w:p>
            <w:pPr>
              <w:pStyle w:val="TableParagraph"/>
              <w:spacing w:line="215" w:lineRule="exact" w:before="13"/>
              <w:ind w:right="349"/>
              <w:rPr>
                <w:sz w:val="20"/>
              </w:rPr>
            </w:pPr>
            <w:r>
              <w:rPr>
                <w:color w:val="231F20"/>
                <w:sz w:val="20"/>
              </w:rPr>
              <w:t>34.0</w:t>
            </w:r>
          </w:p>
        </w:tc>
        <w:tc>
          <w:tcPr>
            <w:tcW w:w="1339" w:type="dxa"/>
          </w:tcPr>
          <w:p>
            <w:pPr>
              <w:pStyle w:val="TableParagraph"/>
              <w:spacing w:line="215" w:lineRule="exact" w:before="13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33.4</w:t>
            </w:r>
          </w:p>
        </w:tc>
        <w:tc>
          <w:tcPr>
            <w:tcW w:w="1374" w:type="dxa"/>
          </w:tcPr>
          <w:p>
            <w:pPr>
              <w:pStyle w:val="TableParagraph"/>
              <w:spacing w:line="215" w:lineRule="exact" w:before="13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33.3</w:t>
            </w:r>
          </w:p>
        </w:tc>
        <w:tc>
          <w:tcPr>
            <w:tcW w:w="1376" w:type="dxa"/>
          </w:tcPr>
          <w:p>
            <w:pPr>
              <w:pStyle w:val="TableParagraph"/>
              <w:spacing w:line="215" w:lineRule="exact" w:before="13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0.6</w:t>
            </w:r>
          </w:p>
        </w:tc>
        <w:tc>
          <w:tcPr>
            <w:tcW w:w="1531" w:type="dxa"/>
          </w:tcPr>
          <w:p>
            <w:pPr>
              <w:pStyle w:val="TableParagraph"/>
              <w:spacing w:line="215" w:lineRule="exact" w:before="13"/>
              <w:ind w:right="662"/>
              <w:rPr>
                <w:sz w:val="20"/>
              </w:rPr>
            </w:pPr>
            <w:r>
              <w:rPr>
                <w:color w:val="231F20"/>
                <w:sz w:val="20"/>
              </w:rPr>
              <w:t>0.7</w:t>
            </w:r>
          </w:p>
        </w:tc>
      </w:tr>
      <w:tr>
        <w:trPr>
          <w:trHeight w:val="248" w:hRule="atLeast"/>
        </w:trPr>
        <w:tc>
          <w:tcPr>
            <w:tcW w:w="3899" w:type="dxa"/>
          </w:tcPr>
          <w:p>
            <w:pPr>
              <w:pStyle w:val="TableParagraph"/>
              <w:spacing w:line="224" w:lineRule="exact" w:before="4"/>
              <w:ind w:right="319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Administrative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Support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19" w:type="dxa"/>
          </w:tcPr>
          <w:p>
            <w:pPr>
              <w:pStyle w:val="TableParagraph"/>
              <w:spacing w:line="214" w:lineRule="exact" w:before="15"/>
              <w:ind w:right="349"/>
              <w:rPr>
                <w:sz w:val="20"/>
              </w:rPr>
            </w:pPr>
            <w:r>
              <w:rPr>
                <w:color w:val="231F20"/>
                <w:sz w:val="20"/>
              </w:rPr>
              <w:t>69.0</w:t>
            </w:r>
          </w:p>
        </w:tc>
        <w:tc>
          <w:tcPr>
            <w:tcW w:w="1339" w:type="dxa"/>
          </w:tcPr>
          <w:p>
            <w:pPr>
              <w:pStyle w:val="TableParagraph"/>
              <w:spacing w:line="214" w:lineRule="exact" w:before="15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69.0</w:t>
            </w:r>
          </w:p>
        </w:tc>
        <w:tc>
          <w:tcPr>
            <w:tcW w:w="1374" w:type="dxa"/>
          </w:tcPr>
          <w:p>
            <w:pPr>
              <w:pStyle w:val="TableParagraph"/>
              <w:spacing w:line="214" w:lineRule="exact" w:before="15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57.5</w:t>
            </w:r>
          </w:p>
        </w:tc>
        <w:tc>
          <w:tcPr>
            <w:tcW w:w="1376" w:type="dxa"/>
          </w:tcPr>
          <w:p>
            <w:pPr>
              <w:pStyle w:val="TableParagraph"/>
              <w:spacing w:line="214" w:lineRule="exact" w:before="15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0.0</w:t>
            </w:r>
          </w:p>
        </w:tc>
        <w:tc>
          <w:tcPr>
            <w:tcW w:w="1531" w:type="dxa"/>
          </w:tcPr>
          <w:p>
            <w:pPr>
              <w:pStyle w:val="TableParagraph"/>
              <w:spacing w:line="214" w:lineRule="exact" w:before="15"/>
              <w:ind w:right="662"/>
              <w:rPr>
                <w:sz w:val="20"/>
              </w:rPr>
            </w:pPr>
            <w:r>
              <w:rPr>
                <w:color w:val="231F20"/>
                <w:sz w:val="20"/>
              </w:rPr>
              <w:t>11.5</w:t>
            </w:r>
          </w:p>
        </w:tc>
      </w:tr>
      <w:tr>
        <w:trPr>
          <w:trHeight w:val="249" w:hRule="atLeast"/>
        </w:trPr>
        <w:tc>
          <w:tcPr>
            <w:tcW w:w="3899" w:type="dxa"/>
          </w:tcPr>
          <w:p>
            <w:pPr>
              <w:pStyle w:val="TableParagraph"/>
              <w:spacing w:line="226" w:lineRule="exact" w:before="4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Educational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Health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Services</w:t>
            </w:r>
          </w:p>
        </w:tc>
        <w:tc>
          <w:tcPr>
            <w:tcW w:w="1219" w:type="dxa"/>
          </w:tcPr>
          <w:p>
            <w:pPr>
              <w:pStyle w:val="TableParagraph"/>
              <w:spacing w:line="213" w:lineRule="exact" w:before="16"/>
              <w:ind w:right="34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187.6</w:t>
            </w:r>
          </w:p>
        </w:tc>
        <w:tc>
          <w:tcPr>
            <w:tcW w:w="1339" w:type="dxa"/>
          </w:tcPr>
          <w:p>
            <w:pPr>
              <w:pStyle w:val="TableParagraph"/>
              <w:spacing w:line="213" w:lineRule="exact" w:before="16"/>
              <w:ind w:righ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189.3</w:t>
            </w:r>
          </w:p>
        </w:tc>
        <w:tc>
          <w:tcPr>
            <w:tcW w:w="1374" w:type="dxa"/>
          </w:tcPr>
          <w:p>
            <w:pPr>
              <w:pStyle w:val="TableParagraph"/>
              <w:spacing w:line="213" w:lineRule="exact" w:before="16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181.4</w:t>
            </w:r>
          </w:p>
        </w:tc>
        <w:tc>
          <w:tcPr>
            <w:tcW w:w="1376" w:type="dxa"/>
          </w:tcPr>
          <w:p>
            <w:pPr>
              <w:pStyle w:val="TableParagraph"/>
              <w:spacing w:line="213" w:lineRule="exact" w:before="16"/>
              <w:ind w:right="5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-1.7</w:t>
            </w:r>
          </w:p>
        </w:tc>
        <w:tc>
          <w:tcPr>
            <w:tcW w:w="1531" w:type="dxa"/>
          </w:tcPr>
          <w:p>
            <w:pPr>
              <w:pStyle w:val="TableParagraph"/>
              <w:spacing w:line="213" w:lineRule="exact" w:before="16"/>
              <w:ind w:right="6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6.2</w:t>
            </w:r>
          </w:p>
        </w:tc>
      </w:tr>
      <w:tr>
        <w:trPr>
          <w:trHeight w:val="249" w:hRule="atLeast"/>
        </w:trPr>
        <w:tc>
          <w:tcPr>
            <w:tcW w:w="3899" w:type="dxa"/>
          </w:tcPr>
          <w:p>
            <w:pPr>
              <w:pStyle w:val="TableParagraph"/>
              <w:spacing w:line="227" w:lineRule="exact" w:before="3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19" w:type="dxa"/>
          </w:tcPr>
          <w:p>
            <w:pPr>
              <w:pStyle w:val="TableParagraph"/>
              <w:spacing w:line="212" w:lineRule="exact" w:before="17"/>
              <w:ind w:right="349"/>
              <w:rPr>
                <w:sz w:val="20"/>
              </w:rPr>
            </w:pPr>
            <w:r>
              <w:rPr>
                <w:color w:val="231F20"/>
                <w:sz w:val="20"/>
              </w:rPr>
              <w:t>14.7</w:t>
            </w:r>
          </w:p>
        </w:tc>
        <w:tc>
          <w:tcPr>
            <w:tcW w:w="1339" w:type="dxa"/>
          </w:tcPr>
          <w:p>
            <w:pPr>
              <w:pStyle w:val="TableParagraph"/>
              <w:spacing w:line="212" w:lineRule="exact" w:before="17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16.7</w:t>
            </w:r>
          </w:p>
        </w:tc>
        <w:tc>
          <w:tcPr>
            <w:tcW w:w="1374" w:type="dxa"/>
          </w:tcPr>
          <w:p>
            <w:pPr>
              <w:pStyle w:val="TableParagraph"/>
              <w:spacing w:line="212" w:lineRule="exact" w:before="17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12.5</w:t>
            </w:r>
          </w:p>
        </w:tc>
        <w:tc>
          <w:tcPr>
            <w:tcW w:w="1376" w:type="dxa"/>
          </w:tcPr>
          <w:p>
            <w:pPr>
              <w:pStyle w:val="TableParagraph"/>
              <w:spacing w:line="212" w:lineRule="exact" w:before="17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-2.0</w:t>
            </w:r>
          </w:p>
        </w:tc>
        <w:tc>
          <w:tcPr>
            <w:tcW w:w="1531" w:type="dxa"/>
          </w:tcPr>
          <w:p>
            <w:pPr>
              <w:pStyle w:val="TableParagraph"/>
              <w:spacing w:line="212" w:lineRule="exact" w:before="17"/>
              <w:ind w:right="662"/>
              <w:rPr>
                <w:sz w:val="20"/>
              </w:rPr>
            </w:pPr>
            <w:r>
              <w:rPr>
                <w:color w:val="231F20"/>
                <w:sz w:val="20"/>
              </w:rPr>
              <w:t>2.2</w:t>
            </w:r>
          </w:p>
        </w:tc>
      </w:tr>
      <w:tr>
        <w:trPr>
          <w:trHeight w:val="249" w:hRule="atLeast"/>
        </w:trPr>
        <w:tc>
          <w:tcPr>
            <w:tcW w:w="3899" w:type="dxa"/>
          </w:tcPr>
          <w:p>
            <w:pPr>
              <w:pStyle w:val="TableParagraph"/>
              <w:spacing w:line="228" w:lineRule="exact" w:before="1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Health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Care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Social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Assistance</w:t>
            </w:r>
          </w:p>
        </w:tc>
        <w:tc>
          <w:tcPr>
            <w:tcW w:w="1219" w:type="dxa"/>
          </w:tcPr>
          <w:p>
            <w:pPr>
              <w:pStyle w:val="TableParagraph"/>
              <w:spacing w:line="211" w:lineRule="exact" w:before="18"/>
              <w:ind w:right="349"/>
              <w:rPr>
                <w:sz w:val="20"/>
              </w:rPr>
            </w:pPr>
            <w:r>
              <w:rPr>
                <w:color w:val="231F20"/>
                <w:sz w:val="20"/>
              </w:rPr>
              <w:t>172.9</w:t>
            </w:r>
          </w:p>
        </w:tc>
        <w:tc>
          <w:tcPr>
            <w:tcW w:w="1339" w:type="dxa"/>
          </w:tcPr>
          <w:p>
            <w:pPr>
              <w:pStyle w:val="TableParagraph"/>
              <w:spacing w:line="211" w:lineRule="exact" w:before="18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172.6</w:t>
            </w:r>
          </w:p>
        </w:tc>
        <w:tc>
          <w:tcPr>
            <w:tcW w:w="1374" w:type="dxa"/>
          </w:tcPr>
          <w:p>
            <w:pPr>
              <w:pStyle w:val="TableParagraph"/>
              <w:spacing w:line="211" w:lineRule="exact" w:before="18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168.9</w:t>
            </w:r>
          </w:p>
        </w:tc>
        <w:tc>
          <w:tcPr>
            <w:tcW w:w="1376" w:type="dxa"/>
          </w:tcPr>
          <w:p>
            <w:pPr>
              <w:pStyle w:val="TableParagraph"/>
              <w:spacing w:line="211" w:lineRule="exact" w:before="18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0.3</w:t>
            </w:r>
          </w:p>
        </w:tc>
        <w:tc>
          <w:tcPr>
            <w:tcW w:w="1531" w:type="dxa"/>
          </w:tcPr>
          <w:p>
            <w:pPr>
              <w:pStyle w:val="TableParagraph"/>
              <w:spacing w:line="211" w:lineRule="exact" w:before="18"/>
              <w:ind w:right="662"/>
              <w:rPr>
                <w:sz w:val="20"/>
              </w:rPr>
            </w:pPr>
            <w:r>
              <w:rPr>
                <w:color w:val="231F20"/>
                <w:sz w:val="20"/>
              </w:rPr>
              <w:t>4.0</w:t>
            </w:r>
          </w:p>
        </w:tc>
      </w:tr>
      <w:tr>
        <w:trPr>
          <w:trHeight w:val="249" w:hRule="atLeast"/>
        </w:trPr>
        <w:tc>
          <w:tcPr>
            <w:tcW w:w="3899" w:type="dxa"/>
          </w:tcPr>
          <w:p>
            <w:pPr>
              <w:pStyle w:val="TableParagraph"/>
              <w:spacing w:line="229" w:lineRule="exact"/>
              <w:ind w:left="1017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Ambulatory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Health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Care</w:t>
            </w:r>
          </w:p>
        </w:tc>
        <w:tc>
          <w:tcPr>
            <w:tcW w:w="1219" w:type="dxa"/>
          </w:tcPr>
          <w:p>
            <w:pPr>
              <w:pStyle w:val="TableParagraph"/>
              <w:spacing w:line="210" w:lineRule="exact" w:before="19"/>
              <w:ind w:right="349"/>
              <w:rPr>
                <w:sz w:val="20"/>
              </w:rPr>
            </w:pPr>
            <w:r>
              <w:rPr>
                <w:color w:val="231F20"/>
                <w:sz w:val="20"/>
              </w:rPr>
              <w:t>59.8</w:t>
            </w:r>
          </w:p>
        </w:tc>
        <w:tc>
          <w:tcPr>
            <w:tcW w:w="1339" w:type="dxa"/>
          </w:tcPr>
          <w:p>
            <w:pPr>
              <w:pStyle w:val="TableParagraph"/>
              <w:spacing w:line="210" w:lineRule="exact" w:before="19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58.8</w:t>
            </w:r>
          </w:p>
        </w:tc>
        <w:tc>
          <w:tcPr>
            <w:tcW w:w="1374" w:type="dxa"/>
          </w:tcPr>
          <w:p>
            <w:pPr>
              <w:pStyle w:val="TableParagraph"/>
              <w:spacing w:line="210" w:lineRule="exact" w:before="19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57.8</w:t>
            </w:r>
          </w:p>
        </w:tc>
        <w:tc>
          <w:tcPr>
            <w:tcW w:w="1376" w:type="dxa"/>
          </w:tcPr>
          <w:p>
            <w:pPr>
              <w:pStyle w:val="TableParagraph"/>
              <w:spacing w:line="210" w:lineRule="exact" w:before="19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1.0</w:t>
            </w:r>
          </w:p>
        </w:tc>
        <w:tc>
          <w:tcPr>
            <w:tcW w:w="1531" w:type="dxa"/>
          </w:tcPr>
          <w:p>
            <w:pPr>
              <w:pStyle w:val="TableParagraph"/>
              <w:spacing w:line="210" w:lineRule="exact" w:before="19"/>
              <w:ind w:right="662"/>
              <w:rPr>
                <w:sz w:val="20"/>
              </w:rPr>
            </w:pPr>
            <w:r>
              <w:rPr>
                <w:color w:val="231F20"/>
                <w:sz w:val="20"/>
              </w:rPr>
              <w:t>2.0</w:t>
            </w:r>
          </w:p>
        </w:tc>
      </w:tr>
      <w:tr>
        <w:trPr>
          <w:trHeight w:val="249" w:hRule="atLeast"/>
        </w:trPr>
        <w:tc>
          <w:tcPr>
            <w:tcW w:w="3899" w:type="dxa"/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Social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Assistance</w:t>
            </w:r>
          </w:p>
        </w:tc>
        <w:tc>
          <w:tcPr>
            <w:tcW w:w="1219" w:type="dxa"/>
          </w:tcPr>
          <w:p>
            <w:pPr>
              <w:pStyle w:val="TableParagraph"/>
              <w:spacing w:line="209" w:lineRule="exact" w:before="21"/>
              <w:ind w:right="349"/>
              <w:rPr>
                <w:sz w:val="20"/>
              </w:rPr>
            </w:pPr>
            <w:r>
              <w:rPr>
                <w:color w:val="231F20"/>
                <w:sz w:val="20"/>
              </w:rPr>
              <w:t>36.7</w:t>
            </w:r>
          </w:p>
        </w:tc>
        <w:tc>
          <w:tcPr>
            <w:tcW w:w="1339" w:type="dxa"/>
          </w:tcPr>
          <w:p>
            <w:pPr>
              <w:pStyle w:val="TableParagraph"/>
              <w:spacing w:line="209" w:lineRule="exact" w:before="21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37.0</w:t>
            </w:r>
          </w:p>
        </w:tc>
        <w:tc>
          <w:tcPr>
            <w:tcW w:w="1374" w:type="dxa"/>
          </w:tcPr>
          <w:p>
            <w:pPr>
              <w:pStyle w:val="TableParagraph"/>
              <w:spacing w:line="209" w:lineRule="exact" w:before="21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36.1</w:t>
            </w:r>
          </w:p>
        </w:tc>
        <w:tc>
          <w:tcPr>
            <w:tcW w:w="1376" w:type="dxa"/>
          </w:tcPr>
          <w:p>
            <w:pPr>
              <w:pStyle w:val="TableParagraph"/>
              <w:spacing w:line="209" w:lineRule="exact" w:before="21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-0.3</w:t>
            </w:r>
          </w:p>
        </w:tc>
        <w:tc>
          <w:tcPr>
            <w:tcW w:w="1531" w:type="dxa"/>
          </w:tcPr>
          <w:p>
            <w:pPr>
              <w:pStyle w:val="TableParagraph"/>
              <w:spacing w:line="209" w:lineRule="exact" w:before="21"/>
              <w:ind w:right="662"/>
              <w:rPr>
                <w:sz w:val="20"/>
              </w:rPr>
            </w:pPr>
            <w:r>
              <w:rPr>
                <w:color w:val="231F20"/>
                <w:sz w:val="20"/>
              </w:rPr>
              <w:t>0.6</w:t>
            </w:r>
          </w:p>
        </w:tc>
      </w:tr>
      <w:tr>
        <w:trPr>
          <w:trHeight w:val="249" w:hRule="atLeast"/>
        </w:trPr>
        <w:tc>
          <w:tcPr>
            <w:tcW w:w="3899" w:type="dxa"/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Leisure</w:t>
            </w:r>
            <w:r>
              <w:rPr>
                <w:rFonts w:ascii="Segoe UI"/>
                <w:b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Hospitality</w:t>
            </w:r>
          </w:p>
        </w:tc>
        <w:tc>
          <w:tcPr>
            <w:tcW w:w="1219" w:type="dxa"/>
          </w:tcPr>
          <w:p>
            <w:pPr>
              <w:pStyle w:val="TableParagraph"/>
              <w:spacing w:line="208" w:lineRule="exact" w:before="22"/>
              <w:ind w:right="34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116.9</w:t>
            </w:r>
          </w:p>
        </w:tc>
        <w:tc>
          <w:tcPr>
            <w:tcW w:w="1339" w:type="dxa"/>
          </w:tcPr>
          <w:p>
            <w:pPr>
              <w:pStyle w:val="TableParagraph"/>
              <w:spacing w:line="208" w:lineRule="exact" w:before="22"/>
              <w:ind w:righ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113.8</w:t>
            </w:r>
          </w:p>
        </w:tc>
        <w:tc>
          <w:tcPr>
            <w:tcW w:w="1374" w:type="dxa"/>
          </w:tcPr>
          <w:p>
            <w:pPr>
              <w:pStyle w:val="TableParagraph"/>
              <w:spacing w:line="208" w:lineRule="exact" w:before="22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102.9</w:t>
            </w:r>
          </w:p>
        </w:tc>
        <w:tc>
          <w:tcPr>
            <w:tcW w:w="1376" w:type="dxa"/>
          </w:tcPr>
          <w:p>
            <w:pPr>
              <w:pStyle w:val="TableParagraph"/>
              <w:spacing w:line="208" w:lineRule="exact" w:before="22"/>
              <w:ind w:right="5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3.1</w:t>
            </w:r>
          </w:p>
        </w:tc>
        <w:tc>
          <w:tcPr>
            <w:tcW w:w="1531" w:type="dxa"/>
          </w:tcPr>
          <w:p>
            <w:pPr>
              <w:pStyle w:val="TableParagraph"/>
              <w:spacing w:line="208" w:lineRule="exact" w:before="22"/>
              <w:ind w:right="6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14.0</w:t>
            </w:r>
          </w:p>
        </w:tc>
      </w:tr>
      <w:tr>
        <w:trPr>
          <w:trHeight w:val="249" w:hRule="atLeast"/>
        </w:trPr>
        <w:tc>
          <w:tcPr>
            <w:tcW w:w="3899" w:type="dxa"/>
          </w:tcPr>
          <w:p>
            <w:pPr>
              <w:pStyle w:val="TableParagraph"/>
              <w:spacing w:line="229" w:lineRule="exact"/>
              <w:ind w:right="418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Arts,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Entertainment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Recreation</w:t>
            </w:r>
          </w:p>
        </w:tc>
        <w:tc>
          <w:tcPr>
            <w:tcW w:w="1219" w:type="dxa"/>
          </w:tcPr>
          <w:p>
            <w:pPr>
              <w:pStyle w:val="TableParagraph"/>
              <w:spacing w:line="206" w:lineRule="exact" w:before="23"/>
              <w:ind w:right="349"/>
              <w:rPr>
                <w:sz w:val="20"/>
              </w:rPr>
            </w:pPr>
            <w:r>
              <w:rPr>
                <w:color w:val="231F20"/>
                <w:sz w:val="20"/>
              </w:rPr>
              <w:t>14.0</w:t>
            </w:r>
          </w:p>
        </w:tc>
        <w:tc>
          <w:tcPr>
            <w:tcW w:w="1339" w:type="dxa"/>
          </w:tcPr>
          <w:p>
            <w:pPr>
              <w:pStyle w:val="TableParagraph"/>
              <w:spacing w:line="206" w:lineRule="exact" w:before="23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12.8</w:t>
            </w:r>
          </w:p>
        </w:tc>
        <w:tc>
          <w:tcPr>
            <w:tcW w:w="1374" w:type="dxa"/>
          </w:tcPr>
          <w:p>
            <w:pPr>
              <w:pStyle w:val="TableParagraph"/>
              <w:spacing w:line="206" w:lineRule="exact" w:before="23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10.8</w:t>
            </w:r>
          </w:p>
        </w:tc>
        <w:tc>
          <w:tcPr>
            <w:tcW w:w="1376" w:type="dxa"/>
          </w:tcPr>
          <w:p>
            <w:pPr>
              <w:pStyle w:val="TableParagraph"/>
              <w:spacing w:line="206" w:lineRule="exact" w:before="23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1.2</w:t>
            </w:r>
          </w:p>
        </w:tc>
        <w:tc>
          <w:tcPr>
            <w:tcW w:w="1531" w:type="dxa"/>
          </w:tcPr>
          <w:p>
            <w:pPr>
              <w:pStyle w:val="TableParagraph"/>
              <w:spacing w:line="206" w:lineRule="exact" w:before="23"/>
              <w:ind w:right="662"/>
              <w:rPr>
                <w:sz w:val="20"/>
              </w:rPr>
            </w:pPr>
            <w:r>
              <w:rPr>
                <w:color w:val="231F20"/>
                <w:sz w:val="20"/>
              </w:rPr>
              <w:t>3.2</w:t>
            </w:r>
          </w:p>
        </w:tc>
      </w:tr>
      <w:tr>
        <w:trPr>
          <w:trHeight w:val="249" w:hRule="atLeast"/>
        </w:trPr>
        <w:tc>
          <w:tcPr>
            <w:tcW w:w="3899" w:type="dxa"/>
          </w:tcPr>
          <w:p>
            <w:pPr>
              <w:pStyle w:val="TableParagraph"/>
              <w:spacing w:line="229" w:lineRule="exact"/>
              <w:ind w:right="382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Accommodation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Food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19" w:type="dxa"/>
          </w:tcPr>
          <w:p>
            <w:pPr>
              <w:pStyle w:val="TableParagraph"/>
              <w:spacing w:line="205" w:lineRule="exact" w:before="24"/>
              <w:ind w:right="349"/>
              <w:rPr>
                <w:sz w:val="20"/>
              </w:rPr>
            </w:pPr>
            <w:r>
              <w:rPr>
                <w:color w:val="231F20"/>
                <w:sz w:val="20"/>
              </w:rPr>
              <w:t>102.9</w:t>
            </w:r>
          </w:p>
        </w:tc>
        <w:tc>
          <w:tcPr>
            <w:tcW w:w="1339" w:type="dxa"/>
          </w:tcPr>
          <w:p>
            <w:pPr>
              <w:pStyle w:val="TableParagraph"/>
              <w:spacing w:line="205" w:lineRule="exact" w:before="24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101.0</w:t>
            </w:r>
          </w:p>
        </w:tc>
        <w:tc>
          <w:tcPr>
            <w:tcW w:w="1374" w:type="dxa"/>
          </w:tcPr>
          <w:p>
            <w:pPr>
              <w:pStyle w:val="TableParagraph"/>
              <w:spacing w:line="205" w:lineRule="exact" w:before="24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92.1</w:t>
            </w:r>
          </w:p>
        </w:tc>
        <w:tc>
          <w:tcPr>
            <w:tcW w:w="1376" w:type="dxa"/>
          </w:tcPr>
          <w:p>
            <w:pPr>
              <w:pStyle w:val="TableParagraph"/>
              <w:spacing w:line="205" w:lineRule="exact" w:before="24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1.9</w:t>
            </w:r>
          </w:p>
        </w:tc>
        <w:tc>
          <w:tcPr>
            <w:tcW w:w="1531" w:type="dxa"/>
          </w:tcPr>
          <w:p>
            <w:pPr>
              <w:pStyle w:val="TableParagraph"/>
              <w:spacing w:line="205" w:lineRule="exact" w:before="24"/>
              <w:ind w:right="662"/>
              <w:rPr>
                <w:sz w:val="20"/>
              </w:rPr>
            </w:pPr>
            <w:r>
              <w:rPr>
                <w:color w:val="231F20"/>
                <w:sz w:val="20"/>
              </w:rPr>
              <w:t>10.8</w:t>
            </w:r>
          </w:p>
        </w:tc>
      </w:tr>
      <w:tr>
        <w:trPr>
          <w:trHeight w:val="249" w:hRule="atLeast"/>
        </w:trPr>
        <w:tc>
          <w:tcPr>
            <w:tcW w:w="3899" w:type="dxa"/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Accommodation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19" w:type="dxa"/>
          </w:tcPr>
          <w:p>
            <w:pPr>
              <w:pStyle w:val="TableParagraph"/>
              <w:spacing w:line="204" w:lineRule="exact" w:before="25"/>
              <w:ind w:right="349"/>
              <w:rPr>
                <w:sz w:val="20"/>
              </w:rPr>
            </w:pPr>
            <w:r>
              <w:rPr>
                <w:color w:val="231F20"/>
                <w:sz w:val="20"/>
              </w:rPr>
              <w:t>10.4</w:t>
            </w:r>
          </w:p>
        </w:tc>
        <w:tc>
          <w:tcPr>
            <w:tcW w:w="1339" w:type="dxa"/>
          </w:tcPr>
          <w:p>
            <w:pPr>
              <w:pStyle w:val="TableParagraph"/>
              <w:spacing w:line="204" w:lineRule="exact" w:before="25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9.8</w:t>
            </w:r>
          </w:p>
        </w:tc>
        <w:tc>
          <w:tcPr>
            <w:tcW w:w="1374" w:type="dxa"/>
          </w:tcPr>
          <w:p>
            <w:pPr>
              <w:pStyle w:val="TableParagraph"/>
              <w:spacing w:line="204" w:lineRule="exact" w:before="25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8.9</w:t>
            </w:r>
          </w:p>
        </w:tc>
        <w:tc>
          <w:tcPr>
            <w:tcW w:w="1376" w:type="dxa"/>
          </w:tcPr>
          <w:p>
            <w:pPr>
              <w:pStyle w:val="TableParagraph"/>
              <w:spacing w:line="204" w:lineRule="exact" w:before="25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0.6</w:t>
            </w:r>
          </w:p>
        </w:tc>
        <w:tc>
          <w:tcPr>
            <w:tcW w:w="1531" w:type="dxa"/>
          </w:tcPr>
          <w:p>
            <w:pPr>
              <w:pStyle w:val="TableParagraph"/>
              <w:spacing w:line="204" w:lineRule="exact" w:before="25"/>
              <w:ind w:right="662"/>
              <w:rPr>
                <w:sz w:val="20"/>
              </w:rPr>
            </w:pPr>
            <w:r>
              <w:rPr>
                <w:color w:val="231F20"/>
                <w:sz w:val="20"/>
              </w:rPr>
              <w:t>1.5</w:t>
            </w:r>
          </w:p>
        </w:tc>
      </w:tr>
      <w:tr>
        <w:trPr>
          <w:trHeight w:val="249" w:hRule="atLeast"/>
        </w:trPr>
        <w:tc>
          <w:tcPr>
            <w:tcW w:w="3899" w:type="dxa"/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Food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19" w:type="dxa"/>
          </w:tcPr>
          <w:p>
            <w:pPr>
              <w:pStyle w:val="TableParagraph"/>
              <w:spacing w:line="203" w:lineRule="exact" w:before="26"/>
              <w:ind w:right="349"/>
              <w:rPr>
                <w:sz w:val="20"/>
              </w:rPr>
            </w:pPr>
            <w:r>
              <w:rPr>
                <w:color w:val="231F20"/>
                <w:sz w:val="20"/>
              </w:rPr>
              <w:t>92.5</w:t>
            </w:r>
          </w:p>
        </w:tc>
        <w:tc>
          <w:tcPr>
            <w:tcW w:w="1339" w:type="dxa"/>
          </w:tcPr>
          <w:p>
            <w:pPr>
              <w:pStyle w:val="TableParagraph"/>
              <w:spacing w:line="203" w:lineRule="exact" w:before="26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91.2</w:t>
            </w:r>
          </w:p>
        </w:tc>
        <w:tc>
          <w:tcPr>
            <w:tcW w:w="1374" w:type="dxa"/>
          </w:tcPr>
          <w:p>
            <w:pPr>
              <w:pStyle w:val="TableParagraph"/>
              <w:spacing w:line="203" w:lineRule="exact" w:before="26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83.2</w:t>
            </w:r>
          </w:p>
        </w:tc>
        <w:tc>
          <w:tcPr>
            <w:tcW w:w="1376" w:type="dxa"/>
          </w:tcPr>
          <w:p>
            <w:pPr>
              <w:pStyle w:val="TableParagraph"/>
              <w:spacing w:line="203" w:lineRule="exact" w:before="26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1.3</w:t>
            </w:r>
          </w:p>
        </w:tc>
        <w:tc>
          <w:tcPr>
            <w:tcW w:w="1531" w:type="dxa"/>
          </w:tcPr>
          <w:p>
            <w:pPr>
              <w:pStyle w:val="TableParagraph"/>
              <w:spacing w:line="203" w:lineRule="exact" w:before="26"/>
              <w:ind w:right="662"/>
              <w:rPr>
                <w:sz w:val="20"/>
              </w:rPr>
            </w:pPr>
            <w:r>
              <w:rPr>
                <w:color w:val="231F20"/>
                <w:sz w:val="20"/>
              </w:rPr>
              <w:t>9.3</w:t>
            </w:r>
          </w:p>
        </w:tc>
      </w:tr>
      <w:tr>
        <w:trPr>
          <w:trHeight w:val="249" w:hRule="atLeast"/>
        </w:trPr>
        <w:tc>
          <w:tcPr>
            <w:tcW w:w="3899" w:type="dxa"/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Other Services</w:t>
            </w:r>
          </w:p>
        </w:tc>
        <w:tc>
          <w:tcPr>
            <w:tcW w:w="1219" w:type="dxa"/>
          </w:tcPr>
          <w:p>
            <w:pPr>
              <w:pStyle w:val="TableParagraph"/>
              <w:spacing w:line="202" w:lineRule="exact" w:before="27"/>
              <w:ind w:right="34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67.9</w:t>
            </w:r>
          </w:p>
        </w:tc>
        <w:tc>
          <w:tcPr>
            <w:tcW w:w="1339" w:type="dxa"/>
          </w:tcPr>
          <w:p>
            <w:pPr>
              <w:pStyle w:val="TableParagraph"/>
              <w:spacing w:line="202" w:lineRule="exact" w:before="27"/>
              <w:ind w:righ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67.0</w:t>
            </w:r>
          </w:p>
        </w:tc>
        <w:tc>
          <w:tcPr>
            <w:tcW w:w="1374" w:type="dxa"/>
          </w:tcPr>
          <w:p>
            <w:pPr>
              <w:pStyle w:val="TableParagraph"/>
              <w:spacing w:line="202" w:lineRule="exact" w:before="27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64.8</w:t>
            </w:r>
          </w:p>
        </w:tc>
        <w:tc>
          <w:tcPr>
            <w:tcW w:w="1376" w:type="dxa"/>
          </w:tcPr>
          <w:p>
            <w:pPr>
              <w:pStyle w:val="TableParagraph"/>
              <w:spacing w:line="202" w:lineRule="exact" w:before="27"/>
              <w:ind w:right="5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0.9</w:t>
            </w:r>
          </w:p>
        </w:tc>
        <w:tc>
          <w:tcPr>
            <w:tcW w:w="1531" w:type="dxa"/>
          </w:tcPr>
          <w:p>
            <w:pPr>
              <w:pStyle w:val="TableParagraph"/>
              <w:spacing w:line="202" w:lineRule="exact" w:before="27"/>
              <w:ind w:right="6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3.1</w:t>
            </w:r>
          </w:p>
        </w:tc>
      </w:tr>
      <w:tr>
        <w:trPr>
          <w:trHeight w:val="249" w:hRule="atLeast"/>
        </w:trPr>
        <w:tc>
          <w:tcPr>
            <w:tcW w:w="3899" w:type="dxa"/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Government</w:t>
            </w:r>
          </w:p>
        </w:tc>
        <w:tc>
          <w:tcPr>
            <w:tcW w:w="1219" w:type="dxa"/>
          </w:tcPr>
          <w:p>
            <w:pPr>
              <w:pStyle w:val="TableParagraph"/>
              <w:spacing w:line="201" w:lineRule="exact" w:before="28"/>
              <w:ind w:right="34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201.0</w:t>
            </w:r>
          </w:p>
        </w:tc>
        <w:tc>
          <w:tcPr>
            <w:tcW w:w="1339" w:type="dxa"/>
          </w:tcPr>
          <w:p>
            <w:pPr>
              <w:pStyle w:val="TableParagraph"/>
              <w:spacing w:line="201" w:lineRule="exact" w:before="28"/>
              <w:ind w:righ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208.5</w:t>
            </w:r>
          </w:p>
        </w:tc>
        <w:tc>
          <w:tcPr>
            <w:tcW w:w="1374" w:type="dxa"/>
          </w:tcPr>
          <w:p>
            <w:pPr>
              <w:pStyle w:val="TableParagraph"/>
              <w:spacing w:line="201" w:lineRule="exact" w:before="28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203.9</w:t>
            </w:r>
          </w:p>
        </w:tc>
        <w:tc>
          <w:tcPr>
            <w:tcW w:w="1376" w:type="dxa"/>
          </w:tcPr>
          <w:p>
            <w:pPr>
              <w:pStyle w:val="TableParagraph"/>
              <w:spacing w:line="201" w:lineRule="exact" w:before="28"/>
              <w:ind w:right="5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-7.5</w:t>
            </w:r>
          </w:p>
        </w:tc>
        <w:tc>
          <w:tcPr>
            <w:tcW w:w="1531" w:type="dxa"/>
          </w:tcPr>
          <w:p>
            <w:pPr>
              <w:pStyle w:val="TableParagraph"/>
              <w:spacing w:line="201" w:lineRule="exact" w:before="28"/>
              <w:ind w:right="6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-2.9</w:t>
            </w:r>
          </w:p>
        </w:tc>
      </w:tr>
      <w:tr>
        <w:trPr>
          <w:trHeight w:val="249" w:hRule="atLeast"/>
        </w:trPr>
        <w:tc>
          <w:tcPr>
            <w:tcW w:w="3899" w:type="dxa"/>
          </w:tcPr>
          <w:p>
            <w:pPr>
              <w:pStyle w:val="TableParagraph"/>
              <w:spacing w:line="229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Federal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Government</w:t>
            </w:r>
          </w:p>
        </w:tc>
        <w:tc>
          <w:tcPr>
            <w:tcW w:w="1219" w:type="dxa"/>
          </w:tcPr>
          <w:p>
            <w:pPr>
              <w:pStyle w:val="TableParagraph"/>
              <w:spacing w:line="200" w:lineRule="exact" w:before="29"/>
              <w:ind w:right="349"/>
              <w:rPr>
                <w:sz w:val="20"/>
              </w:rPr>
            </w:pPr>
            <w:r>
              <w:rPr>
                <w:color w:val="231F20"/>
                <w:sz w:val="20"/>
              </w:rPr>
              <w:t>20.6</w:t>
            </w:r>
          </w:p>
        </w:tc>
        <w:tc>
          <w:tcPr>
            <w:tcW w:w="1339" w:type="dxa"/>
          </w:tcPr>
          <w:p>
            <w:pPr>
              <w:pStyle w:val="TableParagraph"/>
              <w:spacing w:line="200" w:lineRule="exact" w:before="29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20.5</w:t>
            </w:r>
          </w:p>
        </w:tc>
        <w:tc>
          <w:tcPr>
            <w:tcW w:w="1374" w:type="dxa"/>
          </w:tcPr>
          <w:p>
            <w:pPr>
              <w:pStyle w:val="TableParagraph"/>
              <w:spacing w:line="200" w:lineRule="exact" w:before="29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20.5</w:t>
            </w:r>
          </w:p>
        </w:tc>
        <w:tc>
          <w:tcPr>
            <w:tcW w:w="1376" w:type="dxa"/>
          </w:tcPr>
          <w:p>
            <w:pPr>
              <w:pStyle w:val="TableParagraph"/>
              <w:spacing w:line="200" w:lineRule="exact" w:before="29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0.1</w:t>
            </w:r>
          </w:p>
        </w:tc>
        <w:tc>
          <w:tcPr>
            <w:tcW w:w="1531" w:type="dxa"/>
          </w:tcPr>
          <w:p>
            <w:pPr>
              <w:pStyle w:val="TableParagraph"/>
              <w:spacing w:line="200" w:lineRule="exact" w:before="29"/>
              <w:ind w:right="662"/>
              <w:rPr>
                <w:sz w:val="20"/>
              </w:rPr>
            </w:pPr>
            <w:r>
              <w:rPr>
                <w:color w:val="231F20"/>
                <w:sz w:val="20"/>
              </w:rPr>
              <w:t>0.1</w:t>
            </w:r>
          </w:p>
        </w:tc>
      </w:tr>
      <w:tr>
        <w:trPr>
          <w:trHeight w:val="249" w:hRule="atLeast"/>
        </w:trPr>
        <w:tc>
          <w:tcPr>
            <w:tcW w:w="3899" w:type="dxa"/>
          </w:tcPr>
          <w:p>
            <w:pPr>
              <w:pStyle w:val="TableParagraph"/>
              <w:spacing w:line="229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Government</w:t>
            </w:r>
          </w:p>
        </w:tc>
        <w:tc>
          <w:tcPr>
            <w:tcW w:w="1219" w:type="dxa"/>
          </w:tcPr>
          <w:p>
            <w:pPr>
              <w:pStyle w:val="TableParagraph"/>
              <w:spacing w:line="199" w:lineRule="exact" w:before="30"/>
              <w:ind w:right="349"/>
              <w:rPr>
                <w:sz w:val="20"/>
              </w:rPr>
            </w:pPr>
            <w:r>
              <w:rPr>
                <w:color w:val="231F20"/>
                <w:sz w:val="20"/>
              </w:rPr>
              <w:t>72.8</w:t>
            </w:r>
          </w:p>
        </w:tc>
        <w:tc>
          <w:tcPr>
            <w:tcW w:w="1339" w:type="dxa"/>
          </w:tcPr>
          <w:p>
            <w:pPr>
              <w:pStyle w:val="TableParagraph"/>
              <w:spacing w:line="199" w:lineRule="exact" w:before="30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77.6</w:t>
            </w:r>
          </w:p>
        </w:tc>
        <w:tc>
          <w:tcPr>
            <w:tcW w:w="1374" w:type="dxa"/>
          </w:tcPr>
          <w:p>
            <w:pPr>
              <w:pStyle w:val="TableParagraph"/>
              <w:spacing w:line="199" w:lineRule="exact" w:before="30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71.2</w:t>
            </w:r>
          </w:p>
        </w:tc>
        <w:tc>
          <w:tcPr>
            <w:tcW w:w="1376" w:type="dxa"/>
          </w:tcPr>
          <w:p>
            <w:pPr>
              <w:pStyle w:val="TableParagraph"/>
              <w:spacing w:line="199" w:lineRule="exact" w:before="30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-4.8</w:t>
            </w:r>
          </w:p>
        </w:tc>
        <w:tc>
          <w:tcPr>
            <w:tcW w:w="1531" w:type="dxa"/>
          </w:tcPr>
          <w:p>
            <w:pPr>
              <w:pStyle w:val="TableParagraph"/>
              <w:spacing w:line="199" w:lineRule="exact" w:before="30"/>
              <w:ind w:right="662"/>
              <w:rPr>
                <w:sz w:val="20"/>
              </w:rPr>
            </w:pPr>
            <w:r>
              <w:rPr>
                <w:color w:val="231F20"/>
                <w:sz w:val="20"/>
              </w:rPr>
              <w:t>1.6</w:t>
            </w:r>
          </w:p>
        </w:tc>
      </w:tr>
      <w:tr>
        <w:trPr>
          <w:trHeight w:val="249" w:hRule="atLeast"/>
        </w:trPr>
        <w:tc>
          <w:tcPr>
            <w:tcW w:w="3899" w:type="dxa"/>
          </w:tcPr>
          <w:p>
            <w:pPr>
              <w:pStyle w:val="TableParagraph"/>
              <w:spacing w:line="228" w:lineRule="exact"/>
              <w:ind w:right="388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19" w:type="dxa"/>
          </w:tcPr>
          <w:p>
            <w:pPr>
              <w:pStyle w:val="TableParagraph"/>
              <w:spacing w:line="198" w:lineRule="exact" w:before="31"/>
              <w:ind w:right="349"/>
              <w:rPr>
                <w:sz w:val="20"/>
              </w:rPr>
            </w:pPr>
            <w:r>
              <w:rPr>
                <w:color w:val="231F20"/>
                <w:sz w:val="20"/>
              </w:rPr>
              <w:t>26.3</w:t>
            </w:r>
          </w:p>
        </w:tc>
        <w:tc>
          <w:tcPr>
            <w:tcW w:w="1339" w:type="dxa"/>
          </w:tcPr>
          <w:p>
            <w:pPr>
              <w:pStyle w:val="TableParagraph"/>
              <w:spacing w:line="198" w:lineRule="exact" w:before="31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31.1</w:t>
            </w:r>
          </w:p>
        </w:tc>
        <w:tc>
          <w:tcPr>
            <w:tcW w:w="1374" w:type="dxa"/>
          </w:tcPr>
          <w:p>
            <w:pPr>
              <w:pStyle w:val="TableParagraph"/>
              <w:spacing w:line="198" w:lineRule="exact" w:before="31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23.6</w:t>
            </w:r>
          </w:p>
        </w:tc>
        <w:tc>
          <w:tcPr>
            <w:tcW w:w="1376" w:type="dxa"/>
          </w:tcPr>
          <w:p>
            <w:pPr>
              <w:pStyle w:val="TableParagraph"/>
              <w:spacing w:line="198" w:lineRule="exact" w:before="31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-4.8</w:t>
            </w:r>
          </w:p>
        </w:tc>
        <w:tc>
          <w:tcPr>
            <w:tcW w:w="1531" w:type="dxa"/>
          </w:tcPr>
          <w:p>
            <w:pPr>
              <w:pStyle w:val="TableParagraph"/>
              <w:spacing w:line="198" w:lineRule="exact" w:before="31"/>
              <w:ind w:right="662"/>
              <w:rPr>
                <w:sz w:val="20"/>
              </w:rPr>
            </w:pPr>
            <w:r>
              <w:rPr>
                <w:color w:val="231F20"/>
                <w:sz w:val="20"/>
              </w:rPr>
              <w:t>2.7</w:t>
            </w:r>
          </w:p>
        </w:tc>
      </w:tr>
      <w:tr>
        <w:trPr>
          <w:trHeight w:val="249" w:hRule="atLeast"/>
        </w:trPr>
        <w:tc>
          <w:tcPr>
            <w:tcW w:w="3899" w:type="dxa"/>
          </w:tcPr>
          <w:p>
            <w:pPr>
              <w:pStyle w:val="TableParagraph"/>
              <w:spacing w:line="227" w:lineRule="exact"/>
              <w:ind w:right="398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Excluding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</w:t>
            </w:r>
          </w:p>
        </w:tc>
        <w:tc>
          <w:tcPr>
            <w:tcW w:w="1219" w:type="dxa"/>
          </w:tcPr>
          <w:p>
            <w:pPr>
              <w:pStyle w:val="TableParagraph"/>
              <w:spacing w:line="197" w:lineRule="exact" w:before="32"/>
              <w:ind w:right="349"/>
              <w:rPr>
                <w:sz w:val="20"/>
              </w:rPr>
            </w:pPr>
            <w:r>
              <w:rPr>
                <w:color w:val="231F20"/>
                <w:sz w:val="20"/>
              </w:rPr>
              <w:t>46.5</w:t>
            </w:r>
          </w:p>
        </w:tc>
        <w:tc>
          <w:tcPr>
            <w:tcW w:w="1339" w:type="dxa"/>
          </w:tcPr>
          <w:p>
            <w:pPr>
              <w:pStyle w:val="TableParagraph"/>
              <w:spacing w:line="197" w:lineRule="exact" w:before="32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46.5</w:t>
            </w:r>
          </w:p>
        </w:tc>
        <w:tc>
          <w:tcPr>
            <w:tcW w:w="1374" w:type="dxa"/>
          </w:tcPr>
          <w:p>
            <w:pPr>
              <w:pStyle w:val="TableParagraph"/>
              <w:spacing w:line="197" w:lineRule="exact" w:before="32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47.6</w:t>
            </w:r>
          </w:p>
        </w:tc>
        <w:tc>
          <w:tcPr>
            <w:tcW w:w="1376" w:type="dxa"/>
          </w:tcPr>
          <w:p>
            <w:pPr>
              <w:pStyle w:val="TableParagraph"/>
              <w:spacing w:line="197" w:lineRule="exact" w:before="32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0.0</w:t>
            </w:r>
          </w:p>
        </w:tc>
        <w:tc>
          <w:tcPr>
            <w:tcW w:w="1531" w:type="dxa"/>
          </w:tcPr>
          <w:p>
            <w:pPr>
              <w:pStyle w:val="TableParagraph"/>
              <w:spacing w:line="197" w:lineRule="exact" w:before="32"/>
              <w:ind w:right="662"/>
              <w:rPr>
                <w:sz w:val="20"/>
              </w:rPr>
            </w:pPr>
            <w:r>
              <w:rPr>
                <w:color w:val="231F20"/>
                <w:sz w:val="20"/>
              </w:rPr>
              <w:t>-1.1</w:t>
            </w:r>
          </w:p>
        </w:tc>
      </w:tr>
      <w:tr>
        <w:trPr>
          <w:trHeight w:val="249" w:hRule="atLeast"/>
        </w:trPr>
        <w:tc>
          <w:tcPr>
            <w:tcW w:w="3899" w:type="dxa"/>
          </w:tcPr>
          <w:p>
            <w:pPr>
              <w:pStyle w:val="TableParagraph"/>
              <w:spacing w:line="226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 Government</w:t>
            </w:r>
          </w:p>
        </w:tc>
        <w:tc>
          <w:tcPr>
            <w:tcW w:w="1219" w:type="dxa"/>
          </w:tcPr>
          <w:p>
            <w:pPr>
              <w:pStyle w:val="TableParagraph"/>
              <w:spacing w:line="196" w:lineRule="exact" w:before="33"/>
              <w:ind w:right="349"/>
              <w:rPr>
                <w:sz w:val="20"/>
              </w:rPr>
            </w:pPr>
            <w:r>
              <w:rPr>
                <w:color w:val="231F20"/>
                <w:sz w:val="20"/>
              </w:rPr>
              <w:t>107.6</w:t>
            </w:r>
          </w:p>
        </w:tc>
        <w:tc>
          <w:tcPr>
            <w:tcW w:w="1339" w:type="dxa"/>
          </w:tcPr>
          <w:p>
            <w:pPr>
              <w:pStyle w:val="TableParagraph"/>
              <w:spacing w:line="196" w:lineRule="exact" w:before="33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110.4</w:t>
            </w:r>
          </w:p>
        </w:tc>
        <w:tc>
          <w:tcPr>
            <w:tcW w:w="1374" w:type="dxa"/>
          </w:tcPr>
          <w:p>
            <w:pPr>
              <w:pStyle w:val="TableParagraph"/>
              <w:spacing w:line="196" w:lineRule="exact" w:before="33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112.2</w:t>
            </w:r>
          </w:p>
        </w:tc>
        <w:tc>
          <w:tcPr>
            <w:tcW w:w="1376" w:type="dxa"/>
          </w:tcPr>
          <w:p>
            <w:pPr>
              <w:pStyle w:val="TableParagraph"/>
              <w:spacing w:line="196" w:lineRule="exact" w:before="33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-2.8</w:t>
            </w:r>
          </w:p>
        </w:tc>
        <w:tc>
          <w:tcPr>
            <w:tcW w:w="1531" w:type="dxa"/>
          </w:tcPr>
          <w:p>
            <w:pPr>
              <w:pStyle w:val="TableParagraph"/>
              <w:spacing w:line="196" w:lineRule="exact" w:before="33"/>
              <w:ind w:right="662"/>
              <w:rPr>
                <w:sz w:val="20"/>
              </w:rPr>
            </w:pPr>
            <w:r>
              <w:rPr>
                <w:color w:val="231F20"/>
                <w:sz w:val="20"/>
              </w:rPr>
              <w:t>-4.6</w:t>
            </w:r>
          </w:p>
        </w:tc>
      </w:tr>
      <w:tr>
        <w:trPr>
          <w:trHeight w:val="249" w:hRule="atLeast"/>
        </w:trPr>
        <w:tc>
          <w:tcPr>
            <w:tcW w:w="3899" w:type="dxa"/>
          </w:tcPr>
          <w:p>
            <w:pPr>
              <w:pStyle w:val="TableParagraph"/>
              <w:spacing w:line="225" w:lineRule="exact"/>
              <w:ind w:right="376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19" w:type="dxa"/>
          </w:tcPr>
          <w:p>
            <w:pPr>
              <w:pStyle w:val="TableParagraph"/>
              <w:spacing w:line="195" w:lineRule="exact" w:before="34"/>
              <w:ind w:right="349"/>
              <w:rPr>
                <w:sz w:val="20"/>
              </w:rPr>
            </w:pPr>
            <w:r>
              <w:rPr>
                <w:color w:val="231F20"/>
                <w:sz w:val="20"/>
              </w:rPr>
              <w:t>63.1</w:t>
            </w:r>
          </w:p>
        </w:tc>
        <w:tc>
          <w:tcPr>
            <w:tcW w:w="1339" w:type="dxa"/>
          </w:tcPr>
          <w:p>
            <w:pPr>
              <w:pStyle w:val="TableParagraph"/>
              <w:spacing w:line="195" w:lineRule="exact" w:before="34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67.0</w:t>
            </w:r>
          </w:p>
        </w:tc>
        <w:tc>
          <w:tcPr>
            <w:tcW w:w="1374" w:type="dxa"/>
          </w:tcPr>
          <w:p>
            <w:pPr>
              <w:pStyle w:val="TableParagraph"/>
              <w:spacing w:line="195" w:lineRule="exact" w:before="34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68.9</w:t>
            </w:r>
          </w:p>
        </w:tc>
        <w:tc>
          <w:tcPr>
            <w:tcW w:w="1376" w:type="dxa"/>
          </w:tcPr>
          <w:p>
            <w:pPr>
              <w:pStyle w:val="TableParagraph"/>
              <w:spacing w:line="195" w:lineRule="exact" w:before="34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-3.9</w:t>
            </w:r>
          </w:p>
        </w:tc>
        <w:tc>
          <w:tcPr>
            <w:tcW w:w="1531" w:type="dxa"/>
          </w:tcPr>
          <w:p>
            <w:pPr>
              <w:pStyle w:val="TableParagraph"/>
              <w:spacing w:line="195" w:lineRule="exact" w:before="34"/>
              <w:ind w:right="662"/>
              <w:rPr>
                <w:sz w:val="20"/>
              </w:rPr>
            </w:pPr>
            <w:r>
              <w:rPr>
                <w:color w:val="231F20"/>
                <w:sz w:val="20"/>
              </w:rPr>
              <w:t>-5.8</w:t>
            </w:r>
          </w:p>
        </w:tc>
      </w:tr>
      <w:tr>
        <w:trPr>
          <w:trHeight w:val="357" w:hRule="atLeast"/>
        </w:trPr>
        <w:tc>
          <w:tcPr>
            <w:tcW w:w="3899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24" w:lineRule="exact"/>
              <w:ind w:right="387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Excluding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</w:t>
            </w:r>
          </w:p>
        </w:tc>
        <w:tc>
          <w:tcPr>
            <w:tcW w:w="1219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349"/>
              <w:rPr>
                <w:sz w:val="20"/>
              </w:rPr>
            </w:pPr>
            <w:r>
              <w:rPr>
                <w:color w:val="231F20"/>
                <w:sz w:val="20"/>
              </w:rPr>
              <w:t>44.5</w:t>
            </w:r>
          </w:p>
        </w:tc>
        <w:tc>
          <w:tcPr>
            <w:tcW w:w="1339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43.4</w:t>
            </w:r>
          </w:p>
        </w:tc>
        <w:tc>
          <w:tcPr>
            <w:tcW w:w="1374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43.3</w:t>
            </w:r>
          </w:p>
        </w:tc>
        <w:tc>
          <w:tcPr>
            <w:tcW w:w="1376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1.1</w:t>
            </w:r>
          </w:p>
        </w:tc>
        <w:tc>
          <w:tcPr>
            <w:tcW w:w="1531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662"/>
              <w:rPr>
                <w:sz w:val="20"/>
              </w:rPr>
            </w:pPr>
            <w:r>
              <w:rPr>
                <w:color w:val="231F20"/>
                <w:sz w:val="20"/>
              </w:rPr>
              <w:t>1.2</w:t>
            </w:r>
          </w:p>
        </w:tc>
      </w:tr>
    </w:tbl>
    <w:p>
      <w:pPr>
        <w:spacing w:after="0" w:line="240" w:lineRule="auto"/>
        <w:rPr>
          <w:sz w:val="20"/>
        </w:rPr>
        <w:sectPr>
          <w:pgSz w:w="12240" w:h="15840"/>
          <w:pgMar w:header="10" w:footer="530" w:top="2060" w:bottom="860" w:left="600" w:right="580"/>
        </w:sectPr>
      </w:pPr>
    </w:p>
    <w:p>
      <w:pPr>
        <w:spacing w:before="17"/>
        <w:ind w:left="177" w:right="170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2"/>
        <w:ind w:right="224"/>
      </w:pPr>
      <w:r>
        <w:rPr>
          <w:color w:val="231F20"/>
          <w:spacing w:val="18"/>
        </w:rPr>
        <w:t>Nonfarm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Payroll</w:t>
      </w:r>
      <w:r>
        <w:rPr>
          <w:color w:val="231F20"/>
          <w:spacing w:val="45"/>
        </w:rPr>
        <w:t> </w:t>
      </w:r>
      <w:r>
        <w:rPr>
          <w:color w:val="231F20"/>
          <w:spacing w:val="14"/>
        </w:rPr>
        <w:t>Job</w:t>
      </w:r>
      <w:r>
        <w:rPr>
          <w:color w:val="231F20"/>
          <w:spacing w:val="44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before="288"/>
        <w:ind w:left="177" w:right="187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5"/>
        </w:rPr>
        <w:t>May</w:t>
      </w:r>
      <w:r>
        <w:rPr>
          <w:rFonts w:ascii="Segoe UI Semibold"/>
          <w:b/>
          <w:color w:val="25408F"/>
          <w:spacing w:val="47"/>
        </w:rPr>
        <w:t> </w:t>
      </w:r>
      <w:r>
        <w:rPr>
          <w:rFonts w:ascii="Segoe UI Semibold"/>
          <w:b/>
          <w:color w:val="25408F"/>
          <w:spacing w:val="17"/>
        </w:rPr>
        <w:t>2021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</w:rPr>
        <w:t>-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7"/>
        </w:rPr>
        <w:t>June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2021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spacing w:line="180" w:lineRule="auto" w:before="133"/>
        <w:ind w:left="110" w:right="141"/>
        <w:jc w:val="both"/>
      </w:pPr>
      <w:r>
        <w:rPr>
          <w:color w:val="231F20"/>
        </w:rPr>
        <w:t>Arkansas’ nonfarm payroll employment declined 3,700 in June to total 1,269,200.</w:t>
      </w:r>
      <w:r>
        <w:rPr>
          <w:color w:val="231F20"/>
          <w:spacing w:val="1"/>
        </w:rPr>
        <w:t> </w:t>
      </w:r>
      <w:r>
        <w:rPr>
          <w:color w:val="231F20"/>
        </w:rPr>
        <w:t>Four major industry</w:t>
      </w:r>
      <w:r>
        <w:rPr>
          <w:color w:val="231F20"/>
          <w:spacing w:val="1"/>
        </w:rPr>
        <w:t> </w:t>
      </w:r>
      <w:r>
        <w:rPr>
          <w:color w:val="231F20"/>
        </w:rPr>
        <w:t>sectors posted job losses, more than offsetting gains in six sectors. Jobs in </w:t>
      </w:r>
      <w:r>
        <w:rPr>
          <w:b/>
          <w:color w:val="231F20"/>
        </w:rPr>
        <w:t>government </w:t>
      </w:r>
      <w:r>
        <w:rPr>
          <w:color w:val="231F20"/>
        </w:rPr>
        <w:t>fell 7,500.</w:t>
      </w:r>
      <w:r>
        <w:rPr>
          <w:color w:val="231F20"/>
          <w:spacing w:val="1"/>
        </w:rPr>
        <w:t> </w:t>
      </w:r>
      <w:r>
        <w:rPr>
          <w:color w:val="231F20"/>
        </w:rPr>
        <w:t>All</w:t>
      </w:r>
      <w:r>
        <w:rPr>
          <w:color w:val="231F20"/>
          <w:spacing w:val="1"/>
        </w:rPr>
        <w:t> </w:t>
      </w:r>
      <w:r>
        <w:rPr>
          <w:color w:val="231F20"/>
        </w:rPr>
        <w:t>losses occurred in state government-educational services (-4,800) and local government-educational</w:t>
      </w:r>
      <w:r>
        <w:rPr>
          <w:color w:val="231F20"/>
          <w:spacing w:val="1"/>
        </w:rPr>
        <w:t> </w:t>
      </w:r>
      <w:r>
        <w:rPr>
          <w:color w:val="231F20"/>
        </w:rPr>
        <w:t>services (-3,900), related to the end of the 2020-2021 public school year.</w:t>
      </w:r>
      <w:r>
        <w:rPr>
          <w:color w:val="231F20"/>
          <w:spacing w:val="1"/>
        </w:rPr>
        <w:t> </w:t>
      </w:r>
      <w:r>
        <w:rPr>
          <w:b/>
          <w:color w:val="231F20"/>
        </w:rPr>
        <w:t>Educational and health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services </w:t>
      </w:r>
      <w:r>
        <w:rPr>
          <w:color w:val="231F20"/>
        </w:rPr>
        <w:t>declined 1,700.</w:t>
      </w:r>
      <w:r>
        <w:rPr>
          <w:color w:val="231F20"/>
          <w:spacing w:val="1"/>
        </w:rPr>
        <w:t> </w:t>
      </w:r>
      <w:r>
        <w:rPr>
          <w:color w:val="231F20"/>
        </w:rPr>
        <w:t>Employment in educational services dropped 2,000, marking the end of the</w:t>
      </w:r>
      <w:r>
        <w:rPr>
          <w:color w:val="231F20"/>
          <w:spacing w:val="1"/>
        </w:rPr>
        <w:t> </w:t>
      </w:r>
      <w:r>
        <w:rPr>
          <w:color w:val="231F20"/>
        </w:rPr>
        <w:t>academic year at private schools and colleges.</w:t>
      </w:r>
      <w:r>
        <w:rPr>
          <w:color w:val="231F20"/>
          <w:spacing w:val="1"/>
        </w:rPr>
        <w:t> </w:t>
      </w:r>
      <w:r>
        <w:rPr>
          <w:color w:val="231F20"/>
        </w:rPr>
        <w:t>Jobs in </w:t>
      </w:r>
      <w:r>
        <w:rPr>
          <w:b/>
          <w:color w:val="231F20"/>
        </w:rPr>
        <w:t>leisure and hospitality </w:t>
      </w:r>
      <w:r>
        <w:rPr>
          <w:color w:val="231F20"/>
        </w:rPr>
        <w:t>rose 3,100, with gains</w:t>
      </w:r>
      <w:r>
        <w:rPr>
          <w:color w:val="231F20"/>
          <w:spacing w:val="1"/>
        </w:rPr>
        <w:t> </w:t>
      </w:r>
      <w:r>
        <w:rPr>
          <w:color w:val="231F20"/>
        </w:rPr>
        <w:t>reported across all subsectors.</w:t>
      </w:r>
      <w:r>
        <w:rPr>
          <w:color w:val="231F20"/>
          <w:spacing w:val="1"/>
        </w:rPr>
        <w:t> </w:t>
      </w:r>
      <w:r>
        <w:rPr>
          <w:b/>
          <w:color w:val="231F20"/>
        </w:rPr>
        <w:t>Professional and business services </w:t>
      </w:r>
      <w:r>
        <w:rPr>
          <w:color w:val="231F20"/>
        </w:rPr>
        <w:t>added 1,100 jobs, with hiring in</w:t>
      </w:r>
      <w:r>
        <w:rPr>
          <w:color w:val="231F20"/>
          <w:spacing w:val="1"/>
        </w:rPr>
        <w:t> </w:t>
      </w:r>
      <w:r>
        <w:rPr>
          <w:color w:val="231F20"/>
        </w:rPr>
        <w:t>both</w:t>
      </w:r>
      <w:r>
        <w:rPr>
          <w:color w:val="231F20"/>
          <w:spacing w:val="-1"/>
        </w:rPr>
        <w:t> </w:t>
      </w:r>
      <w:r>
        <w:rPr>
          <w:color w:val="231F20"/>
        </w:rPr>
        <w:t>management</w:t>
      </w:r>
      <w:r>
        <w:rPr>
          <w:color w:val="231F20"/>
          <w:spacing w:val="-2"/>
        </w:rPr>
        <w:t> </w:t>
      </w:r>
      <w:r>
        <w:rPr>
          <w:color w:val="231F20"/>
        </w:rPr>
        <w:t>of companies</w:t>
      </w:r>
      <w:r>
        <w:rPr>
          <w:color w:val="231F20"/>
          <w:spacing w:val="-1"/>
        </w:rPr>
        <w:t> </w:t>
      </w:r>
      <w:r>
        <w:rPr>
          <w:color w:val="231F20"/>
        </w:rPr>
        <w:t>(+600)</w:t>
      </w:r>
      <w:r>
        <w:rPr>
          <w:color w:val="231F20"/>
          <w:spacing w:val="-1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professional-scientific-technical services</w:t>
      </w:r>
      <w:r>
        <w:rPr>
          <w:color w:val="231F20"/>
          <w:spacing w:val="-2"/>
        </w:rPr>
        <w:t> </w:t>
      </w:r>
      <w:r>
        <w:rPr>
          <w:color w:val="231F20"/>
        </w:rPr>
        <w:t>(+500).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101"/>
        <w:ind w:left="177" w:right="188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7"/>
        </w:rPr>
        <w:t>June</w:t>
      </w:r>
      <w:r>
        <w:rPr>
          <w:rFonts w:ascii="Segoe UI Semibold"/>
          <w:b/>
          <w:color w:val="25408F"/>
          <w:spacing w:val="47"/>
        </w:rPr>
        <w:t> </w:t>
      </w:r>
      <w:r>
        <w:rPr>
          <w:rFonts w:ascii="Segoe UI Semibold"/>
          <w:b/>
          <w:color w:val="25408F"/>
          <w:spacing w:val="17"/>
        </w:rPr>
        <w:t>2020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</w:rPr>
        <w:t>-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7"/>
        </w:rPr>
        <w:t>June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2021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spacing w:line="180" w:lineRule="auto" w:before="132"/>
        <w:ind w:left="117" w:right="134"/>
        <w:jc w:val="both"/>
      </w:pPr>
      <w:r>
        <w:rPr>
          <w:color w:val="231F20"/>
        </w:rPr>
        <w:t>Compared to May 2020, nonfarm payroll jobs in Arkansas rose 53,000. Growth was posted in nine ma-</w:t>
      </w:r>
      <w:r>
        <w:rPr>
          <w:color w:val="231F20"/>
          <w:spacing w:val="-63"/>
        </w:rPr>
        <w:t> </w:t>
      </w:r>
      <w:r>
        <w:rPr>
          <w:color w:val="231F20"/>
        </w:rPr>
        <w:t>jor industry sectors.</w:t>
      </w:r>
      <w:r>
        <w:rPr>
          <w:color w:val="231F20"/>
          <w:spacing w:val="1"/>
        </w:rPr>
        <w:t> </w:t>
      </w:r>
      <w:r>
        <w:rPr>
          <w:color w:val="231F20"/>
        </w:rPr>
        <w:t>The largest increase occurred in </w:t>
      </w:r>
      <w:r>
        <w:rPr>
          <w:b/>
          <w:color w:val="231F20"/>
        </w:rPr>
        <w:t>leisure and hospitality</w:t>
      </w:r>
      <w:r>
        <w:rPr>
          <w:color w:val="231F20"/>
        </w:rPr>
        <w:t>, up 14,000.</w:t>
      </w:r>
      <w:r>
        <w:rPr>
          <w:color w:val="231F20"/>
          <w:spacing w:val="1"/>
        </w:rPr>
        <w:t> </w:t>
      </w:r>
      <w:r>
        <w:rPr>
          <w:color w:val="231F20"/>
        </w:rPr>
        <w:t>Most of the</w:t>
      </w:r>
      <w:r>
        <w:rPr>
          <w:color w:val="231F20"/>
          <w:spacing w:val="1"/>
        </w:rPr>
        <w:t> </w:t>
      </w:r>
      <w:r>
        <w:rPr>
          <w:color w:val="231F20"/>
        </w:rPr>
        <w:t>gains were in food services (+9,300).</w:t>
      </w:r>
      <w:r>
        <w:rPr>
          <w:color w:val="231F20"/>
          <w:spacing w:val="65"/>
        </w:rPr>
        <w:t> </w:t>
      </w:r>
      <w:r>
        <w:rPr>
          <w:b/>
          <w:color w:val="231F20"/>
        </w:rPr>
        <w:t>Professional and business services </w:t>
      </w:r>
      <w:r>
        <w:rPr>
          <w:color w:val="231F20"/>
        </w:rPr>
        <w:t>added 13,900 jobs, mostly</w:t>
      </w:r>
      <w:r>
        <w:rPr>
          <w:color w:val="231F20"/>
          <w:spacing w:val="1"/>
        </w:rPr>
        <w:t> </w:t>
      </w:r>
      <w:r>
        <w:rPr>
          <w:color w:val="231F20"/>
        </w:rPr>
        <w:t>in administrative and support services (+11,500).</w:t>
      </w:r>
      <w:r>
        <w:rPr>
          <w:color w:val="231F20"/>
          <w:spacing w:val="1"/>
        </w:rPr>
        <w:t> </w:t>
      </w:r>
      <w:r>
        <w:rPr>
          <w:color w:val="231F20"/>
        </w:rPr>
        <w:t>Jobs in </w:t>
      </w:r>
      <w:r>
        <w:rPr>
          <w:b/>
          <w:color w:val="231F20"/>
        </w:rPr>
        <w:t>manufacturing </w:t>
      </w:r>
      <w:r>
        <w:rPr>
          <w:color w:val="231F20"/>
        </w:rPr>
        <w:t>rose 9,300, all in durable</w:t>
      </w:r>
      <w:r>
        <w:rPr>
          <w:color w:val="231F20"/>
          <w:spacing w:val="1"/>
        </w:rPr>
        <w:t> </w:t>
      </w:r>
      <w:r>
        <w:rPr>
          <w:color w:val="231F20"/>
        </w:rPr>
        <w:t>goods (+10,700).</w:t>
      </w:r>
      <w:r>
        <w:rPr>
          <w:color w:val="231F20"/>
          <w:spacing w:val="1"/>
        </w:rPr>
        <w:t> </w:t>
      </w:r>
      <w:r>
        <w:rPr>
          <w:color w:val="231F20"/>
        </w:rPr>
        <w:t>Employment in </w:t>
      </w:r>
      <w:r>
        <w:rPr>
          <w:b/>
          <w:color w:val="231F20"/>
        </w:rPr>
        <w:t>trade, transportation, and utilities </w:t>
      </w:r>
      <w:r>
        <w:rPr>
          <w:color w:val="231F20"/>
        </w:rPr>
        <w:t>increased 6,600.</w:t>
      </w:r>
      <w:r>
        <w:rPr>
          <w:color w:val="231F20"/>
          <w:spacing w:val="1"/>
        </w:rPr>
        <w:t> </w:t>
      </w:r>
      <w:r>
        <w:rPr>
          <w:color w:val="231F20"/>
        </w:rPr>
        <w:t>All subsectors</w:t>
      </w:r>
      <w:r>
        <w:rPr>
          <w:color w:val="231F20"/>
          <w:spacing w:val="-63"/>
        </w:rPr>
        <w:t> </w:t>
      </w:r>
      <w:r>
        <w:rPr>
          <w:color w:val="231F20"/>
        </w:rPr>
        <w:t>reported expansions, with retail trade adding 4,200 jobs. </w:t>
      </w:r>
      <w:r>
        <w:rPr>
          <w:b/>
          <w:color w:val="231F20"/>
        </w:rPr>
        <w:t>Other services </w:t>
      </w:r>
      <w:r>
        <w:rPr>
          <w:color w:val="231F20"/>
        </w:rPr>
        <w:t>added 3,100 jobs. The sector</w:t>
      </w:r>
      <w:r>
        <w:rPr>
          <w:color w:val="231F20"/>
          <w:spacing w:val="1"/>
        </w:rPr>
        <w:t> </w:t>
      </w:r>
      <w:r>
        <w:rPr>
          <w:color w:val="231F20"/>
        </w:rPr>
        <w:t>includes activities such as repair/maintenance and membership organizations.</w:t>
      </w:r>
      <w:r>
        <w:rPr>
          <w:color w:val="231F20"/>
          <w:spacing w:val="1"/>
        </w:rPr>
        <w:t> </w:t>
      </w:r>
      <w:r>
        <w:rPr>
          <w:b/>
          <w:color w:val="231F20"/>
        </w:rPr>
        <w:t>Government </w:t>
      </w:r>
      <w:r>
        <w:rPr>
          <w:color w:val="231F20"/>
        </w:rPr>
        <w:t>reported</w:t>
      </w:r>
      <w:r>
        <w:rPr>
          <w:color w:val="231F20"/>
          <w:spacing w:val="-63"/>
        </w:rPr>
        <w:t> </w:t>
      </w:r>
      <w:r>
        <w:rPr>
          <w:color w:val="231F20"/>
        </w:rPr>
        <w:t>the only over-the-year decrease, down 2,900 jobs.</w:t>
      </w:r>
      <w:r>
        <w:rPr>
          <w:color w:val="231F20"/>
          <w:spacing w:val="1"/>
        </w:rPr>
        <w:t> </w:t>
      </w:r>
      <w:r>
        <w:rPr>
          <w:color w:val="231F20"/>
        </w:rPr>
        <w:t>Declines occurred in state government-excluding</w:t>
      </w:r>
      <w:r>
        <w:rPr>
          <w:color w:val="231F20"/>
          <w:spacing w:val="1"/>
        </w:rPr>
        <w:t> </w:t>
      </w:r>
      <w:r>
        <w:rPr>
          <w:color w:val="231F20"/>
        </w:rPr>
        <w:t>education</w:t>
      </w:r>
      <w:r>
        <w:rPr>
          <w:color w:val="231F20"/>
          <w:spacing w:val="-1"/>
        </w:rPr>
        <w:t> </w:t>
      </w:r>
      <w:r>
        <w:rPr>
          <w:color w:val="231F20"/>
        </w:rPr>
        <w:t>(-1,100) and local</w:t>
      </w:r>
      <w:r>
        <w:rPr>
          <w:color w:val="231F20"/>
          <w:spacing w:val="-1"/>
        </w:rPr>
        <w:t> </w:t>
      </w:r>
      <w:r>
        <w:rPr>
          <w:color w:val="231F20"/>
        </w:rPr>
        <w:t>government-educational services</w:t>
      </w:r>
      <w:r>
        <w:rPr>
          <w:color w:val="231F20"/>
          <w:spacing w:val="-2"/>
        </w:rPr>
        <w:t> </w:t>
      </w:r>
      <w:r>
        <w:rPr>
          <w:color w:val="231F20"/>
        </w:rPr>
        <w:t>(-5,800).</w:t>
      </w:r>
    </w:p>
    <w:p>
      <w:pPr>
        <w:pStyle w:val="BodyText"/>
        <w:spacing w:before="11"/>
        <w:rPr>
          <w:sz w:val="17"/>
        </w:rPr>
      </w:pPr>
    </w:p>
    <w:p>
      <w:pPr>
        <w:spacing w:line="253" w:lineRule="exact" w:before="100"/>
        <w:ind w:left="177" w:right="177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Jobs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Local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Government-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Educational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Services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(Not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Seasonally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Adjusted)</w:t>
      </w:r>
    </w:p>
    <w:p>
      <w:pPr>
        <w:spacing w:line="253" w:lineRule="exact" w:before="0"/>
        <w:ind w:left="177" w:right="177" w:firstLine="0"/>
        <w:jc w:val="center"/>
        <w:rPr>
          <w:sz w:val="20"/>
        </w:rPr>
      </w:pPr>
      <w:r>
        <w:rPr>
          <w:color w:val="231F20"/>
          <w:sz w:val="20"/>
        </w:rPr>
        <w:t>January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June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before="106"/>
        <w:ind w:left="605" w:right="0" w:firstLine="0"/>
        <w:jc w:val="left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15739392" from="98.477272pt,9.864241pt" to="549.226586pt,9.864241pt" stroked="true" strokeweight=".3952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45"/>
          <w:sz w:val="14"/>
        </w:rPr>
        <w:t>80,000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before="78"/>
        <w:ind w:left="605" w:right="0" w:firstLine="0"/>
        <w:jc w:val="left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15738880" from="98.477272pt,8.473496pt" to="549.226586pt,8.473496pt" stroked="true" strokeweight=".3952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45"/>
          <w:sz w:val="14"/>
        </w:rPr>
        <w:t>75,000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before="78"/>
        <w:ind w:left="605" w:right="0" w:firstLine="0"/>
        <w:jc w:val="left"/>
        <w:rPr>
          <w:rFonts w:ascii="Calibri"/>
          <w:sz w:val="14"/>
        </w:rPr>
      </w:pPr>
      <w:r>
        <w:rPr/>
        <w:pict>
          <v:group style="position:absolute;margin-left:98.477272pt;margin-top:-5.048611pt;width:450.75pt;height:112.4pt;mso-position-horizontal-relative:page;mso-position-vertical-relative:paragraph;z-index:15738368" id="docshapegroup103" coordorigin="1970,-101" coordsize="9015,2248">
            <v:shape style="position:absolute;left:1969;top:169;width:9015;height:1474" id="docshape104" coordorigin="1970,170" coordsize="9015,1474" path="m1970,1643l10985,1643m1970,906l10985,906m1970,170l10985,170e" filled="false" stroked="true" strokeweight=".473362pt" strokecolor="#d9d9d9">
              <v:path arrowok="t"/>
              <v:stroke dashstyle="solid"/>
            </v:shape>
            <v:shape style="position:absolute;left:2344;top:-82;width:8265;height:2183" id="docshape105" coordorigin="2345,-82" coordsize="8265,2183" path="m2345,-52l2428,-54,2512,-55,2595,-57,2679,-58,2762,-60,2845,-62,2929,-63,3012,-65,3096,-67,3179,-68,3263,-71,3346,-73,3430,-76,3513,-78,3597,-80,3680,-81,3764,-82,3847,-81,3931,-80,4014,-78,4098,-75,4181,-71,4265,-67,4348,-63,4432,-59,4515,-55,4599,-52,4674,-51,4749,-55,4824,-60,4899,-66,4974,-71,5049,-73,5125,-71,5200,-63,5275,-47,5350,-22,5413,4,5475,31,5538,62,5600,95,5663,132,5726,174,5788,221,5851,273,5914,332,5976,397,6039,471,6101,552,6136,603,6170,660,6204,724,6238,793,6272,866,6306,943,6340,1023,6375,1105,6409,1188,6443,1272,6477,1356,6511,1439,6545,1520,6579,1598,6614,1673,6648,1744,6682,1811,6716,1871,6750,1925,6819,2011,6910,2076,6968,2095,7026,2101,7083,2094,7141,2075,7199,2047,7257,2009,7315,1964,7373,1913,7431,1857,7489,1798,7547,1736,7604,1673,7644,1626,7683,1572,7723,1512,7762,1447,7802,1377,7841,1304,7881,1228,7920,1150,7960,1071,8000,992,8039,913,8079,835,8118,759,8158,686,8197,616,8237,551,8276,491,8316,437,8355,390,8423,322,8492,264,8560,217,8628,177,8697,145,8765,118,8834,96,8902,76,8971,58,9039,41,9107,22,9182,2,9257,-12,9332,-23,9407,-31,9482,-36,9558,-40,9633,-42,9708,-45,9783,-48,9858,-52,9942,-57,10025,-61,10109,-65,10192,-68,10276,-71,10359,-73,10443,-76,10526,-78,10609,-81e" filled="false" stroked="true" strokeweight="1.891824pt" strokecolor="#000000">
              <v:path arrowok="t"/>
              <v:stroke dashstyle="longdash"/>
            </v:shape>
            <v:shape style="position:absolute;left:2344;top:-72;width:8265;height:2199" id="docshape106" coordorigin="2345,-71" coordsize="8265,2199" path="m2345,-8l2428,-12,2512,-15,2595,-19,2679,-22,2762,-26,2845,-29,2929,-32,3012,-35,3096,-38,3171,-41,3246,-46,3321,-53,3396,-59,3472,-65,3547,-69,3622,-71,3697,-69,3772,-64,3847,-52,3922,-35,3998,-12,4073,17,4148,48,4223,82,4298,117,4373,152,4448,185,4524,216,4599,243,4674,267,4749,292,4824,317,4899,341,4974,363,5049,384,5125,402,5200,416,5275,427,5350,434,5405,430,5464,415,5527,391,5592,362,5658,331,5726,301,5793,276,5860,259,5925,252,5987,260,6046,285,6101,331,6161,414,6192,468,6222,529,6252,596,6282,669,6312,746,6342,828,6372,913,6402,1000,6432,1089,6462,1178,6492,1268,6522,1357,6552,1445,6582,1530,6612,1613,6642,1691,6672,1765,6702,1834,6733,1897,6763,1953,6823,2040,6903,2105,7003,2127,7053,2118,7153,2068,7203,2029,7253,1984,7304,1934,7354,1880,7404,1825,7454,1769,7504,1714,7554,1662,7604,1614,7654,1565,7704,1510,7754,1450,7804,1386,7855,1319,7905,1250,7955,1180,8005,1110,8055,1041,8105,975,8155,912,8205,853,8255,800,8305,753,8355,714,8431,669,8506,636,8581,613,8656,598,8731,589,8806,584,8881,582,8957,580,9032,575,9107,567,9190,555,9274,545,9357,535,9441,527,9524,519,9608,512,9691,505,9775,499,9858,493,9942,488,10025,484,10109,480,10192,477,10276,474,10359,472,10443,469,10526,467,10609,464e" filled="false" stroked="true" strokeweight="1.892471pt" strokecolor="#a6a6a6">
              <v:path arrowok="t"/>
              <v:stroke dashstyle="solid"/>
            </v:shape>
            <v:shape style="position:absolute;left:2344;top:537;width:3758;height:649" id="docshape107" coordorigin="2345,537" coordsize="3758,649" path="m2345,552l2428,550,2512,548,2595,546,2679,544,2762,542,2846,540,2929,539,3013,538,3096,537,3180,538,3263,539,3347,540,3430,542,3514,544,3597,546,3681,548,3764,550,3848,552,3931,554,4015,555,4098,556,4182,557,4265,558,4349,560,4432,562,4516,564,4599,567,4674,568,4749,565,4824,561,4900,557,4975,554,5050,554,5125,558,5200,568,5275,585,5351,611,5416,642,5484,683,5556,731,5629,785,5702,842,5773,901,5842,960,5907,1017,5967,1070,6020,1117,6066,1156,6102,1186e" filled="false" stroked="true" strokeweight="1.865361pt" strokecolor="#006fc0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45"/>
          <w:sz w:val="14"/>
        </w:rPr>
        <w:t>70,000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before="78"/>
        <w:ind w:left="605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45"/>
          <w:sz w:val="14"/>
        </w:rPr>
        <w:t>65,000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before="78"/>
        <w:ind w:left="605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45"/>
          <w:sz w:val="14"/>
        </w:rPr>
        <w:t>60,000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before="78"/>
        <w:ind w:left="605" w:right="0" w:firstLine="0"/>
        <w:jc w:val="left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15737856" from="98.477272pt,8.447244pt" to="549.226586pt,8.447244pt" stroked="true" strokeweight=".3952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45"/>
          <w:sz w:val="14"/>
        </w:rPr>
        <w:t>55,000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pgSz w:w="12240" w:h="15840"/>
          <w:pgMar w:header="10" w:footer="530" w:top="2060" w:bottom="860" w:left="600" w:right="580"/>
        </w:sectPr>
      </w:pPr>
    </w:p>
    <w:p>
      <w:pPr>
        <w:spacing w:before="78"/>
        <w:ind w:left="605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45"/>
          <w:sz w:val="14"/>
        </w:rPr>
        <w:t>50,000</w:t>
      </w:r>
    </w:p>
    <w:p>
      <w:pPr>
        <w:spacing w:line="240" w:lineRule="auto" w:before="10" w:after="25"/>
        <w:rPr>
          <w:rFonts w:ascii="Calibri"/>
          <w:sz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pStyle w:val="BodyText"/>
        <w:spacing w:line="20" w:lineRule="exact"/>
        <w:ind w:left="148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450.75pt;height:.4pt;mso-position-horizontal-relative:char;mso-position-vertical-relative:line" id="docshapegroup108" coordorigin="0,0" coordsize="9015,8">
            <v:line style="position:absolute" from="0,4" to="9015,4" stroked="true" strokeweight=".3952pt" strokecolor="#d9d9d9">
              <v:stroke dashstyle="solid"/>
            </v:line>
          </v:group>
        </w:pict>
      </w:r>
      <w:r>
        <w:rPr>
          <w:rFonts w:ascii="Calibri"/>
          <w:sz w:val="2"/>
        </w:rPr>
      </w:r>
    </w:p>
    <w:p>
      <w:pPr>
        <w:tabs>
          <w:tab w:pos="1228" w:val="left" w:leader="none"/>
          <w:tab w:pos="1939" w:val="left" w:leader="none"/>
          <w:tab w:pos="2718" w:val="left" w:leader="none"/>
          <w:tab w:pos="3441" w:val="left" w:leader="none"/>
          <w:tab w:pos="4248" w:val="left" w:leader="none"/>
          <w:tab w:pos="4999" w:val="left" w:leader="none"/>
          <w:tab w:pos="5724" w:val="left" w:leader="none"/>
          <w:tab w:pos="6487" w:val="left" w:leader="none"/>
          <w:tab w:pos="7217" w:val="left" w:leader="none"/>
          <w:tab w:pos="7970" w:val="left" w:leader="none"/>
          <w:tab w:pos="8725" w:val="left" w:leader="none"/>
        </w:tabs>
        <w:spacing w:before="80"/>
        <w:ind w:left="491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45"/>
          <w:sz w:val="14"/>
        </w:rPr>
        <w:t>J</w:t>
        <w:tab/>
        <w:t>F</w:t>
        <w:tab/>
        <w:t>M</w:t>
        <w:tab/>
        <w:t>A</w:t>
        <w:tab/>
        <w:t>M</w:t>
        <w:tab/>
        <w:t>J</w:t>
        <w:tab/>
        <w:t>J</w:t>
        <w:tab/>
        <w:t>A</w:t>
        <w:tab/>
        <w:t>S</w:t>
        <w:tab/>
        <w:t>O</w:t>
        <w:tab/>
        <w:t>N</w:t>
        <w:tab/>
        <w:t>D</w:t>
      </w:r>
    </w:p>
    <w:p>
      <w:pPr>
        <w:tabs>
          <w:tab w:pos="1012" w:val="left" w:leader="none"/>
          <w:tab w:pos="2025" w:val="left" w:leader="none"/>
        </w:tabs>
        <w:spacing w:before="101"/>
        <w:ind w:left="0" w:right="746" w:firstLine="0"/>
        <w:jc w:val="center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15739904" from="236.622864pt,9.629898pt" to="255.154061pt,9.629898pt" stroked="true" strokeweight="1.844267pt" strokecolor="#000000">
            <v:stroke dashstyle="longdash"/>
            <w10:wrap type="none"/>
          </v:line>
        </w:pict>
      </w:r>
      <w:r>
        <w:rPr/>
        <w:pict>
          <v:line style="position:absolute;mso-position-horizontal-relative:page;mso-position-vertical-relative:paragraph;z-index:-20596224" from="287.274811pt,9.629898pt" to="305.806008pt,9.629898pt" stroked="true" strokeweight="1.844267pt" strokecolor="#a6a6a6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595712" from="337.926758pt,9.629898pt" to="356.457955pt,9.629898pt" stroked="true" strokeweight="1.844267pt" strokecolor="#006fc0">
            <v:stroke dashstyle="solid"/>
            <w10:wrap type="none"/>
          </v:line>
        </w:pict>
      </w:r>
      <w:r>
        <w:rPr>
          <w:rFonts w:ascii="Calibri"/>
          <w:color w:val="585858"/>
          <w:w w:val="145"/>
          <w:sz w:val="14"/>
        </w:rPr>
        <w:t>2019</w:t>
        <w:tab/>
        <w:t>2020</w:t>
        <w:tab/>
        <w:t>2021</w:t>
      </w:r>
    </w:p>
    <w:p>
      <w:pPr>
        <w:spacing w:after="0"/>
        <w:jc w:val="center"/>
        <w:rPr>
          <w:rFonts w:ascii="Calibri"/>
          <w:sz w:val="14"/>
        </w:rPr>
        <w:sectPr>
          <w:type w:val="continuous"/>
          <w:pgSz w:w="12240" w:h="15840"/>
          <w:pgMar w:header="10" w:footer="530" w:top="500" w:bottom="280" w:left="600" w:right="580"/>
          <w:cols w:num="2" w:equalWidth="0">
            <w:col w:w="1181" w:space="40"/>
            <w:col w:w="9839"/>
          </w:cols>
        </w:sectPr>
      </w:pPr>
    </w:p>
    <w:p>
      <w:pPr>
        <w:spacing w:line="342" w:lineRule="exact" w:before="198"/>
        <w:ind w:left="177" w:right="170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49" w:lineRule="exact"/>
        <w:ind w:right="178"/>
      </w:pPr>
      <w:r>
        <w:rPr>
          <w:color w:val="231F20"/>
          <w:spacing w:val="18"/>
        </w:rPr>
        <w:t>Production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Workers-</w:t>
      </w:r>
      <w:r>
        <w:rPr>
          <w:color w:val="231F20"/>
          <w:spacing w:val="46"/>
        </w:rPr>
        <w:t> </w:t>
      </w:r>
      <w:r>
        <w:rPr>
          <w:color w:val="231F20"/>
          <w:spacing w:val="17"/>
        </w:rPr>
        <w:t>Hours</w:t>
      </w:r>
      <w:r>
        <w:rPr>
          <w:color w:val="231F20"/>
          <w:spacing w:val="46"/>
        </w:rPr>
        <w:t> </w:t>
      </w:r>
      <w:r>
        <w:rPr>
          <w:color w:val="231F20"/>
          <w:spacing w:val="14"/>
        </w:rPr>
        <w:t>and</w:t>
      </w:r>
      <w:r>
        <w:rPr>
          <w:color w:val="231F20"/>
          <w:spacing w:val="47"/>
        </w:rPr>
        <w:t> </w:t>
      </w:r>
      <w:r>
        <w:rPr>
          <w:color w:val="231F20"/>
          <w:spacing w:val="21"/>
        </w:rPr>
        <w:t>Earnings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before="100"/>
        <w:ind w:left="177" w:right="174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21"/>
        </w:rPr>
        <w:t>Manufacturing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spacing w:before="3"/>
        <w:rPr>
          <w:rFonts w:ascii="Segoe UI Semibold"/>
          <w:b/>
          <w:sz w:val="18"/>
        </w:rPr>
      </w:pPr>
      <w:r>
        <w:rPr/>
        <w:pict>
          <v:group style="position:absolute;margin-left:168.182999pt;margin-top:13.335546pt;width:274.350pt;height:79.95pt;mso-position-horizontal-relative:page;mso-position-vertical-relative:paragraph;z-index:-15715840;mso-wrap-distance-left:0;mso-wrap-distance-right:0" id="docshapegroup109" coordorigin="3364,267" coordsize="5487,1599">
            <v:rect style="position:absolute;left:3393;top:296;width:5427;height:1539" id="docshape110" filled="false" stroked="true" strokeweight="3pt" strokecolor="#999899">
              <v:stroke dashstyle="solid"/>
            </v:rect>
            <v:shape style="position:absolute;left:3578;top:565;width:3142;height:1023" type="#_x0000_t202" id="docshape111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Jun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39.8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 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20.01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796.40</w:t>
                    </w:r>
                  </w:p>
                </w:txbxContent>
              </v:textbox>
              <w10:wrap type="none"/>
            </v:shape>
            <v:shape style="position:absolute;left:6971;top:552;width:672;height:1010" type="#_x0000_t202" id="docshape11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May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59"/>
                      <w:ind w:left="301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39.8</w:t>
                    </w:r>
                  </w:p>
                  <w:p>
                    <w:pPr>
                      <w:spacing w:line="190" w:lineRule="exact" w:before="0"/>
                      <w:ind w:left="201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19.49</w:t>
                    </w:r>
                  </w:p>
                  <w:p>
                    <w:pPr>
                      <w:spacing w:line="210" w:lineRule="exact" w:before="0"/>
                      <w:ind w:left="101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775.70</w:t>
                    </w:r>
                  </w:p>
                </w:txbxContent>
              </v:textbox>
              <w10:wrap type="none"/>
            </v:shape>
            <v:shape style="position:absolute;left:8000;top:565;width:575;height:982" type="#_x0000_t202" id="docshape11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Jun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20</w:t>
                    </w:r>
                  </w:p>
                  <w:p>
                    <w:pPr>
                      <w:spacing w:line="210" w:lineRule="exact" w:before="132"/>
                      <w:ind w:left="204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37.6</w:t>
                    </w:r>
                  </w:p>
                  <w:p>
                    <w:pPr>
                      <w:spacing w:line="190" w:lineRule="exact" w:before="0"/>
                      <w:ind w:left="104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18.65</w:t>
                    </w:r>
                  </w:p>
                  <w:p>
                    <w:pPr>
                      <w:spacing w:line="210" w:lineRule="exact" w:before="0"/>
                      <w:ind w:left="4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701.24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rFonts w:ascii="Segoe UI Semibold"/>
          <w:b/>
          <w:sz w:val="13"/>
        </w:rPr>
      </w:pPr>
    </w:p>
    <w:p>
      <w:pPr>
        <w:pStyle w:val="BodyText"/>
        <w:spacing w:before="100"/>
        <w:ind w:left="177" w:right="200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Durable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Goods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6"/>
        </w:rPr>
        <w:t>and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Nondurable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Goods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1"/>
        </w:rPr>
        <w:t>Manufacturing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spacing w:before="12"/>
        <w:rPr>
          <w:rFonts w:ascii="Segoe UI Semibold"/>
          <w:b/>
          <w:sz w:val="14"/>
        </w:rPr>
      </w:pPr>
      <w:r>
        <w:rPr/>
        <w:pict>
          <v:group style="position:absolute;margin-left:37.308998pt;margin-top:11.151555pt;width:540pt;height:105.15pt;mso-position-horizontal-relative:page;mso-position-vertical-relative:paragraph;z-index:-15715328;mso-wrap-distance-left:0;mso-wrap-distance-right:0" id="docshapegroup114" coordorigin="746,223" coordsize="10800,2103">
            <v:rect style="position:absolute;left:776;top:253;width:10740;height:2043" id="docshape115" filled="false" stroked="true" strokeweight="3.0pt" strokecolor="#999899">
              <v:stroke dashstyle="solid"/>
            </v:rect>
            <v:shape style="position:absolute;left:2213;top:544;width:2694;height:267" type="#_x0000_t202" id="docshape116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Durable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Goods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Manufacturing</w:t>
                    </w:r>
                  </w:p>
                </w:txbxContent>
              </v:textbox>
              <w10:wrap type="none"/>
            </v:shape>
            <v:shape style="position:absolute;left:7299;top:544;width:3051;height:267" type="#_x0000_t202" id="docshape11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Nondurable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Goods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Manufacturing</w:t>
                    </w:r>
                  </w:p>
                </w:txbxContent>
              </v:textbox>
              <w10:wrap type="none"/>
            </v:shape>
            <v:shape style="position:absolute;left:933;top:972;width:3142;height:1023" type="#_x0000_t202" id="docshape118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Jun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39.6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 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21.05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833.58</w:t>
                    </w:r>
                  </w:p>
                </w:txbxContent>
              </v:textbox>
              <w10:wrap type="none"/>
            </v:shape>
            <v:shape style="position:absolute;left:4326;top:959;width:672;height:1010" type="#_x0000_t202" id="docshape11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May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59"/>
                      <w:ind w:left="301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39.4</w:t>
                    </w:r>
                  </w:p>
                  <w:p>
                    <w:pPr>
                      <w:spacing w:line="190" w:lineRule="exact" w:before="0"/>
                      <w:ind w:left="201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21.05</w:t>
                    </w:r>
                  </w:p>
                  <w:p>
                    <w:pPr>
                      <w:spacing w:line="210" w:lineRule="exact" w:before="0"/>
                      <w:ind w:left="101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829.37</w:t>
                    </w:r>
                  </w:p>
                </w:txbxContent>
              </v:textbox>
              <w10:wrap type="none"/>
            </v:shape>
            <v:shape style="position:absolute;left:5359;top:951;width:576;height:1002" type="#_x0000_t202" id="docshape12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Jun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20</w:t>
                    </w:r>
                  </w:p>
                  <w:p>
                    <w:pPr>
                      <w:spacing w:line="210" w:lineRule="exact" w:before="152"/>
                      <w:ind w:left="20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37.0</w:t>
                    </w:r>
                  </w:p>
                  <w:p>
                    <w:pPr>
                      <w:spacing w:line="190" w:lineRule="exact" w:before="0"/>
                      <w:ind w:left="10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20.55</w:t>
                    </w:r>
                  </w:p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760.35</w:t>
                    </w:r>
                  </w:p>
                </w:txbxContent>
              </v:textbox>
              <w10:wrap type="none"/>
            </v:shape>
            <v:shape style="position:absolute;left:6397;top:912;width:3142;height:1023" type="#_x0000_t202" id="docshape121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Jun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40.1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 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18.92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758.69</w:t>
                    </w:r>
                  </w:p>
                </w:txbxContent>
              </v:textbox>
              <w10:wrap type="none"/>
            </v:shape>
            <v:shape style="position:absolute;left:9790;top:899;width:672;height:1010" type="#_x0000_t202" id="docshape12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May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59"/>
                      <w:ind w:left="301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40.1</w:t>
                    </w:r>
                  </w:p>
                  <w:p>
                    <w:pPr>
                      <w:spacing w:line="190" w:lineRule="exact" w:before="0"/>
                      <w:ind w:left="201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17.96</w:t>
                    </w:r>
                  </w:p>
                  <w:p>
                    <w:pPr>
                      <w:spacing w:line="210" w:lineRule="exact" w:before="0"/>
                      <w:ind w:left="101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720.20</w:t>
                    </w:r>
                  </w:p>
                </w:txbxContent>
              </v:textbox>
              <w10:wrap type="none"/>
            </v:shape>
            <v:shape style="position:absolute;left:10819;top:912;width:575;height:982" type="#_x0000_t202" id="docshape12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Jun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20</w:t>
                    </w:r>
                  </w:p>
                  <w:p>
                    <w:pPr>
                      <w:spacing w:line="210" w:lineRule="exact" w:before="132"/>
                      <w:ind w:left="204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38.2</w:t>
                    </w:r>
                  </w:p>
                  <w:p>
                    <w:pPr>
                      <w:spacing w:line="190" w:lineRule="exact" w:before="0"/>
                      <w:ind w:left="104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17.06</w:t>
                    </w:r>
                  </w:p>
                  <w:p>
                    <w:pPr>
                      <w:spacing w:line="210" w:lineRule="exact" w:before="0"/>
                      <w:ind w:left="4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651.69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3"/>
        <w:rPr>
          <w:rFonts w:ascii="Segoe UI Semibold"/>
          <w:b/>
          <w:sz w:val="20"/>
        </w:rPr>
      </w:pPr>
    </w:p>
    <w:p>
      <w:pPr>
        <w:spacing w:line="253" w:lineRule="exact" w:before="100"/>
        <w:ind w:left="177" w:right="196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Average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Weekly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Hours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Worked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Manufacturing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(Production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Workers)</w:t>
      </w:r>
    </w:p>
    <w:p>
      <w:pPr>
        <w:spacing w:line="253" w:lineRule="exact" w:before="0"/>
        <w:ind w:left="177" w:right="194" w:firstLine="0"/>
        <w:jc w:val="center"/>
        <w:rPr>
          <w:sz w:val="20"/>
        </w:rPr>
      </w:pPr>
      <w:r>
        <w:rPr>
          <w:color w:val="231F20"/>
          <w:sz w:val="20"/>
        </w:rPr>
        <w:t>June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June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before="86"/>
        <w:ind w:left="591" w:right="0" w:firstLine="0"/>
        <w:jc w:val="left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15743488" from="87.484879pt,8.932875pt" to="543.542059pt,8.932875pt" stroked="true" strokeweight=".382187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50"/>
          <w:sz w:val="14"/>
        </w:rPr>
        <w:t>45.0</w:t>
      </w:r>
    </w:p>
    <w:p>
      <w:pPr>
        <w:pStyle w:val="BodyText"/>
        <w:spacing w:before="8"/>
        <w:rPr>
          <w:rFonts w:ascii="Calibri"/>
          <w:sz w:val="12"/>
        </w:rPr>
      </w:pPr>
    </w:p>
    <w:p>
      <w:pPr>
        <w:spacing w:before="74"/>
        <w:ind w:left="591" w:right="0" w:firstLine="0"/>
        <w:jc w:val="left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15742976" from="87.484879pt,8.340095pt" to="543.542059pt,8.340095pt" stroked="true" strokeweight=".382187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50"/>
          <w:sz w:val="14"/>
        </w:rPr>
        <w:t>44.0</w:t>
      </w:r>
    </w:p>
    <w:p>
      <w:pPr>
        <w:pStyle w:val="BodyText"/>
        <w:spacing w:before="8"/>
        <w:rPr>
          <w:rFonts w:ascii="Calibri"/>
          <w:sz w:val="12"/>
        </w:rPr>
      </w:pPr>
    </w:p>
    <w:p>
      <w:pPr>
        <w:spacing w:before="75"/>
        <w:ind w:left="591" w:right="0" w:firstLine="0"/>
        <w:jc w:val="left"/>
        <w:rPr>
          <w:rFonts w:ascii="Calibri"/>
          <w:sz w:val="14"/>
        </w:rPr>
      </w:pPr>
      <w:r>
        <w:rPr/>
        <w:pict>
          <v:group style="position:absolute;margin-left:87.207924pt;margin-top:-5.605845pt;width:456.65pt;height:196.2pt;mso-position-horizontal-relative:page;mso-position-vertical-relative:paragraph;z-index:15742464" id="docshapegroup124" coordorigin="1744,-112" coordsize="9133,3924">
            <v:shape style="position:absolute;left:1749;top:167;width:9122;height:3199" id="docshape125" coordorigin="1750,168" coordsize="9122,3199" path="m1750,3366l10871,3366m1750,2966l10871,2966m1750,2566l10871,2566m1750,2166l10871,2166m1750,1766l10871,1766m1750,1366l10871,1366m1750,967l10871,967m1750,568l10871,568m1750,168l10871,168e" filled="false" stroked="true" strokeweight=".468042pt" strokecolor="#d9d9d9">
              <v:path arrowok="t"/>
              <v:stroke dashstyle="solid"/>
            </v:shape>
            <v:shape style="position:absolute;left:1749;top:-113;width:9122;height:3879" id="docshape126" coordorigin="1750,-112" coordsize="9122,3879" path="m10871,3766l10492,3766,1750,3766,1750,-112,2131,48,2510,-112,2891,247,3270,647,3650,607,4031,767,4410,1007,4791,1127,5171,1486,5550,1687,5931,2166,6310,2327,6691,2286,7071,2166,7452,1927,7831,1886,8210,1766,8591,1647,8971,1687,9352,2246,9731,1007,10112,1366,10492,1447,10871,1447,10871,3766xe" filled="true" fillcolor="#006fc0" stroked="false">
              <v:path arrowok="t"/>
              <v:fill opacity="46003f" type="solid"/>
            </v:shape>
            <v:shape style="position:absolute;left:1749;top:3766;width:9122;height:46" id="docshape127" coordorigin="1750,3766" coordsize="9122,46" path="m1750,3766l10871,3766m1750,3766l1750,3811m2131,3766l2131,3811m2510,3766l2510,3811m2891,3766l2891,3811m3270,3766l3270,3811m3650,3766l3650,3811m4031,3766l4031,3811m4410,3766l4410,3811m4791,3766l4791,3811m5171,3766l5171,3811m5550,3766l5550,3811m5931,3766l5931,3811m6310,3766l6310,3811m6691,3766l6691,3811m7071,3766l7071,3811m7452,3766l7452,3811m7831,3766l7831,3811m8210,3766l8210,3811m8591,3766l8591,3811m8971,3766l8971,3811m9352,3766l9352,3811m9731,3766l9731,3811m10112,3766l10112,3811m10492,3766l10492,3811m10871,3766l10871,3811e" filled="false" stroked="true" strokeweight=".468042pt" strokecolor="#d9d9d9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50"/>
          <w:sz w:val="14"/>
        </w:rPr>
        <w:t>43.0</w:t>
      </w:r>
    </w:p>
    <w:p>
      <w:pPr>
        <w:pStyle w:val="BodyText"/>
        <w:spacing w:before="8"/>
        <w:rPr>
          <w:rFonts w:ascii="Calibri"/>
          <w:sz w:val="12"/>
        </w:rPr>
      </w:pPr>
    </w:p>
    <w:p>
      <w:pPr>
        <w:spacing w:before="74"/>
        <w:ind w:left="591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42.0</w:t>
      </w:r>
    </w:p>
    <w:p>
      <w:pPr>
        <w:pStyle w:val="BodyText"/>
        <w:spacing w:before="8"/>
        <w:rPr>
          <w:rFonts w:ascii="Calibri"/>
          <w:sz w:val="12"/>
        </w:rPr>
      </w:pPr>
    </w:p>
    <w:p>
      <w:pPr>
        <w:spacing w:before="74"/>
        <w:ind w:left="591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41.0</w:t>
      </w:r>
    </w:p>
    <w:p>
      <w:pPr>
        <w:pStyle w:val="BodyText"/>
        <w:spacing w:before="9"/>
        <w:rPr>
          <w:rFonts w:ascii="Calibri"/>
          <w:sz w:val="12"/>
        </w:rPr>
      </w:pPr>
    </w:p>
    <w:p>
      <w:pPr>
        <w:spacing w:before="74"/>
        <w:ind w:left="591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40.0</w:t>
      </w:r>
    </w:p>
    <w:p>
      <w:pPr>
        <w:pStyle w:val="BodyText"/>
        <w:spacing w:before="8"/>
        <w:rPr>
          <w:rFonts w:ascii="Calibri"/>
          <w:sz w:val="12"/>
        </w:rPr>
      </w:pPr>
    </w:p>
    <w:p>
      <w:pPr>
        <w:spacing w:before="74"/>
        <w:ind w:left="591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39.0</w:t>
      </w:r>
    </w:p>
    <w:p>
      <w:pPr>
        <w:pStyle w:val="BodyText"/>
        <w:spacing w:before="8"/>
        <w:rPr>
          <w:rFonts w:ascii="Calibri"/>
          <w:sz w:val="12"/>
        </w:rPr>
      </w:pPr>
    </w:p>
    <w:p>
      <w:pPr>
        <w:spacing w:before="75"/>
        <w:ind w:left="591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38.0</w:t>
      </w:r>
    </w:p>
    <w:p>
      <w:pPr>
        <w:pStyle w:val="BodyText"/>
        <w:spacing w:before="8"/>
        <w:rPr>
          <w:rFonts w:ascii="Calibri"/>
          <w:sz w:val="12"/>
        </w:rPr>
      </w:pPr>
    </w:p>
    <w:p>
      <w:pPr>
        <w:spacing w:before="74"/>
        <w:ind w:left="591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37.0</w:t>
      </w:r>
    </w:p>
    <w:p>
      <w:pPr>
        <w:pStyle w:val="BodyText"/>
        <w:spacing w:before="8"/>
        <w:rPr>
          <w:rFonts w:ascii="Calibri"/>
          <w:sz w:val="12"/>
        </w:rPr>
      </w:pPr>
    </w:p>
    <w:p>
      <w:pPr>
        <w:spacing w:before="74"/>
        <w:ind w:left="591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36.0</w:t>
      </w:r>
    </w:p>
    <w:p>
      <w:pPr>
        <w:pStyle w:val="BodyText"/>
        <w:spacing w:before="9"/>
        <w:rPr>
          <w:rFonts w:ascii="Calibri"/>
          <w:sz w:val="12"/>
        </w:rPr>
      </w:pPr>
    </w:p>
    <w:p>
      <w:pPr>
        <w:spacing w:before="74"/>
        <w:ind w:left="591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35.0</w:t>
      </w:r>
    </w:p>
    <w:p>
      <w:pPr>
        <w:pStyle w:val="BodyText"/>
        <w:spacing w:before="8"/>
        <w:rPr>
          <w:rFonts w:ascii="Calibri"/>
          <w:sz w:val="12"/>
        </w:rPr>
      </w:pPr>
    </w:p>
    <w:p>
      <w:pPr>
        <w:spacing w:after="0"/>
        <w:rPr>
          <w:rFonts w:ascii="Calibri"/>
          <w:sz w:val="12"/>
        </w:rPr>
        <w:sectPr>
          <w:pgSz w:w="12240" w:h="15840"/>
          <w:pgMar w:header="10" w:footer="530" w:top="2060" w:bottom="860" w:left="600" w:right="580"/>
        </w:sectPr>
      </w:pPr>
    </w:p>
    <w:p>
      <w:pPr>
        <w:spacing w:before="74"/>
        <w:ind w:left="591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45"/>
          <w:sz w:val="14"/>
        </w:rPr>
        <w:t>34.0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4" w:lineRule="auto" w:before="89"/>
        <w:ind w:left="23" w:right="26" w:hanging="14"/>
        <w:jc w:val="left"/>
        <w:rPr>
          <w:rFonts w:ascii="Calibri"/>
          <w:sz w:val="14"/>
        </w:rPr>
      </w:pPr>
      <w:r>
        <w:rPr>
          <w:rFonts w:ascii="Calibri"/>
          <w:color w:val="585858"/>
          <w:w w:val="145"/>
          <w:sz w:val="14"/>
        </w:rPr>
        <w:t>Jun</w:t>
      </w:r>
      <w:r>
        <w:rPr>
          <w:rFonts w:ascii="Calibri"/>
          <w:color w:val="585858"/>
          <w:spacing w:val="-43"/>
          <w:w w:val="145"/>
          <w:sz w:val="14"/>
        </w:rPr>
        <w:t> </w:t>
      </w:r>
      <w:r>
        <w:rPr>
          <w:rFonts w:ascii="Calibri"/>
          <w:color w:val="585858"/>
          <w:w w:val="150"/>
          <w:sz w:val="14"/>
        </w:rPr>
        <w:t>'19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4" w:lineRule="auto" w:before="89"/>
        <w:ind w:left="622" w:right="20" w:hanging="32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1"/>
          <w:w w:val="150"/>
          <w:sz w:val="14"/>
        </w:rPr>
        <w:t>Dec</w:t>
      </w:r>
      <w:r>
        <w:rPr>
          <w:rFonts w:ascii="Calibri"/>
          <w:color w:val="585858"/>
          <w:spacing w:val="-46"/>
          <w:w w:val="150"/>
          <w:sz w:val="14"/>
        </w:rPr>
        <w:t> </w:t>
      </w:r>
      <w:r>
        <w:rPr>
          <w:rFonts w:ascii="Calibri"/>
          <w:color w:val="585858"/>
          <w:w w:val="150"/>
          <w:sz w:val="14"/>
        </w:rPr>
        <w:t>'19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4" w:lineRule="auto" w:before="89"/>
        <w:ind w:left="605" w:right="26" w:hanging="14"/>
        <w:jc w:val="left"/>
        <w:rPr>
          <w:rFonts w:ascii="Calibri"/>
          <w:sz w:val="14"/>
        </w:rPr>
      </w:pPr>
      <w:r>
        <w:rPr>
          <w:rFonts w:ascii="Calibri"/>
          <w:color w:val="585858"/>
          <w:w w:val="145"/>
          <w:sz w:val="14"/>
        </w:rPr>
        <w:t>Jun</w:t>
      </w:r>
      <w:r>
        <w:rPr>
          <w:rFonts w:ascii="Calibri"/>
          <w:color w:val="585858"/>
          <w:spacing w:val="-43"/>
          <w:w w:val="145"/>
          <w:sz w:val="14"/>
        </w:rPr>
        <w:t> </w:t>
      </w:r>
      <w:r>
        <w:rPr>
          <w:rFonts w:ascii="Calibri"/>
          <w:color w:val="585858"/>
          <w:w w:val="150"/>
          <w:sz w:val="14"/>
        </w:rPr>
        <w:t>'20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4" w:lineRule="auto" w:before="89"/>
        <w:ind w:left="622" w:right="20" w:hanging="32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1"/>
          <w:w w:val="150"/>
          <w:sz w:val="14"/>
        </w:rPr>
        <w:t>Dec</w:t>
      </w:r>
      <w:r>
        <w:rPr>
          <w:rFonts w:ascii="Calibri"/>
          <w:color w:val="585858"/>
          <w:spacing w:val="-46"/>
          <w:w w:val="150"/>
          <w:sz w:val="14"/>
        </w:rPr>
        <w:t> </w:t>
      </w:r>
      <w:r>
        <w:rPr>
          <w:rFonts w:ascii="Calibri"/>
          <w:color w:val="585858"/>
          <w:w w:val="150"/>
          <w:sz w:val="14"/>
        </w:rPr>
        <w:t>'20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44" w:lineRule="auto" w:before="89"/>
        <w:ind w:left="591" w:right="643" w:firstLine="0"/>
        <w:jc w:val="center"/>
        <w:rPr>
          <w:rFonts w:ascii="Calibri"/>
          <w:sz w:val="14"/>
        </w:rPr>
      </w:pPr>
      <w:r>
        <w:rPr>
          <w:rFonts w:ascii="Calibri"/>
          <w:color w:val="585858"/>
          <w:w w:val="145"/>
          <w:sz w:val="14"/>
        </w:rPr>
        <w:t>Jun</w:t>
      </w:r>
      <w:r>
        <w:rPr>
          <w:rFonts w:ascii="Calibri"/>
          <w:color w:val="585858"/>
          <w:spacing w:val="-43"/>
          <w:w w:val="145"/>
          <w:sz w:val="14"/>
        </w:rPr>
        <w:t> </w:t>
      </w:r>
      <w:r>
        <w:rPr>
          <w:rFonts w:ascii="Calibri"/>
          <w:color w:val="585858"/>
          <w:w w:val="150"/>
          <w:sz w:val="14"/>
        </w:rPr>
        <w:t>'21</w:t>
      </w:r>
    </w:p>
    <w:p>
      <w:pPr>
        <w:spacing w:after="0" w:line="244" w:lineRule="auto"/>
        <w:jc w:val="center"/>
        <w:rPr>
          <w:rFonts w:ascii="Calibri"/>
          <w:sz w:val="14"/>
        </w:rPr>
        <w:sectPr>
          <w:type w:val="continuous"/>
          <w:pgSz w:w="12240" w:h="15840"/>
          <w:pgMar w:header="10" w:footer="530" w:top="500" w:bottom="280" w:left="600" w:right="580"/>
          <w:cols w:num="6" w:equalWidth="0">
            <w:col w:w="960" w:space="40"/>
            <w:col w:w="334" w:space="1346"/>
            <w:col w:w="950" w:space="1347"/>
            <w:col w:w="916" w:space="1347"/>
            <w:col w:w="950" w:space="1348"/>
            <w:col w:w="1522"/>
          </w:cols>
        </w:sectPr>
      </w:pPr>
    </w:p>
    <w:p>
      <w:pPr>
        <w:pStyle w:val="Heading2"/>
        <w:spacing w:line="353" w:lineRule="exact" w:before="174"/>
      </w:pPr>
      <w:bookmarkStart w:name="_TOC_250002" w:id="1"/>
      <w:r>
        <w:rPr>
          <w:color w:val="25408F"/>
          <w:spacing w:val="24"/>
        </w:rPr>
        <w:t>Metropolitan</w:t>
      </w:r>
      <w:r>
        <w:rPr>
          <w:color w:val="25408F"/>
          <w:spacing w:val="60"/>
        </w:rPr>
        <w:t> </w:t>
      </w:r>
      <w:r>
        <w:rPr>
          <w:color w:val="25408F"/>
          <w:spacing w:val="24"/>
        </w:rPr>
        <w:t>Statistical</w:t>
      </w:r>
      <w:r>
        <w:rPr>
          <w:color w:val="25408F"/>
          <w:spacing w:val="61"/>
        </w:rPr>
        <w:t> </w:t>
      </w:r>
      <w:r>
        <w:rPr>
          <w:color w:val="25408F"/>
          <w:spacing w:val="21"/>
        </w:rPr>
        <w:t>Areas</w:t>
      </w:r>
      <w:bookmarkEnd w:id="1"/>
      <w:r>
        <w:rPr>
          <w:color w:val="25408F"/>
          <w:spacing w:val="-50"/>
        </w:rPr>
        <w:t> </w:t>
      </w:r>
    </w:p>
    <w:p>
      <w:pPr>
        <w:pStyle w:val="Heading1"/>
        <w:spacing w:line="459" w:lineRule="exact"/>
        <w:ind w:right="209"/>
      </w:pPr>
      <w:r>
        <w:rPr>
          <w:color w:val="231F20"/>
          <w:spacing w:val="17"/>
        </w:rPr>
        <w:t>Little</w:t>
      </w:r>
      <w:r>
        <w:rPr>
          <w:color w:val="231F20"/>
          <w:spacing w:val="45"/>
        </w:rPr>
        <w:t> </w:t>
      </w:r>
      <w:r>
        <w:rPr>
          <w:color w:val="231F20"/>
          <w:spacing w:val="17"/>
        </w:rPr>
        <w:t>Rock-North</w:t>
      </w:r>
      <w:r>
        <w:rPr>
          <w:color w:val="231F20"/>
          <w:spacing w:val="45"/>
        </w:rPr>
        <w:t> </w:t>
      </w:r>
      <w:r>
        <w:rPr>
          <w:color w:val="231F20"/>
          <w:spacing w:val="17"/>
        </w:rPr>
        <w:t>Little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Rock-Conway</w:t>
      </w:r>
      <w:r>
        <w:rPr>
          <w:color w:val="231F20"/>
          <w:spacing w:val="46"/>
        </w:rPr>
        <w:t> </w:t>
      </w:r>
      <w:r>
        <w:rPr>
          <w:color w:val="231F20"/>
          <w:spacing w:val="14"/>
        </w:rPr>
        <w:t>MSA</w:t>
      </w:r>
    </w:p>
    <w:p>
      <w:pPr>
        <w:pStyle w:val="BodyText"/>
        <w:spacing w:before="4"/>
        <w:rPr>
          <w:b/>
          <w:sz w:val="14"/>
        </w:rPr>
      </w:pPr>
    </w:p>
    <w:p>
      <w:pPr>
        <w:spacing w:before="100"/>
        <w:ind w:left="838" w:right="0" w:firstLine="0"/>
        <w:jc w:val="left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Little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Rock-North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Little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Rock-Conway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MSA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=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Faulkner,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Grant,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Lonoke,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Perry,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Pulaski,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Saline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counties.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00"/>
        <w:ind w:left="177" w:right="179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592128" id="docshape128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5" w:after="1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49"/>
        <w:gridCol w:w="1053"/>
        <w:gridCol w:w="1091"/>
        <w:gridCol w:w="947"/>
        <w:gridCol w:w="830"/>
      </w:tblGrid>
      <w:tr>
        <w:trPr>
          <w:trHeight w:val="358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line="224" w:lineRule="exact" w:before="114"/>
              <w:ind w:right="23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53" w:type="dxa"/>
          </w:tcPr>
          <w:p>
            <w:pPr>
              <w:pStyle w:val="TableParagraph"/>
              <w:spacing w:line="228" w:lineRule="exact" w:before="110"/>
              <w:ind w:right="19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91" w:type="dxa"/>
          </w:tcPr>
          <w:p>
            <w:pPr>
              <w:pStyle w:val="TableParagraph"/>
              <w:spacing w:line="215" w:lineRule="exact" w:before="123"/>
              <w:ind w:right="30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47" w:type="dxa"/>
          </w:tcPr>
          <w:p>
            <w:pPr>
              <w:pStyle w:val="TableParagraph"/>
              <w:spacing w:line="231" w:lineRule="exact" w:before="108"/>
              <w:ind w:right="22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830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3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49" w:type="dxa"/>
          </w:tcPr>
          <w:p>
            <w:pPr>
              <w:pStyle w:val="TableParagraph"/>
              <w:spacing w:line="166" w:lineRule="exact" w:before="20"/>
              <w:ind w:right="254"/>
              <w:rPr>
                <w:sz w:val="18"/>
              </w:rPr>
            </w:pPr>
            <w:r>
              <w:rPr>
                <w:color w:val="231F20"/>
                <w:sz w:val="18"/>
              </w:rPr>
              <w:t>360,355</w:t>
            </w:r>
          </w:p>
        </w:tc>
        <w:tc>
          <w:tcPr>
            <w:tcW w:w="1053" w:type="dxa"/>
          </w:tcPr>
          <w:p>
            <w:pPr>
              <w:pStyle w:val="TableParagraph"/>
              <w:spacing w:line="166" w:lineRule="exact" w:before="20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356,956</w:t>
            </w:r>
          </w:p>
        </w:tc>
        <w:tc>
          <w:tcPr>
            <w:tcW w:w="1091" w:type="dxa"/>
          </w:tcPr>
          <w:p>
            <w:pPr>
              <w:pStyle w:val="TableParagraph"/>
              <w:spacing w:line="177" w:lineRule="exact" w:before="9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357,845</w:t>
            </w:r>
          </w:p>
        </w:tc>
        <w:tc>
          <w:tcPr>
            <w:tcW w:w="947" w:type="dxa"/>
          </w:tcPr>
          <w:p>
            <w:pPr>
              <w:pStyle w:val="TableParagraph"/>
              <w:spacing w:line="177" w:lineRule="exact" w:before="9"/>
              <w:ind w:right="235"/>
              <w:rPr>
                <w:sz w:val="18"/>
              </w:rPr>
            </w:pPr>
            <w:r>
              <w:rPr>
                <w:color w:val="231F20"/>
                <w:sz w:val="18"/>
              </w:rPr>
              <w:t>3,399</w:t>
            </w:r>
          </w:p>
        </w:tc>
        <w:tc>
          <w:tcPr>
            <w:tcW w:w="830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2,510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49" w:type="dxa"/>
          </w:tcPr>
          <w:p>
            <w:pPr>
              <w:pStyle w:val="TableParagraph"/>
              <w:spacing w:line="166" w:lineRule="exact" w:before="4"/>
              <w:ind w:right="254"/>
              <w:rPr>
                <w:sz w:val="18"/>
              </w:rPr>
            </w:pPr>
            <w:r>
              <w:rPr>
                <w:color w:val="231F20"/>
                <w:sz w:val="18"/>
              </w:rPr>
              <w:t>342,020</w:t>
            </w:r>
          </w:p>
        </w:tc>
        <w:tc>
          <w:tcPr>
            <w:tcW w:w="1053" w:type="dxa"/>
          </w:tcPr>
          <w:p>
            <w:pPr>
              <w:pStyle w:val="TableParagraph"/>
              <w:spacing w:line="166" w:lineRule="exact" w:before="4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340,264</w:t>
            </w:r>
          </w:p>
        </w:tc>
        <w:tc>
          <w:tcPr>
            <w:tcW w:w="1091" w:type="dxa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327,326</w:t>
            </w:r>
          </w:p>
        </w:tc>
        <w:tc>
          <w:tcPr>
            <w:tcW w:w="947" w:type="dxa"/>
          </w:tcPr>
          <w:p>
            <w:pPr>
              <w:pStyle w:val="TableParagraph"/>
              <w:ind w:right="235"/>
              <w:rPr>
                <w:sz w:val="18"/>
              </w:rPr>
            </w:pPr>
            <w:r>
              <w:rPr>
                <w:color w:val="231F20"/>
                <w:sz w:val="18"/>
              </w:rPr>
              <w:t>1,756</w:t>
            </w:r>
          </w:p>
        </w:tc>
        <w:tc>
          <w:tcPr>
            <w:tcW w:w="8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14,694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49" w:type="dxa"/>
          </w:tcPr>
          <w:p>
            <w:pPr>
              <w:pStyle w:val="TableParagraph"/>
              <w:spacing w:line="166" w:lineRule="exact" w:before="4"/>
              <w:ind w:right="254"/>
              <w:rPr>
                <w:sz w:val="18"/>
              </w:rPr>
            </w:pPr>
            <w:r>
              <w:rPr>
                <w:color w:val="231F20"/>
                <w:sz w:val="18"/>
              </w:rPr>
              <w:t>18,335</w:t>
            </w:r>
          </w:p>
        </w:tc>
        <w:tc>
          <w:tcPr>
            <w:tcW w:w="1053" w:type="dxa"/>
          </w:tcPr>
          <w:p>
            <w:pPr>
              <w:pStyle w:val="TableParagraph"/>
              <w:spacing w:line="166" w:lineRule="exact" w:before="4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16,692</w:t>
            </w:r>
          </w:p>
        </w:tc>
        <w:tc>
          <w:tcPr>
            <w:tcW w:w="1091" w:type="dxa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30,519</w:t>
            </w:r>
          </w:p>
        </w:tc>
        <w:tc>
          <w:tcPr>
            <w:tcW w:w="947" w:type="dxa"/>
          </w:tcPr>
          <w:p>
            <w:pPr>
              <w:pStyle w:val="TableParagraph"/>
              <w:ind w:right="235"/>
              <w:rPr>
                <w:sz w:val="18"/>
              </w:rPr>
            </w:pPr>
            <w:r>
              <w:rPr>
                <w:color w:val="231F20"/>
                <w:sz w:val="18"/>
              </w:rPr>
              <w:t>1,643</w:t>
            </w:r>
          </w:p>
        </w:tc>
        <w:tc>
          <w:tcPr>
            <w:tcW w:w="8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-12,184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49" w:type="dxa"/>
          </w:tcPr>
          <w:p>
            <w:pPr>
              <w:pStyle w:val="TableParagraph"/>
              <w:spacing w:line="240" w:lineRule="auto" w:before="4"/>
              <w:ind w:right="254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1053" w:type="dxa"/>
          </w:tcPr>
          <w:p>
            <w:pPr>
              <w:pStyle w:val="TableParagraph"/>
              <w:spacing w:line="240" w:lineRule="auto" w:before="4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1091" w:type="dxa"/>
          </w:tcPr>
          <w:p>
            <w:pPr>
              <w:pStyle w:val="TableParagraph"/>
              <w:spacing w:line="200" w:lineRule="exact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8.5</w:t>
            </w:r>
          </w:p>
        </w:tc>
        <w:tc>
          <w:tcPr>
            <w:tcW w:w="947" w:type="dxa"/>
          </w:tcPr>
          <w:p>
            <w:pPr>
              <w:pStyle w:val="TableParagraph"/>
              <w:spacing w:line="200" w:lineRule="exact"/>
              <w:ind w:right="235"/>
              <w:rPr>
                <w:sz w:val="18"/>
              </w:rPr>
            </w:pPr>
            <w:r>
              <w:rPr>
                <w:color w:val="231F20"/>
                <w:sz w:val="18"/>
              </w:rPr>
              <w:t>0.4</w:t>
            </w:r>
          </w:p>
        </w:tc>
        <w:tc>
          <w:tcPr>
            <w:tcW w:w="830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-3.4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77" w:right="185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77" w:right="194" w:firstLine="0"/>
        <w:jc w:val="center"/>
        <w:rPr>
          <w:sz w:val="18"/>
        </w:rPr>
      </w:pPr>
      <w:r>
        <w:rPr>
          <w:sz w:val="18"/>
        </w:rPr>
        <w:t>(In 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7"/>
        <w:gridCol w:w="1060"/>
        <w:gridCol w:w="1098"/>
        <w:gridCol w:w="1060"/>
        <w:gridCol w:w="1249"/>
      </w:tblGrid>
      <w:tr>
        <w:trPr>
          <w:trHeight w:val="395" w:hRule="atLeast"/>
        </w:trPr>
        <w:tc>
          <w:tcPr>
            <w:tcW w:w="4097" w:type="dxa"/>
            <w:tcBorders>
              <w:top w:val="single" w:sz="24" w:space="0" w:color="999899"/>
              <w:left w:val="single" w:sz="24" w:space="0" w:color="999899"/>
            </w:tcBorders>
          </w:tcPr>
          <w:p>
            <w:pPr>
              <w:pStyle w:val="TableParagraph"/>
              <w:tabs>
                <w:tab w:pos="2649" w:val="left" w:leader="none"/>
              </w:tabs>
              <w:spacing w:line="230" w:lineRule="auto" w:before="83"/>
              <w:ind w:right="17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position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21</w:t>
            </w:r>
          </w:p>
        </w:tc>
        <w:tc>
          <w:tcPr>
            <w:tcW w:w="1060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19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98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28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60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40" w:lineRule="auto" w:before="124"/>
              <w:ind w:right="30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249" w:type="dxa"/>
            <w:tcBorders>
              <w:top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51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9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575" w:val="right" w:leader="none"/>
              </w:tabs>
              <w:spacing w:line="199" w:lineRule="exact"/>
              <w:ind w:right="20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Nonfarm</w:t>
              <w:tab/>
            </w:r>
            <w:r>
              <w:rPr>
                <w:color w:val="231F20"/>
                <w:sz w:val="18"/>
              </w:rPr>
              <w:t>353.7</w:t>
            </w:r>
          </w:p>
        </w:tc>
        <w:tc>
          <w:tcPr>
            <w:tcW w:w="1060" w:type="dxa"/>
          </w:tcPr>
          <w:p>
            <w:pPr>
              <w:pStyle w:val="TableParagraph"/>
              <w:spacing w:line="190" w:lineRule="exact" w:before="9"/>
              <w:ind w:right="193"/>
              <w:rPr>
                <w:sz w:val="18"/>
              </w:rPr>
            </w:pPr>
            <w:r>
              <w:rPr>
                <w:color w:val="231F20"/>
                <w:sz w:val="18"/>
              </w:rPr>
              <w:t>353.2</w:t>
            </w:r>
          </w:p>
        </w:tc>
        <w:tc>
          <w:tcPr>
            <w:tcW w:w="1098" w:type="dxa"/>
          </w:tcPr>
          <w:p>
            <w:pPr>
              <w:pStyle w:val="TableParagraph"/>
              <w:spacing w:line="190" w:lineRule="exact" w:before="9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342.0</w:t>
            </w:r>
          </w:p>
        </w:tc>
        <w:tc>
          <w:tcPr>
            <w:tcW w:w="1060" w:type="dxa"/>
          </w:tcPr>
          <w:p>
            <w:pPr>
              <w:pStyle w:val="TableParagraph"/>
              <w:spacing w:line="172" w:lineRule="exact" w:before="27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0.5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72" w:lineRule="exact" w:before="27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11.7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0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Producing</w:t>
              <w:tab/>
            </w:r>
            <w:r>
              <w:rPr>
                <w:color w:val="231F20"/>
                <w:sz w:val="18"/>
              </w:rPr>
              <w:t>37.1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sz w:val="18"/>
              </w:rPr>
              <w:t>37.3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37.0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Construction</w:t>
              <w:tab/>
            </w:r>
            <w:r>
              <w:rPr>
                <w:b/>
                <w:color w:val="231F20"/>
                <w:sz w:val="18"/>
              </w:rPr>
              <w:t>17.9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18.0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17.9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Manufacturing</w:t>
              <w:tab/>
            </w:r>
            <w:r>
              <w:rPr>
                <w:b/>
                <w:color w:val="231F20"/>
                <w:sz w:val="18"/>
              </w:rPr>
              <w:t>19.2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19.3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19.1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0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Providing</w:t>
              <w:tab/>
            </w:r>
            <w:r>
              <w:rPr>
                <w:color w:val="231F20"/>
                <w:sz w:val="18"/>
              </w:rPr>
              <w:t>316.6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sz w:val="18"/>
              </w:rPr>
              <w:t>315.9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305.0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0.7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11.6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b/>
                <w:color w:val="231F20"/>
                <w:sz w:val="18"/>
              </w:rPr>
              <w:t>68.7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68.6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66.9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1.8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15.3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sz w:val="18"/>
              </w:rPr>
              <w:t>15.3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15.0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37.3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sz w:val="18"/>
              </w:rPr>
              <w:t>37.2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36.2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1.1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color w:val="231F20"/>
                <w:sz w:val="18"/>
              </w:rPr>
              <w:t>16.1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sz w:val="18"/>
              </w:rPr>
              <w:t>16.1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15.7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0.4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Information</w:t>
              <w:tab/>
            </w:r>
            <w:r>
              <w:rPr>
                <w:b/>
                <w:color w:val="231F20"/>
                <w:sz w:val="18"/>
              </w:rPr>
              <w:t>5.2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5.2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5.2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020" w:val="left" w:leader="none"/>
              </w:tabs>
              <w:ind w:right="20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Activities</w:t>
              <w:tab/>
            </w:r>
            <w:r>
              <w:rPr>
                <w:b/>
                <w:color w:val="231F20"/>
                <w:sz w:val="18"/>
              </w:rPr>
              <w:t>23.0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22.8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22.1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0.9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44.5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44.2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41.5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0.3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3.0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Health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58.4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58.9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55.5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-0.5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2.9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Hospitality</w:t>
              <w:tab/>
            </w:r>
            <w:r>
              <w:rPr>
                <w:b/>
                <w:color w:val="231F20"/>
                <w:sz w:val="18"/>
              </w:rPr>
              <w:t>31.7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30.6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28.2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3.5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18.6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18.2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17.8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0.4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0.8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b/>
                <w:color w:val="231F20"/>
                <w:sz w:val="18"/>
              </w:rPr>
              <w:t>66.5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67.4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67.8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-0.9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-1.3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9.7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sz w:val="18"/>
              </w:rPr>
              <w:t>9.7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9.8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2900" w:val="left" w:leader="none"/>
              </w:tabs>
              <w:ind w:right="20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33.0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sz w:val="18"/>
              </w:rPr>
              <w:t>33.9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32.9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-0.9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</w:tr>
      <w:tr>
        <w:trPr>
          <w:trHeight w:val="240" w:hRule="atLeast"/>
        </w:trPr>
        <w:tc>
          <w:tcPr>
            <w:tcW w:w="4097" w:type="dxa"/>
            <w:tcBorders>
              <w:left w:val="single" w:sz="24" w:space="0" w:color="999899"/>
              <w:bottom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spacing w:line="184" w:lineRule="exact"/>
              <w:ind w:right="20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23.8</w:t>
            </w:r>
          </w:p>
        </w:tc>
        <w:tc>
          <w:tcPr>
            <w:tcW w:w="1060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193"/>
              <w:rPr>
                <w:sz w:val="18"/>
              </w:rPr>
            </w:pPr>
            <w:r>
              <w:rPr>
                <w:color w:val="231F20"/>
                <w:sz w:val="18"/>
              </w:rPr>
              <w:t>23.8</w:t>
            </w:r>
          </w:p>
        </w:tc>
        <w:tc>
          <w:tcPr>
            <w:tcW w:w="1098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25.1</w:t>
            </w:r>
          </w:p>
        </w:tc>
        <w:tc>
          <w:tcPr>
            <w:tcW w:w="1060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205" w:lineRule="exact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9" w:type="dxa"/>
            <w:tcBorders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05" w:lineRule="exact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-1.3</w:t>
            </w:r>
          </w:p>
        </w:tc>
      </w:tr>
    </w:tbl>
    <w:p>
      <w:pPr>
        <w:spacing w:line="253" w:lineRule="exact" w:before="90"/>
        <w:ind w:left="177" w:right="195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Over-the-Year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Job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Change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by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Industry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Sector</w:t>
      </w:r>
    </w:p>
    <w:p>
      <w:pPr>
        <w:spacing w:line="253" w:lineRule="exact" w:before="0"/>
        <w:ind w:left="177" w:right="194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-20591616" from="197.075668pt,17.254728pt" to="197.075668pt,171.934527pt" stroked="true" strokeweight=".473803pt" strokecolor="#d9d9d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591104" from="248.549591pt,17.254728pt" to="248.549591pt,160.3305pt" stroked="true" strokeweight=".473803pt" strokecolor="#d9d9d9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590592" from="351.497406pt,75.233978pt" to="351.497406pt,171.934524pt" stroked="true" strokeweight=".473803pt" strokecolor="#d9d9d9">
            <v:stroke dashstyle="solid"/>
            <w10:wrap type="none"/>
          </v:line>
        </w:pict>
      </w:r>
      <w:r>
        <w:rPr/>
        <w:pict>
          <v:group style="position:absolute;margin-left:299.786591pt;margin-top:17.254728pt;width:180.45pt;height:154.7pt;mso-position-horizontal-relative:page;mso-position-vertical-relative:paragraph;z-index:-20590080" id="docshapegroup129" coordorigin="5996,345" coordsize="3609,3094">
            <v:shape style="position:absolute;left:7029;top:886;width:1030;height:2553" id="docshape130" coordorigin="7030,887" coordsize="1030,2553" path="m7030,1195l7030,1350m7030,887l7030,1041m8059,1195l8059,3439m8059,887l8059,1041e" filled="false" stroked="true" strokeweight=".473803pt" strokecolor="#d9d9d9">
              <v:path arrowok="t"/>
              <v:stroke dashstyle="solid"/>
            </v:shape>
            <v:rect style="position:absolute;left:6000;top:1041;width:2987;height:154" id="docshape131" filled="true" fillcolor="#bebebe" stroked="false">
              <v:fill type="solid"/>
            </v:rect>
            <v:shape style="position:absolute;left:7029;top:577;width:2059;height:2862" id="docshape132" coordorigin="7030,577" coordsize="2059,2862" path="m7030,577l7030,732m8059,577l8059,732m9089,577l9089,3439e" filled="false" stroked="true" strokeweight=".473803pt" strokecolor="#d9d9d9">
              <v:path arrowok="t"/>
              <v:stroke dashstyle="solid"/>
            </v:shape>
            <v:rect style="position:absolute;left:6000;top:731;width:3089;height:155" id="docshape133" filled="true" fillcolor="#bebebe" stroked="false">
              <v:fill type="solid"/>
            </v:rect>
            <v:shape style="position:absolute;left:7029;top:345;width:2059;height:78" id="docshape134" coordorigin="7030,345" coordsize="2059,78" path="m7030,345l7030,422m8059,345l8059,422m9089,345l9089,422e" filled="false" stroked="true" strokeweight=".473803pt" strokecolor="#d9d9d9">
              <v:path arrowok="t"/>
              <v:stroke dashstyle="solid"/>
            </v:shape>
            <v:shape style="position:absolute;left:6000;top:422;width:3604;height:2011" id="docshape135" coordorigin="6000,422" coordsize="3604,2011" path="m6104,2278l6000,2278,6000,2433,6104,2433,6104,2278xm6927,1659l6000,1659,6000,1814,6927,1814,6927,1659xm9604,422l6000,422,6000,577,9604,577,9604,422xe" filled="true" fillcolor="#bebebe" stroked="false">
              <v:path arrowok="t"/>
              <v:fill type="solid"/>
            </v:shape>
            <v:line style="position:absolute" from="6000,3439" to="6000,345" stroked="true" strokeweight=".473803pt" strokecolor="#d9d9d9">
              <v:stroke dashstyle="solid"/>
            </v:line>
            <w10:wrap type="none"/>
          </v:group>
        </w:pict>
      </w:r>
      <w:r>
        <w:rPr/>
        <w:pict>
          <v:line style="position:absolute;mso-position-horizontal-relative:page;mso-position-vertical-relative:paragraph;z-index:-20589568" from="505.919159pt,17.254728pt" to="505.919159pt,171.934527pt" stroked="true" strokeweight=".473803pt" strokecolor="#d9d9d9">
            <v:stroke dashstyle="solid"/>
            <w10:wrap type="none"/>
          </v:line>
        </w:pict>
      </w:r>
      <w:r>
        <w:rPr>
          <w:color w:val="231F20"/>
          <w:sz w:val="20"/>
        </w:rPr>
        <w:t>June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2020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June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pStyle w:val="BodyText"/>
        <w:spacing w:before="12"/>
        <w:rPr>
          <w:sz w:val="6"/>
        </w:rPr>
      </w:pPr>
    </w:p>
    <w:tbl>
      <w:tblPr>
        <w:tblW w:w="0" w:type="auto"/>
        <w:jc w:val="left"/>
        <w:tblInd w:w="1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7"/>
        <w:gridCol w:w="456"/>
        <w:gridCol w:w="1337"/>
        <w:gridCol w:w="160"/>
        <w:gridCol w:w="664"/>
        <w:gridCol w:w="1029"/>
        <w:gridCol w:w="720"/>
        <w:gridCol w:w="1028"/>
        <w:gridCol w:w="766"/>
      </w:tblGrid>
      <w:tr>
        <w:trPr>
          <w:trHeight w:val="541" w:hRule="atLeast"/>
        </w:trPr>
        <w:tc>
          <w:tcPr>
            <w:tcW w:w="2337" w:type="dxa"/>
          </w:tcPr>
          <w:p>
            <w:pPr>
              <w:pStyle w:val="TableParagraph"/>
              <w:spacing w:line="240" w:lineRule="auto" w:before="3"/>
              <w:jc w:val="left"/>
              <w:rPr>
                <w:rFonts w:ascii="Segoe UI"/>
                <w:sz w:val="7"/>
              </w:rPr>
            </w:pPr>
          </w:p>
          <w:p>
            <w:pPr>
              <w:pStyle w:val="TableParagraph"/>
              <w:spacing w:line="240" w:lineRule="auto"/>
              <w:ind w:right="423"/>
              <w:rPr>
                <w:rFonts w:ascii="Calibri"/>
                <w:sz w:val="9"/>
              </w:rPr>
            </w:pPr>
            <w:r>
              <w:rPr>
                <w:rFonts w:ascii="Calibri"/>
                <w:color w:val="585858"/>
                <w:w w:val="195"/>
                <w:sz w:val="9"/>
              </w:rPr>
              <w:t>Leisure</w:t>
            </w:r>
            <w:r>
              <w:rPr>
                <w:rFonts w:ascii="Calibri"/>
                <w:color w:val="585858"/>
                <w:spacing w:val="4"/>
                <w:w w:val="195"/>
                <w:sz w:val="9"/>
              </w:rPr>
              <w:t> </w:t>
            </w:r>
            <w:r>
              <w:rPr>
                <w:rFonts w:ascii="Calibri"/>
                <w:color w:val="585858"/>
                <w:w w:val="195"/>
                <w:sz w:val="9"/>
              </w:rPr>
              <w:t>&amp;</w:t>
            </w:r>
            <w:r>
              <w:rPr>
                <w:rFonts w:ascii="Calibri"/>
                <w:color w:val="585858"/>
                <w:spacing w:val="5"/>
                <w:w w:val="195"/>
                <w:sz w:val="9"/>
              </w:rPr>
              <w:t> </w:t>
            </w:r>
            <w:r>
              <w:rPr>
                <w:rFonts w:ascii="Calibri"/>
                <w:color w:val="585858"/>
                <w:w w:val="195"/>
                <w:sz w:val="9"/>
              </w:rPr>
              <w:t>Hospitality</w:t>
            </w:r>
          </w:p>
          <w:p>
            <w:pPr>
              <w:pStyle w:val="TableParagraph"/>
              <w:spacing w:line="240" w:lineRule="auto"/>
              <w:jc w:val="left"/>
              <w:rPr>
                <w:rFonts w:ascii="Segoe UI"/>
                <w:sz w:val="10"/>
              </w:rPr>
            </w:pPr>
          </w:p>
          <w:p>
            <w:pPr>
              <w:pStyle w:val="TableParagraph"/>
              <w:spacing w:line="240" w:lineRule="auto" w:before="66"/>
              <w:ind w:right="419"/>
              <w:rPr>
                <w:rFonts w:ascii="Calibri"/>
                <w:sz w:val="9"/>
              </w:rPr>
            </w:pPr>
            <w:r>
              <w:rPr>
                <w:rFonts w:ascii="Calibri"/>
                <w:color w:val="585858"/>
                <w:w w:val="195"/>
                <w:sz w:val="9"/>
              </w:rPr>
              <w:t>Professional</w:t>
            </w:r>
            <w:r>
              <w:rPr>
                <w:rFonts w:ascii="Calibri"/>
                <w:color w:val="585858"/>
                <w:spacing w:val="8"/>
                <w:w w:val="195"/>
                <w:sz w:val="9"/>
              </w:rPr>
              <w:t> </w:t>
            </w:r>
            <w:r>
              <w:rPr>
                <w:rFonts w:ascii="Calibri"/>
                <w:color w:val="585858"/>
                <w:w w:val="195"/>
                <w:sz w:val="9"/>
              </w:rPr>
              <w:t>&amp;</w:t>
            </w:r>
            <w:r>
              <w:rPr>
                <w:rFonts w:ascii="Calibri"/>
                <w:color w:val="585858"/>
                <w:spacing w:val="9"/>
                <w:w w:val="195"/>
                <w:sz w:val="9"/>
              </w:rPr>
              <w:t> </w:t>
            </w:r>
            <w:r>
              <w:rPr>
                <w:rFonts w:ascii="Calibri"/>
                <w:color w:val="585858"/>
                <w:w w:val="195"/>
                <w:sz w:val="9"/>
              </w:rPr>
              <w:t>Business</w:t>
            </w:r>
          </w:p>
        </w:tc>
        <w:tc>
          <w:tcPr>
            <w:tcW w:w="456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6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693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40" w:lineRule="auto"/>
              <w:jc w:val="left"/>
              <w:rPr>
                <w:rFonts w:ascii="Segoe UI"/>
                <w:sz w:val="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Segoe UI"/>
                <w:sz w:val="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Segoe UI"/>
                <w:sz w:val="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Segoe UI"/>
                <w:sz w:val="6"/>
              </w:rPr>
            </w:pPr>
          </w:p>
          <w:p>
            <w:pPr>
              <w:pStyle w:val="TableParagraph"/>
              <w:spacing w:line="240" w:lineRule="auto" w:before="9"/>
              <w:jc w:val="left"/>
              <w:rPr>
                <w:rFonts w:ascii="Segoe UI"/>
                <w:sz w:val="7"/>
              </w:rPr>
            </w:pPr>
          </w:p>
          <w:p>
            <w:pPr>
              <w:pStyle w:val="TableParagraph"/>
              <w:spacing w:line="240" w:lineRule="auto"/>
              <w:ind w:left="589"/>
              <w:jc w:val="left"/>
              <w:rPr>
                <w:rFonts w:ascii="Calibri"/>
                <w:sz w:val="7"/>
              </w:rPr>
            </w:pPr>
            <w:r>
              <w:rPr>
                <w:rFonts w:ascii="Calibri"/>
                <w:color w:val="404040"/>
                <w:w w:val="190"/>
                <w:sz w:val="7"/>
              </w:rPr>
              <w:t>3,000</w:t>
            </w:r>
          </w:p>
        </w:tc>
        <w:tc>
          <w:tcPr>
            <w:tcW w:w="766" w:type="dxa"/>
          </w:tcPr>
          <w:p>
            <w:pPr>
              <w:pStyle w:val="TableParagraph"/>
              <w:spacing w:line="240" w:lineRule="auto" w:before="5"/>
              <w:jc w:val="left"/>
              <w:rPr>
                <w:rFonts w:ascii="Segoe UI"/>
                <w:sz w:val="8"/>
              </w:rPr>
            </w:pPr>
          </w:p>
          <w:p>
            <w:pPr>
              <w:pStyle w:val="TableParagraph"/>
              <w:spacing w:line="240" w:lineRule="auto"/>
              <w:ind w:left="76"/>
              <w:jc w:val="left"/>
              <w:rPr>
                <w:rFonts w:ascii="Calibri"/>
                <w:sz w:val="7"/>
              </w:rPr>
            </w:pPr>
            <w:r>
              <w:rPr>
                <w:rFonts w:ascii="Calibri"/>
                <w:color w:val="404040"/>
                <w:w w:val="190"/>
                <w:sz w:val="7"/>
              </w:rPr>
              <w:t>3,500</w:t>
            </w:r>
          </w:p>
        </w:tc>
      </w:tr>
      <w:tr>
        <w:trPr>
          <w:trHeight w:val="154" w:hRule="atLeast"/>
        </w:trPr>
        <w:tc>
          <w:tcPr>
            <w:tcW w:w="2337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0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60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693" w:type="dxa"/>
            <w:gridSpan w:val="2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2337" w:type="dxa"/>
          </w:tcPr>
          <w:p>
            <w:pPr>
              <w:pStyle w:val="TableParagraph"/>
              <w:spacing w:line="240" w:lineRule="auto" w:before="18"/>
              <w:ind w:left="388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  <w:r>
              <w:rPr>
                <w:rFonts w:ascii="Calibri" w:hAnsi="Calibri" w:cs="Calibri" w:eastAsia="Calibri"/>
                <w:color w:val="585858"/>
                <w:w w:val="200"/>
                <w:sz w:val="9"/>
                <w:szCs w:val="9"/>
              </w:rPr>
              <w:t>Educa�onal</w:t>
            </w:r>
            <w:r>
              <w:rPr>
                <w:rFonts w:ascii="Calibri" w:hAnsi="Calibri" w:cs="Calibri" w:eastAsia="Calibri"/>
                <w:color w:val="585858"/>
                <w:spacing w:val="-9"/>
                <w:w w:val="200"/>
                <w:sz w:val="9"/>
                <w:szCs w:val="9"/>
              </w:rPr>
              <w:t> </w:t>
            </w:r>
            <w:r>
              <w:rPr>
                <w:rFonts w:ascii="Calibri" w:hAnsi="Calibri" w:cs="Calibri" w:eastAsia="Calibri"/>
                <w:color w:val="585858"/>
                <w:w w:val="200"/>
                <w:sz w:val="9"/>
                <w:szCs w:val="9"/>
              </w:rPr>
              <w:t>&amp;</w:t>
            </w:r>
            <w:r>
              <w:rPr>
                <w:rFonts w:ascii="Calibri" w:hAnsi="Calibri" w:cs="Calibri" w:eastAsia="Calibri"/>
                <w:color w:val="585858"/>
                <w:spacing w:val="-9"/>
                <w:w w:val="200"/>
                <w:sz w:val="9"/>
                <w:szCs w:val="9"/>
              </w:rPr>
              <w:t> </w:t>
            </w:r>
            <w:r>
              <w:rPr>
                <w:rFonts w:ascii="Calibri" w:hAnsi="Calibri" w:cs="Calibri" w:eastAsia="Calibri"/>
                <w:color w:val="585858"/>
                <w:w w:val="200"/>
                <w:sz w:val="9"/>
                <w:szCs w:val="9"/>
              </w:rPr>
              <w:t>Health</w:t>
            </w:r>
          </w:p>
        </w:tc>
        <w:tc>
          <w:tcPr>
            <w:tcW w:w="456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0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60" w:type="dxa"/>
            <w:shd w:val="clear" w:color="auto" w:fill="BEBEBE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664" w:type="dxa"/>
            <w:shd w:val="clear" w:color="auto" w:fill="BEBEBE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029" w:type="dxa"/>
            <w:shd w:val="clear" w:color="auto" w:fill="BEBEBE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720" w:type="dxa"/>
            <w:shd w:val="clear" w:color="auto" w:fill="BEBEBE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40" w:lineRule="auto" w:before="34"/>
              <w:ind w:left="487"/>
              <w:jc w:val="left"/>
              <w:rPr>
                <w:rFonts w:ascii="Calibri"/>
                <w:sz w:val="7"/>
              </w:rPr>
            </w:pPr>
            <w:r>
              <w:rPr>
                <w:rFonts w:ascii="Calibri"/>
                <w:color w:val="404040"/>
                <w:w w:val="190"/>
                <w:sz w:val="7"/>
              </w:rPr>
              <w:t>2,900</w:t>
            </w:r>
          </w:p>
        </w:tc>
        <w:tc>
          <w:tcPr>
            <w:tcW w:w="766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2337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0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60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2337" w:type="dxa"/>
          </w:tcPr>
          <w:p>
            <w:pPr>
              <w:pStyle w:val="TableParagraph"/>
              <w:spacing w:line="240" w:lineRule="auto" w:before="19"/>
              <w:ind w:left="133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  <w:r>
              <w:rPr>
                <w:rFonts w:ascii="Calibri" w:hAnsi="Calibri" w:cs="Calibri" w:eastAsia="Calibri"/>
                <w:color w:val="585858"/>
                <w:w w:val="200"/>
                <w:sz w:val="9"/>
                <w:szCs w:val="9"/>
              </w:rPr>
              <w:t>Trade-Transport-U�li�es</w:t>
            </w:r>
          </w:p>
        </w:tc>
        <w:tc>
          <w:tcPr>
            <w:tcW w:w="456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0" w:type="dxa"/>
            <w:shd w:val="clear" w:color="auto" w:fill="BEBEBE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60" w:type="dxa"/>
            <w:shd w:val="clear" w:color="auto" w:fill="BEBEBE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664" w:type="dxa"/>
            <w:shd w:val="clear" w:color="auto" w:fill="BEBEBE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029" w:type="dxa"/>
            <w:shd w:val="clear" w:color="auto" w:fill="BEBEBE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35"/>
              <w:ind w:right="339"/>
              <w:rPr>
                <w:rFonts w:ascii="Calibri"/>
                <w:sz w:val="7"/>
              </w:rPr>
            </w:pPr>
            <w:r>
              <w:rPr>
                <w:rFonts w:ascii="Calibri"/>
                <w:color w:val="404040"/>
                <w:w w:val="190"/>
                <w:sz w:val="7"/>
              </w:rPr>
              <w:t>1,800</w:t>
            </w:r>
          </w:p>
        </w:tc>
        <w:tc>
          <w:tcPr>
            <w:tcW w:w="1028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2337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0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60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2337" w:type="dxa"/>
          </w:tcPr>
          <w:p>
            <w:pPr>
              <w:pStyle w:val="TableParagraph"/>
              <w:spacing w:line="240" w:lineRule="auto" w:before="19"/>
              <w:ind w:left="580"/>
              <w:jc w:val="left"/>
              <w:rPr>
                <w:rFonts w:ascii="Calibri" w:hAnsi="Calibri" w:cs="Calibri" w:eastAsia="Calibri"/>
                <w:sz w:val="9"/>
                <w:szCs w:val="9"/>
              </w:rPr>
            </w:pPr>
            <w:r>
              <w:rPr>
                <w:rFonts w:ascii="Calibri" w:hAnsi="Calibri" w:cs="Calibri" w:eastAsia="Calibri"/>
                <w:color w:val="585858"/>
                <w:w w:val="200"/>
                <w:sz w:val="9"/>
                <w:szCs w:val="9"/>
              </w:rPr>
              <w:t>Financial</w:t>
            </w:r>
            <w:r>
              <w:rPr>
                <w:rFonts w:ascii="Calibri" w:hAnsi="Calibri" w:cs="Calibri" w:eastAsia="Calibri"/>
                <w:color w:val="585858"/>
                <w:spacing w:val="-5"/>
                <w:w w:val="200"/>
                <w:sz w:val="9"/>
                <w:szCs w:val="9"/>
              </w:rPr>
              <w:t> </w:t>
            </w:r>
            <w:r>
              <w:rPr>
                <w:rFonts w:ascii="Calibri" w:hAnsi="Calibri" w:cs="Calibri" w:eastAsia="Calibri"/>
                <w:color w:val="585858"/>
                <w:w w:val="200"/>
                <w:sz w:val="9"/>
                <w:szCs w:val="9"/>
              </w:rPr>
              <w:t>Ac�vi�es</w:t>
            </w:r>
          </w:p>
        </w:tc>
        <w:tc>
          <w:tcPr>
            <w:tcW w:w="456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0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60" w:type="dxa"/>
            <w:shd w:val="clear" w:color="auto" w:fill="BEBEBE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664" w:type="dxa"/>
            <w:shd w:val="clear" w:color="auto" w:fill="BEBEBE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spacing w:line="240" w:lineRule="auto" w:before="35"/>
              <w:ind w:left="178"/>
              <w:jc w:val="left"/>
              <w:rPr>
                <w:rFonts w:ascii="Calibri"/>
                <w:sz w:val="7"/>
              </w:rPr>
            </w:pPr>
            <w:r>
              <w:rPr>
                <w:rFonts w:ascii="Calibri"/>
                <w:color w:val="404040"/>
                <w:w w:val="190"/>
                <w:sz w:val="7"/>
              </w:rPr>
              <w:t>900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2337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456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0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60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</w:tr>
      <w:tr>
        <w:trPr>
          <w:trHeight w:val="154" w:hRule="atLeast"/>
        </w:trPr>
        <w:tc>
          <w:tcPr>
            <w:tcW w:w="2337" w:type="dxa"/>
          </w:tcPr>
          <w:p>
            <w:pPr>
              <w:pStyle w:val="TableParagraph"/>
              <w:spacing w:line="240" w:lineRule="auto" w:before="19"/>
              <w:ind w:left="866"/>
              <w:jc w:val="left"/>
              <w:rPr>
                <w:rFonts w:ascii="Calibri"/>
                <w:sz w:val="9"/>
              </w:rPr>
            </w:pPr>
            <w:r>
              <w:rPr>
                <w:rFonts w:ascii="Calibri"/>
                <w:color w:val="585858"/>
                <w:w w:val="195"/>
                <w:sz w:val="9"/>
              </w:rPr>
              <w:t>Other</w:t>
            </w:r>
            <w:r>
              <w:rPr>
                <w:rFonts w:ascii="Calibri"/>
                <w:color w:val="585858"/>
                <w:spacing w:val="-1"/>
                <w:w w:val="195"/>
                <w:sz w:val="9"/>
              </w:rPr>
              <w:t> </w:t>
            </w:r>
            <w:r>
              <w:rPr>
                <w:rFonts w:ascii="Calibri"/>
                <w:color w:val="585858"/>
                <w:w w:val="195"/>
                <w:sz w:val="9"/>
              </w:rPr>
              <w:t>Services</w:t>
            </w:r>
          </w:p>
        </w:tc>
        <w:tc>
          <w:tcPr>
            <w:tcW w:w="456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0" w:type="dxa"/>
            <w:shd w:val="clear" w:color="auto" w:fill="BEBEBE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60" w:type="dxa"/>
            <w:shd w:val="clear" w:color="auto" w:fill="BEBEBE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664" w:type="dxa"/>
            <w:shd w:val="clear" w:color="auto" w:fill="BEBEBE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spacing w:line="240" w:lineRule="auto" w:before="35"/>
              <w:ind w:left="75"/>
              <w:jc w:val="left"/>
              <w:rPr>
                <w:rFonts w:ascii="Calibri"/>
                <w:sz w:val="7"/>
              </w:rPr>
            </w:pPr>
            <w:r>
              <w:rPr>
                <w:rFonts w:ascii="Calibri"/>
                <w:color w:val="404040"/>
                <w:w w:val="190"/>
                <w:sz w:val="7"/>
              </w:rPr>
              <w:t>800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</w:tr>
      <w:tr>
        <w:trPr>
          <w:trHeight w:val="699" w:hRule="atLeast"/>
        </w:trPr>
        <w:tc>
          <w:tcPr>
            <w:tcW w:w="2337" w:type="dxa"/>
          </w:tcPr>
          <w:p>
            <w:pPr>
              <w:pStyle w:val="TableParagraph"/>
              <w:spacing w:line="240" w:lineRule="auto" w:before="1"/>
              <w:jc w:val="left"/>
              <w:rPr>
                <w:rFonts w:ascii="Segoe UI"/>
                <w:sz w:val="13"/>
              </w:rPr>
            </w:pPr>
          </w:p>
          <w:p>
            <w:pPr>
              <w:pStyle w:val="TableParagraph"/>
              <w:spacing w:line="240" w:lineRule="auto"/>
              <w:ind w:right="423"/>
              <w:rPr>
                <w:rFonts w:ascii="Calibri"/>
                <w:sz w:val="9"/>
              </w:rPr>
            </w:pPr>
            <w:r>
              <w:rPr>
                <w:rFonts w:ascii="Calibri"/>
                <w:color w:val="585858"/>
                <w:w w:val="195"/>
                <w:sz w:val="9"/>
              </w:rPr>
              <w:t>Manufacturing</w:t>
            </w:r>
          </w:p>
          <w:p>
            <w:pPr>
              <w:pStyle w:val="TableParagraph"/>
              <w:spacing w:line="240" w:lineRule="auto"/>
              <w:jc w:val="left"/>
              <w:rPr>
                <w:rFonts w:ascii="Segoe UI"/>
                <w:sz w:val="10"/>
              </w:rPr>
            </w:pPr>
          </w:p>
          <w:p>
            <w:pPr>
              <w:pStyle w:val="TableParagraph"/>
              <w:spacing w:line="240" w:lineRule="auto" w:before="66"/>
              <w:ind w:right="425"/>
              <w:rPr>
                <w:rFonts w:ascii="Calibri" w:hAnsi="Calibri" w:cs="Calibri" w:eastAsia="Calibri"/>
                <w:sz w:val="9"/>
                <w:szCs w:val="9"/>
              </w:rPr>
            </w:pPr>
            <w:r>
              <w:rPr>
                <w:rFonts w:ascii="Calibri" w:hAnsi="Calibri" w:cs="Calibri" w:eastAsia="Calibri"/>
                <w:color w:val="585858"/>
                <w:w w:val="200"/>
                <w:sz w:val="9"/>
                <w:szCs w:val="9"/>
              </w:rPr>
              <w:t>Informa�on</w:t>
            </w:r>
          </w:p>
        </w:tc>
        <w:tc>
          <w:tcPr>
            <w:tcW w:w="456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60" w:type="dxa"/>
          </w:tcPr>
          <w:p>
            <w:pPr>
              <w:pStyle w:val="TableParagraph"/>
              <w:spacing w:line="240" w:lineRule="auto"/>
              <w:jc w:val="left"/>
              <w:rPr>
                <w:rFonts w:ascii="Segoe UI"/>
                <w:sz w:val="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Segoe UI"/>
                <w:sz w:val="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Segoe UI"/>
                <w:sz w:val="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Segoe UI"/>
                <w:sz w:val="6"/>
              </w:rPr>
            </w:pPr>
          </w:p>
          <w:p>
            <w:pPr>
              <w:pStyle w:val="TableParagraph"/>
              <w:spacing w:line="240" w:lineRule="auto"/>
              <w:jc w:val="left"/>
              <w:rPr>
                <w:rFonts w:ascii="Segoe UI"/>
                <w:sz w:val="6"/>
              </w:rPr>
            </w:pPr>
          </w:p>
          <w:p>
            <w:pPr>
              <w:pStyle w:val="TableParagraph"/>
              <w:spacing w:line="240" w:lineRule="auto" w:before="7"/>
              <w:jc w:val="left"/>
              <w:rPr>
                <w:rFonts w:ascii="Segoe UI"/>
                <w:sz w:val="7"/>
              </w:rPr>
            </w:pPr>
          </w:p>
          <w:p>
            <w:pPr>
              <w:pStyle w:val="TableParagraph"/>
              <w:spacing w:line="240" w:lineRule="auto"/>
              <w:ind w:right="13"/>
              <w:rPr>
                <w:rFonts w:ascii="Calibri"/>
                <w:sz w:val="7"/>
              </w:rPr>
            </w:pPr>
            <w:r>
              <w:rPr>
                <w:rFonts w:ascii="Calibri"/>
                <w:color w:val="404040"/>
                <w:w w:val="190"/>
                <w:sz w:val="7"/>
              </w:rPr>
              <w:t>0</w:t>
            </w:r>
          </w:p>
        </w:tc>
        <w:tc>
          <w:tcPr>
            <w:tcW w:w="664" w:type="dxa"/>
          </w:tcPr>
          <w:p>
            <w:pPr>
              <w:pStyle w:val="TableParagraph"/>
              <w:spacing w:line="240" w:lineRule="auto"/>
              <w:jc w:val="left"/>
              <w:rPr>
                <w:rFonts w:ascii="Segoe UI"/>
                <w:sz w:val="6"/>
              </w:rPr>
            </w:pPr>
          </w:p>
          <w:p>
            <w:pPr>
              <w:pStyle w:val="TableParagraph"/>
              <w:spacing w:line="240" w:lineRule="auto" w:before="3"/>
              <w:jc w:val="left"/>
              <w:rPr>
                <w:rFonts w:ascii="Segoe UI"/>
                <w:sz w:val="8"/>
              </w:rPr>
            </w:pPr>
          </w:p>
          <w:p>
            <w:pPr>
              <w:pStyle w:val="TableParagraph"/>
              <w:spacing w:line="240" w:lineRule="auto"/>
              <w:ind w:left="18"/>
              <w:jc w:val="left"/>
              <w:rPr>
                <w:rFonts w:ascii="Calibri"/>
                <w:sz w:val="7"/>
              </w:rPr>
            </w:pPr>
            <w:r>
              <w:rPr>
                <w:rFonts w:ascii="Calibri"/>
                <w:color w:val="404040"/>
                <w:w w:val="190"/>
                <w:sz w:val="7"/>
              </w:rPr>
              <w:t>100</w:t>
            </w:r>
          </w:p>
        </w:tc>
        <w:tc>
          <w:tcPr>
            <w:tcW w:w="1029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383" w:hRule="atLeast"/>
        </w:trPr>
        <w:tc>
          <w:tcPr>
            <w:tcW w:w="2337" w:type="dxa"/>
          </w:tcPr>
          <w:p>
            <w:pPr>
              <w:pStyle w:val="TableParagraph"/>
              <w:spacing w:line="240" w:lineRule="auto" w:before="13"/>
              <w:jc w:val="left"/>
              <w:rPr>
                <w:rFonts w:ascii="Segoe UI"/>
                <w:sz w:val="6"/>
              </w:rPr>
            </w:pPr>
          </w:p>
          <w:p>
            <w:pPr>
              <w:pStyle w:val="TableParagraph"/>
              <w:spacing w:line="240" w:lineRule="auto"/>
              <w:ind w:left="50"/>
              <w:jc w:val="left"/>
              <w:rPr>
                <w:rFonts w:ascii="Calibri"/>
                <w:sz w:val="9"/>
              </w:rPr>
            </w:pPr>
            <w:r>
              <w:rPr>
                <w:rFonts w:ascii="Calibri"/>
                <w:color w:val="585858"/>
                <w:w w:val="195"/>
                <w:sz w:val="9"/>
              </w:rPr>
              <w:t>Mining-Logging-Construct</w:t>
            </w:r>
          </w:p>
        </w:tc>
        <w:tc>
          <w:tcPr>
            <w:tcW w:w="456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60" w:type="dxa"/>
          </w:tcPr>
          <w:p>
            <w:pPr>
              <w:pStyle w:val="TableParagraph"/>
              <w:spacing w:line="240" w:lineRule="auto" w:before="2"/>
              <w:jc w:val="left"/>
              <w:rPr>
                <w:rFonts w:ascii="Segoe UI"/>
                <w:sz w:val="8"/>
              </w:rPr>
            </w:pPr>
          </w:p>
          <w:p>
            <w:pPr>
              <w:pStyle w:val="TableParagraph"/>
              <w:spacing w:line="240" w:lineRule="auto"/>
              <w:ind w:right="13"/>
              <w:rPr>
                <w:rFonts w:ascii="Calibri"/>
                <w:sz w:val="7"/>
              </w:rPr>
            </w:pPr>
            <w:r>
              <w:rPr>
                <w:rFonts w:ascii="Calibri"/>
                <w:color w:val="404040"/>
                <w:w w:val="190"/>
                <w:sz w:val="7"/>
              </w:rPr>
              <w:t>0</w:t>
            </w:r>
          </w:p>
        </w:tc>
        <w:tc>
          <w:tcPr>
            <w:tcW w:w="664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>
        <w:trPr>
          <w:trHeight w:val="154" w:hRule="atLeast"/>
        </w:trPr>
        <w:tc>
          <w:tcPr>
            <w:tcW w:w="2337" w:type="dxa"/>
          </w:tcPr>
          <w:p>
            <w:pPr>
              <w:pStyle w:val="TableParagraph"/>
              <w:spacing w:line="240" w:lineRule="auto" w:before="19"/>
              <w:ind w:left="999"/>
              <w:jc w:val="left"/>
              <w:rPr>
                <w:rFonts w:ascii="Calibri"/>
                <w:sz w:val="9"/>
              </w:rPr>
            </w:pPr>
            <w:r>
              <w:rPr>
                <w:rFonts w:ascii="Calibri"/>
                <w:color w:val="585858"/>
                <w:w w:val="195"/>
                <w:sz w:val="9"/>
              </w:rPr>
              <w:t>Government</w:t>
            </w:r>
          </w:p>
        </w:tc>
        <w:tc>
          <w:tcPr>
            <w:tcW w:w="456" w:type="dxa"/>
          </w:tcPr>
          <w:p>
            <w:pPr>
              <w:pStyle w:val="TableParagraph"/>
              <w:spacing w:line="240" w:lineRule="auto" w:before="35"/>
              <w:ind w:left="35"/>
              <w:jc w:val="left"/>
              <w:rPr>
                <w:rFonts w:ascii="Calibri"/>
                <w:sz w:val="7"/>
              </w:rPr>
            </w:pPr>
            <w:r>
              <w:rPr>
                <w:rFonts w:ascii="Calibri"/>
                <w:color w:val="404040"/>
                <w:w w:val="190"/>
                <w:sz w:val="7"/>
              </w:rPr>
              <w:t>-1,300</w:t>
            </w:r>
          </w:p>
        </w:tc>
        <w:tc>
          <w:tcPr>
            <w:tcW w:w="1337" w:type="dxa"/>
            <w:shd w:val="clear" w:color="auto" w:fill="BEBEBE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0" w:type="dxa"/>
            <w:shd w:val="clear" w:color="auto" w:fill="BEBEBE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60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664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1028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  <w:tc>
          <w:tcPr>
            <w:tcW w:w="766" w:type="dxa"/>
          </w:tcPr>
          <w:p>
            <w:pPr>
              <w:pStyle w:val="TableParagraph"/>
              <w:spacing w:line="240" w:lineRule="auto"/>
              <w:jc w:val="left"/>
              <w:rPr>
                <w:sz w:val="8"/>
              </w:rPr>
            </w:pPr>
          </w:p>
        </w:tc>
      </w:tr>
      <w:tr>
        <w:trPr>
          <w:trHeight w:val="253" w:hRule="atLeast"/>
        </w:trPr>
        <w:tc>
          <w:tcPr>
            <w:tcW w:w="2337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0"/>
              </w:rPr>
            </w:pPr>
          </w:p>
          <w:p>
            <w:pPr>
              <w:pStyle w:val="TableParagraph"/>
              <w:spacing w:line="90" w:lineRule="exact" w:before="1"/>
              <w:ind w:right="32"/>
              <w:rPr>
                <w:rFonts w:ascii="Calibri"/>
                <w:sz w:val="9"/>
              </w:rPr>
            </w:pPr>
            <w:r>
              <w:rPr>
                <w:rFonts w:ascii="Calibri"/>
                <w:color w:val="585858"/>
                <w:w w:val="195"/>
                <w:sz w:val="9"/>
              </w:rPr>
              <w:t>-2,000</w:t>
            </w:r>
          </w:p>
        </w:tc>
        <w:tc>
          <w:tcPr>
            <w:tcW w:w="456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37" w:type="dxa"/>
          </w:tcPr>
          <w:p>
            <w:pPr>
              <w:pStyle w:val="TableParagraph"/>
              <w:spacing w:line="77" w:lineRule="exact"/>
              <w:ind w:left="308"/>
              <w:jc w:val="left"/>
              <w:rPr>
                <w:rFonts w:ascii="Segoe UI"/>
                <w:sz w:val="7"/>
              </w:rPr>
            </w:pPr>
            <w:r>
              <w:rPr>
                <w:rFonts w:ascii="Segoe UI"/>
                <w:position w:val="-1"/>
                <w:sz w:val="7"/>
              </w:rPr>
              <w:pict>
                <v:group style="width:.5pt;height:3.9pt;mso-position-horizontal-relative:char;mso-position-vertical-relative:line" id="docshapegroup136" coordorigin="0,0" coordsize="10,78">
                  <v:line style="position:absolute" from="5,0" to="5,77" stroked="true" strokeweight=".473803pt" strokecolor="#d9d9d9">
                    <v:stroke dashstyle="solid"/>
                  </v:line>
                </v:group>
              </w:pict>
            </w:r>
            <w:r>
              <w:rPr>
                <w:rFonts w:ascii="Segoe UI"/>
                <w:position w:val="-1"/>
                <w:sz w:val="7"/>
              </w:rPr>
            </w:r>
          </w:p>
          <w:p>
            <w:pPr>
              <w:pStyle w:val="TableParagraph"/>
              <w:spacing w:line="90" w:lineRule="exact" w:before="67"/>
              <w:ind w:left="80"/>
              <w:jc w:val="left"/>
              <w:rPr>
                <w:rFonts w:ascii="Calibri"/>
                <w:sz w:val="9"/>
              </w:rPr>
            </w:pPr>
            <w:r>
              <w:rPr>
                <w:rFonts w:ascii="Calibri"/>
                <w:color w:val="585858"/>
                <w:w w:val="195"/>
                <w:sz w:val="9"/>
              </w:rPr>
              <w:t>-1,000</w:t>
            </w:r>
          </w:p>
        </w:tc>
        <w:tc>
          <w:tcPr>
            <w:tcW w:w="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60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0"/>
              </w:rPr>
            </w:pPr>
          </w:p>
          <w:p>
            <w:pPr>
              <w:pStyle w:val="TableParagraph"/>
              <w:spacing w:line="90" w:lineRule="exact" w:before="1"/>
              <w:ind w:left="-44"/>
              <w:jc w:val="left"/>
              <w:rPr>
                <w:rFonts w:ascii="Calibri"/>
                <w:sz w:val="9"/>
              </w:rPr>
            </w:pPr>
            <w:r>
              <w:rPr>
                <w:rFonts w:ascii="Calibri"/>
                <w:color w:val="585858"/>
                <w:w w:val="197"/>
                <w:sz w:val="9"/>
              </w:rPr>
              <w:t>0</w:t>
            </w:r>
          </w:p>
        </w:tc>
        <w:tc>
          <w:tcPr>
            <w:tcW w:w="664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029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0"/>
              </w:rPr>
            </w:pPr>
          </w:p>
          <w:p>
            <w:pPr>
              <w:pStyle w:val="TableParagraph"/>
              <w:spacing w:line="90" w:lineRule="exact" w:before="1"/>
              <w:ind w:left="5"/>
              <w:jc w:val="left"/>
              <w:rPr>
                <w:rFonts w:ascii="Calibri"/>
                <w:sz w:val="9"/>
              </w:rPr>
            </w:pPr>
            <w:r>
              <w:rPr>
                <w:rFonts w:ascii="Calibri"/>
                <w:color w:val="585858"/>
                <w:w w:val="195"/>
                <w:sz w:val="9"/>
              </w:rPr>
              <w:t>1,000</w:t>
            </w:r>
          </w:p>
        </w:tc>
        <w:tc>
          <w:tcPr>
            <w:tcW w:w="720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0"/>
              </w:rPr>
            </w:pPr>
          </w:p>
          <w:p>
            <w:pPr>
              <w:pStyle w:val="TableParagraph"/>
              <w:spacing w:line="90" w:lineRule="exact" w:before="1"/>
              <w:ind w:right="307"/>
              <w:rPr>
                <w:rFonts w:ascii="Calibri"/>
                <w:sz w:val="9"/>
              </w:rPr>
            </w:pPr>
            <w:r>
              <w:rPr>
                <w:rFonts w:ascii="Calibri"/>
                <w:color w:val="585858"/>
                <w:w w:val="195"/>
                <w:sz w:val="9"/>
              </w:rPr>
              <w:t>2,000</w:t>
            </w:r>
          </w:p>
        </w:tc>
        <w:tc>
          <w:tcPr>
            <w:tcW w:w="1028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0"/>
              </w:rPr>
            </w:pPr>
          </w:p>
          <w:p>
            <w:pPr>
              <w:pStyle w:val="TableParagraph"/>
              <w:spacing w:line="90" w:lineRule="exact" w:before="1"/>
              <w:ind w:left="315"/>
              <w:jc w:val="left"/>
              <w:rPr>
                <w:rFonts w:ascii="Calibri"/>
                <w:sz w:val="9"/>
              </w:rPr>
            </w:pPr>
            <w:r>
              <w:rPr>
                <w:rFonts w:ascii="Calibri"/>
                <w:color w:val="585858"/>
                <w:w w:val="195"/>
                <w:sz w:val="9"/>
              </w:rPr>
              <w:t>3,000</w:t>
            </w:r>
          </w:p>
        </w:tc>
        <w:tc>
          <w:tcPr>
            <w:tcW w:w="766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0"/>
              </w:rPr>
            </w:pPr>
          </w:p>
          <w:p>
            <w:pPr>
              <w:pStyle w:val="TableParagraph"/>
              <w:spacing w:line="90" w:lineRule="exact" w:before="1"/>
              <w:ind w:left="317"/>
              <w:jc w:val="left"/>
              <w:rPr>
                <w:rFonts w:ascii="Calibri"/>
                <w:sz w:val="9"/>
              </w:rPr>
            </w:pPr>
            <w:r>
              <w:rPr>
                <w:rFonts w:ascii="Calibri"/>
                <w:color w:val="585858"/>
                <w:w w:val="195"/>
                <w:sz w:val="9"/>
              </w:rPr>
              <w:t>4,000</w:t>
            </w:r>
          </w:p>
        </w:tc>
      </w:tr>
    </w:tbl>
    <w:p>
      <w:pPr>
        <w:spacing w:after="0" w:line="90" w:lineRule="exact"/>
        <w:jc w:val="left"/>
        <w:rPr>
          <w:rFonts w:ascii="Calibri"/>
          <w:sz w:val="9"/>
        </w:rPr>
        <w:sectPr>
          <w:pgSz w:w="12240" w:h="15840"/>
          <w:pgMar w:header="10" w:footer="530" w:top="2060" w:bottom="780" w:left="600" w:right="580"/>
        </w:sectPr>
      </w:pPr>
    </w:p>
    <w:p>
      <w:pPr>
        <w:spacing w:line="358" w:lineRule="exact" w:before="173"/>
        <w:ind w:left="177" w:right="162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65" w:lineRule="exact"/>
        <w:ind w:right="184"/>
      </w:pPr>
      <w:r>
        <w:rPr>
          <w:color w:val="231F20"/>
          <w:spacing w:val="19"/>
        </w:rPr>
        <w:t>Fayetteville-Springdale-Rogers</w:t>
      </w:r>
      <w:r>
        <w:rPr>
          <w:color w:val="231F20"/>
          <w:spacing w:val="52"/>
        </w:rPr>
        <w:t> </w:t>
      </w:r>
      <w:r>
        <w:rPr>
          <w:color w:val="231F20"/>
          <w:spacing w:val="21"/>
        </w:rPr>
        <w:t>MSA</w:t>
      </w:r>
    </w:p>
    <w:p>
      <w:pPr>
        <w:spacing w:line="216" w:lineRule="auto" w:before="233"/>
        <w:ind w:left="1270" w:right="1287" w:firstLine="0"/>
        <w:jc w:val="center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Fayetteville-Springdale-Rogers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MSA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=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Benton,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Madison,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Washington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counties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Arkansas</w:t>
      </w:r>
      <w:r>
        <w:rPr>
          <w:color w:val="231F20"/>
          <w:spacing w:val="-51"/>
          <w:sz w:val="20"/>
        </w:rPr>
        <w:t> </w:t>
      </w:r>
      <w:r>
        <w:rPr>
          <w:color w:val="231F20"/>
          <w:sz w:val="20"/>
        </w:rPr>
        <w:t>and McDonald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county in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Missouri.</w:t>
      </w:r>
    </w:p>
    <w:p>
      <w:pPr>
        <w:pStyle w:val="BodyText"/>
        <w:spacing w:before="205"/>
        <w:ind w:left="177" w:right="179"/>
        <w:jc w:val="center"/>
        <w:rPr>
          <w:rFonts w:ascii="Segoe UI Semibold"/>
          <w:b/>
        </w:rPr>
      </w:pPr>
      <w:r>
        <w:rPr/>
        <w:pict>
          <v:rect style="position:absolute;margin-left:96.300003pt;margin-top:35.131912pt;width:425.12pt;height:62.813pt;mso-position-horizontal-relative:page;mso-position-vertical-relative:paragraph;z-index:-20589056" id="docshape137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5" w:after="1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49"/>
        <w:gridCol w:w="1053"/>
        <w:gridCol w:w="1091"/>
        <w:gridCol w:w="981"/>
        <w:gridCol w:w="796"/>
      </w:tblGrid>
      <w:tr>
        <w:trPr>
          <w:trHeight w:val="358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line="224" w:lineRule="exact" w:before="114"/>
              <w:ind w:right="23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53" w:type="dxa"/>
          </w:tcPr>
          <w:p>
            <w:pPr>
              <w:pStyle w:val="TableParagraph"/>
              <w:spacing w:line="228" w:lineRule="exact" w:before="110"/>
              <w:ind w:right="19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91" w:type="dxa"/>
          </w:tcPr>
          <w:p>
            <w:pPr>
              <w:pStyle w:val="TableParagraph"/>
              <w:spacing w:line="215" w:lineRule="exact" w:before="123"/>
              <w:ind w:right="30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1" w:type="dxa"/>
          </w:tcPr>
          <w:p>
            <w:pPr>
              <w:pStyle w:val="TableParagraph"/>
              <w:spacing w:line="215" w:lineRule="exact" w:before="123"/>
              <w:ind w:right="2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96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3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49" w:type="dxa"/>
          </w:tcPr>
          <w:p>
            <w:pPr>
              <w:pStyle w:val="TableParagraph"/>
              <w:spacing w:line="166" w:lineRule="exact" w:before="20"/>
              <w:ind w:right="254"/>
              <w:rPr>
                <w:sz w:val="18"/>
              </w:rPr>
            </w:pPr>
            <w:r>
              <w:rPr>
                <w:color w:val="231F20"/>
                <w:sz w:val="18"/>
              </w:rPr>
              <w:t>296,328</w:t>
            </w:r>
          </w:p>
        </w:tc>
        <w:tc>
          <w:tcPr>
            <w:tcW w:w="1053" w:type="dxa"/>
          </w:tcPr>
          <w:p>
            <w:pPr>
              <w:pStyle w:val="TableParagraph"/>
              <w:spacing w:line="166" w:lineRule="exact" w:before="20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295,053</w:t>
            </w:r>
          </w:p>
        </w:tc>
        <w:tc>
          <w:tcPr>
            <w:tcW w:w="1091" w:type="dxa"/>
          </w:tcPr>
          <w:p>
            <w:pPr>
              <w:pStyle w:val="TableParagraph"/>
              <w:spacing w:line="177" w:lineRule="exact" w:before="9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281,032</w:t>
            </w:r>
          </w:p>
        </w:tc>
        <w:tc>
          <w:tcPr>
            <w:tcW w:w="981" w:type="dxa"/>
          </w:tcPr>
          <w:p>
            <w:pPr>
              <w:pStyle w:val="TableParagraph"/>
              <w:spacing w:line="177" w:lineRule="exact" w:before="9"/>
              <w:ind w:right="269"/>
              <w:rPr>
                <w:sz w:val="18"/>
              </w:rPr>
            </w:pPr>
            <w:r>
              <w:rPr>
                <w:color w:val="231F20"/>
                <w:sz w:val="18"/>
              </w:rPr>
              <w:t>1,275</w:t>
            </w:r>
          </w:p>
        </w:tc>
        <w:tc>
          <w:tcPr>
            <w:tcW w:w="796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15,296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49" w:type="dxa"/>
          </w:tcPr>
          <w:p>
            <w:pPr>
              <w:pStyle w:val="TableParagraph"/>
              <w:spacing w:line="166" w:lineRule="exact" w:before="4"/>
              <w:ind w:right="254"/>
              <w:rPr>
                <w:sz w:val="18"/>
              </w:rPr>
            </w:pPr>
            <w:r>
              <w:rPr>
                <w:color w:val="231F20"/>
                <w:sz w:val="18"/>
              </w:rPr>
              <w:t>285,501</w:t>
            </w:r>
          </w:p>
        </w:tc>
        <w:tc>
          <w:tcPr>
            <w:tcW w:w="1053" w:type="dxa"/>
          </w:tcPr>
          <w:p>
            <w:pPr>
              <w:pStyle w:val="TableParagraph"/>
              <w:spacing w:line="166" w:lineRule="exact" w:before="4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285,514</w:t>
            </w:r>
          </w:p>
        </w:tc>
        <w:tc>
          <w:tcPr>
            <w:tcW w:w="1091" w:type="dxa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263,994</w:t>
            </w:r>
          </w:p>
        </w:tc>
        <w:tc>
          <w:tcPr>
            <w:tcW w:w="981" w:type="dxa"/>
          </w:tcPr>
          <w:p>
            <w:pPr>
              <w:pStyle w:val="TableParagraph"/>
              <w:ind w:right="269"/>
              <w:rPr>
                <w:sz w:val="18"/>
              </w:rPr>
            </w:pPr>
            <w:r>
              <w:rPr>
                <w:color w:val="231F20"/>
                <w:sz w:val="18"/>
              </w:rPr>
              <w:t>-13</w:t>
            </w:r>
          </w:p>
        </w:tc>
        <w:tc>
          <w:tcPr>
            <w:tcW w:w="796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21,507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49" w:type="dxa"/>
          </w:tcPr>
          <w:p>
            <w:pPr>
              <w:pStyle w:val="TableParagraph"/>
              <w:spacing w:line="166" w:lineRule="exact" w:before="4"/>
              <w:ind w:right="254"/>
              <w:rPr>
                <w:sz w:val="18"/>
              </w:rPr>
            </w:pPr>
            <w:r>
              <w:rPr>
                <w:color w:val="231F20"/>
                <w:sz w:val="18"/>
              </w:rPr>
              <w:t>10,827</w:t>
            </w:r>
          </w:p>
        </w:tc>
        <w:tc>
          <w:tcPr>
            <w:tcW w:w="1053" w:type="dxa"/>
          </w:tcPr>
          <w:p>
            <w:pPr>
              <w:pStyle w:val="TableParagraph"/>
              <w:spacing w:line="166" w:lineRule="exact" w:before="4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9,539</w:t>
            </w:r>
          </w:p>
        </w:tc>
        <w:tc>
          <w:tcPr>
            <w:tcW w:w="1091" w:type="dxa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17,038</w:t>
            </w:r>
          </w:p>
        </w:tc>
        <w:tc>
          <w:tcPr>
            <w:tcW w:w="981" w:type="dxa"/>
          </w:tcPr>
          <w:p>
            <w:pPr>
              <w:pStyle w:val="TableParagraph"/>
              <w:ind w:right="269"/>
              <w:rPr>
                <w:sz w:val="18"/>
              </w:rPr>
            </w:pPr>
            <w:r>
              <w:rPr>
                <w:color w:val="231F20"/>
                <w:sz w:val="18"/>
              </w:rPr>
              <w:t>1,288</w:t>
            </w:r>
          </w:p>
        </w:tc>
        <w:tc>
          <w:tcPr>
            <w:tcW w:w="796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-6,211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49" w:type="dxa"/>
          </w:tcPr>
          <w:p>
            <w:pPr>
              <w:pStyle w:val="TableParagraph"/>
              <w:spacing w:line="240" w:lineRule="auto" w:before="4"/>
              <w:ind w:right="254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1053" w:type="dxa"/>
          </w:tcPr>
          <w:p>
            <w:pPr>
              <w:pStyle w:val="TableParagraph"/>
              <w:spacing w:line="240" w:lineRule="auto" w:before="4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1091" w:type="dxa"/>
          </w:tcPr>
          <w:p>
            <w:pPr>
              <w:pStyle w:val="TableParagraph"/>
              <w:spacing w:line="200" w:lineRule="exact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  <w:tc>
          <w:tcPr>
            <w:tcW w:w="981" w:type="dxa"/>
          </w:tcPr>
          <w:p>
            <w:pPr>
              <w:pStyle w:val="TableParagraph"/>
              <w:spacing w:line="200" w:lineRule="exact"/>
              <w:ind w:right="269"/>
              <w:rPr>
                <w:sz w:val="18"/>
              </w:rPr>
            </w:pPr>
            <w:r>
              <w:rPr>
                <w:color w:val="231F20"/>
                <w:sz w:val="18"/>
              </w:rPr>
              <w:t>0.5</w:t>
            </w:r>
          </w:p>
        </w:tc>
        <w:tc>
          <w:tcPr>
            <w:tcW w:w="796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-2.4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77" w:right="185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77" w:right="194" w:firstLine="0"/>
        <w:jc w:val="center"/>
        <w:rPr>
          <w:sz w:val="18"/>
        </w:rPr>
      </w:pPr>
      <w:r>
        <w:rPr>
          <w:sz w:val="18"/>
        </w:rPr>
        <w:t>(In 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7"/>
        <w:gridCol w:w="1060"/>
        <w:gridCol w:w="1098"/>
        <w:gridCol w:w="1068"/>
        <w:gridCol w:w="1240"/>
      </w:tblGrid>
      <w:tr>
        <w:trPr>
          <w:trHeight w:val="400" w:hRule="atLeast"/>
        </w:trPr>
        <w:tc>
          <w:tcPr>
            <w:tcW w:w="4097" w:type="dxa"/>
            <w:tcBorders>
              <w:top w:val="single" w:sz="24" w:space="0" w:color="999899"/>
              <w:left w:val="single" w:sz="24" w:space="0" w:color="999899"/>
            </w:tcBorders>
          </w:tcPr>
          <w:p>
            <w:pPr>
              <w:pStyle w:val="TableParagraph"/>
              <w:tabs>
                <w:tab w:pos="2649" w:val="left" w:leader="none"/>
              </w:tabs>
              <w:spacing w:line="240" w:lineRule="auto" w:before="79"/>
              <w:ind w:right="17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position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21</w:t>
            </w:r>
          </w:p>
        </w:tc>
        <w:tc>
          <w:tcPr>
            <w:tcW w:w="1060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9" w:lineRule="exact" w:before="141"/>
              <w:ind w:right="19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98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9" w:lineRule="exact" w:before="141"/>
              <w:ind w:right="28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68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40" w:lineRule="auto" w:before="138"/>
              <w:ind w:right="31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240" w:type="dxa"/>
            <w:tcBorders>
              <w:top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28" w:lineRule="exact" w:before="152"/>
              <w:ind w:right="49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3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575" w:val="right" w:leader="none"/>
              </w:tabs>
              <w:spacing w:line="194" w:lineRule="exact"/>
              <w:ind w:right="20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Nonfarm</w:t>
              <w:tab/>
            </w:r>
            <w:r>
              <w:rPr>
                <w:color w:val="231F20"/>
                <w:sz w:val="18"/>
              </w:rPr>
              <w:t>271.5</w:t>
            </w:r>
          </w:p>
        </w:tc>
        <w:tc>
          <w:tcPr>
            <w:tcW w:w="1060" w:type="dxa"/>
          </w:tcPr>
          <w:p>
            <w:pPr>
              <w:pStyle w:val="TableParagraph"/>
              <w:spacing w:line="190" w:lineRule="exact" w:before="3"/>
              <w:ind w:right="193"/>
              <w:rPr>
                <w:sz w:val="18"/>
              </w:rPr>
            </w:pPr>
            <w:r>
              <w:rPr>
                <w:color w:val="231F20"/>
                <w:sz w:val="18"/>
              </w:rPr>
              <w:t>272.5</w:t>
            </w:r>
          </w:p>
        </w:tc>
        <w:tc>
          <w:tcPr>
            <w:tcW w:w="1098" w:type="dxa"/>
          </w:tcPr>
          <w:p>
            <w:pPr>
              <w:pStyle w:val="TableParagraph"/>
              <w:spacing w:line="190" w:lineRule="exact" w:before="3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253.2</w:t>
            </w:r>
          </w:p>
        </w:tc>
        <w:tc>
          <w:tcPr>
            <w:tcW w:w="1068" w:type="dxa"/>
          </w:tcPr>
          <w:p>
            <w:pPr>
              <w:pStyle w:val="TableParagraph"/>
              <w:spacing w:line="172" w:lineRule="exact" w:before="22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-1.0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72" w:lineRule="exact" w:before="22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18.3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0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Producing</w:t>
              <w:tab/>
            </w:r>
            <w:r>
              <w:rPr>
                <w:color w:val="231F20"/>
                <w:sz w:val="18"/>
              </w:rPr>
              <w:t>45.1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sz w:val="18"/>
              </w:rPr>
              <w:t>44.6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43.0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0.5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Construction</w:t>
              <w:tab/>
            </w:r>
            <w:r>
              <w:rPr>
                <w:b/>
                <w:color w:val="231F20"/>
                <w:sz w:val="18"/>
              </w:rPr>
              <w:t>13.8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13.5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13.1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0.3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0.7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Manufacturing</w:t>
              <w:tab/>
            </w:r>
            <w:r>
              <w:rPr>
                <w:b/>
                <w:color w:val="231F20"/>
                <w:sz w:val="18"/>
              </w:rPr>
              <w:t>31.3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31.1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29.9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1.4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0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Providing</w:t>
              <w:tab/>
            </w:r>
            <w:r>
              <w:rPr>
                <w:color w:val="231F20"/>
                <w:sz w:val="18"/>
              </w:rPr>
              <w:t>226.4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sz w:val="18"/>
              </w:rPr>
              <w:t>227.9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210.2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-1.5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16.2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b/>
                <w:color w:val="231F20"/>
                <w:sz w:val="18"/>
              </w:rPr>
              <w:t>58.4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58.9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55.5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-0.5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2.9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12.6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sz w:val="18"/>
              </w:rPr>
              <w:t>12.5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12.0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0.6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27.5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sz w:val="18"/>
              </w:rPr>
              <w:t>28.1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25.5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-0.6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color w:val="231F20"/>
                <w:sz w:val="18"/>
              </w:rPr>
              <w:t>18.3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sz w:val="18"/>
              </w:rPr>
              <w:t>18.3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18.0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Information</w:t>
              <w:tab/>
            </w:r>
            <w:r>
              <w:rPr>
                <w:b/>
                <w:color w:val="231F20"/>
                <w:sz w:val="18"/>
              </w:rPr>
              <w:t>2.1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2.1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2.0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Activities</w:t>
              <w:tab/>
            </w:r>
            <w:r>
              <w:rPr>
                <w:b/>
                <w:color w:val="231F20"/>
                <w:sz w:val="18"/>
              </w:rPr>
              <w:t>8.6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8.6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8.5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52.6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52.0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49.1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0.6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3.5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Health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30.4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30.5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28.3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2.1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Hospitality</w:t>
              <w:tab/>
            </w:r>
            <w:r>
              <w:rPr>
                <w:b/>
                <w:color w:val="231F20"/>
                <w:sz w:val="18"/>
              </w:rPr>
              <w:t>27.5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26.5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22.1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5.4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020" w:val="left" w:leader="none"/>
              </w:tabs>
              <w:ind w:right="20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10.0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9.9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9.6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0.4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b/>
                <w:color w:val="231F20"/>
                <w:sz w:val="18"/>
              </w:rPr>
              <w:t>36.8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39.4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35.1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-2.6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1.7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14.3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sz w:val="18"/>
              </w:rPr>
              <w:t>17.0</w:t>
            </w:r>
          </w:p>
        </w:tc>
        <w:tc>
          <w:tcPr>
            <w:tcW w:w="1098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13.3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-2.7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1.0</w:t>
            </w:r>
          </w:p>
        </w:tc>
      </w:tr>
      <w:tr>
        <w:trPr>
          <w:trHeight w:val="240" w:hRule="atLeast"/>
        </w:trPr>
        <w:tc>
          <w:tcPr>
            <w:tcW w:w="4097" w:type="dxa"/>
            <w:tcBorders>
              <w:left w:val="single" w:sz="24" w:space="0" w:color="999899"/>
              <w:bottom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spacing w:line="184" w:lineRule="exact"/>
              <w:ind w:right="20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19.6</w:t>
            </w:r>
          </w:p>
        </w:tc>
        <w:tc>
          <w:tcPr>
            <w:tcW w:w="1060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193"/>
              <w:rPr>
                <w:sz w:val="18"/>
              </w:rPr>
            </w:pPr>
            <w:r>
              <w:rPr>
                <w:color w:val="231F20"/>
                <w:sz w:val="18"/>
              </w:rPr>
              <w:t>19.6</w:t>
            </w:r>
          </w:p>
        </w:tc>
        <w:tc>
          <w:tcPr>
            <w:tcW w:w="1098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19.0</w:t>
            </w:r>
          </w:p>
        </w:tc>
        <w:tc>
          <w:tcPr>
            <w:tcW w:w="1068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205" w:lineRule="exact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0" w:type="dxa"/>
            <w:tcBorders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05" w:lineRule="exact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0.6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240" w:h="15840"/>
          <w:pgMar w:header="10" w:footer="530" w:top="2060" w:bottom="800" w:left="600" w:right="580"/>
        </w:sectPr>
      </w:pPr>
    </w:p>
    <w:p>
      <w:pPr>
        <w:spacing w:line="253" w:lineRule="exact" w:before="91"/>
        <w:ind w:left="163" w:right="0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Employment</w:t>
      </w:r>
    </w:p>
    <w:p>
      <w:pPr>
        <w:spacing w:line="253" w:lineRule="exact" w:before="0"/>
        <w:ind w:left="163" w:right="0" w:firstLine="0"/>
        <w:jc w:val="center"/>
        <w:rPr>
          <w:sz w:val="20"/>
        </w:rPr>
      </w:pPr>
      <w:r>
        <w:rPr>
          <w:color w:val="231F20"/>
          <w:sz w:val="20"/>
        </w:rPr>
        <w:t>June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June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209" w:val="left" w:leader="none"/>
        </w:tabs>
        <w:spacing w:before="45"/>
        <w:ind w:left="130" w:right="0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290,000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4"/>
          <w:sz w:val="9"/>
        </w:rPr>
        <w:t> </w:t>
      </w:r>
      <w:r>
        <w:rPr>
          <w:rFonts w:ascii="Calibri"/>
          <w:color w:val="585858"/>
          <w:w w:val="119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253" w:lineRule="exact" w:before="91"/>
        <w:ind w:left="0" w:right="6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Jobs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Leisure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and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Hospitality</w:t>
      </w:r>
    </w:p>
    <w:p>
      <w:pPr>
        <w:spacing w:line="253" w:lineRule="exact" w:before="0"/>
        <w:ind w:left="0" w:right="5" w:firstLine="0"/>
        <w:jc w:val="center"/>
        <w:rPr>
          <w:sz w:val="20"/>
        </w:rPr>
      </w:pPr>
      <w:r>
        <w:rPr>
          <w:color w:val="231F20"/>
          <w:sz w:val="20"/>
        </w:rPr>
        <w:t>June: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078" w:val="left" w:leader="none"/>
        </w:tabs>
        <w:spacing w:before="45"/>
        <w:ind w:left="0" w:right="51" w:firstLine="0"/>
        <w:jc w:val="center"/>
        <w:rPr>
          <w:rFonts w:ascii="Calibri"/>
          <w:sz w:val="9"/>
        </w:rPr>
      </w:pPr>
      <w:r>
        <w:rPr/>
        <w:pict>
          <v:group style="position:absolute;margin-left:337.71225pt;margin-top:17.935673pt;width:234.15pt;height:140.85pt;mso-position-horizontal-relative:page;mso-position-vertical-relative:paragraph;z-index:15748608" id="docshapegroup138" coordorigin="6754,359" coordsize="4683,2817">
            <v:shape style="position:absolute;left:6754;top:614;width:4683;height:2046" id="docshape139" coordorigin="6754,615" coordsize="4683,2046" path="m6754,2661l6861,2661m7073,2661l7287,2661m7499,2661l7712,2661m7925,2661l8137,2661m8351,2661l8564,2661m8776,2661l8989,2661m9202,2661l9414,2661m9628,2661l9841,2661m10053,2661l10266,2661m10478,2661l10692,2661m10905,2661l11117,2661m11330,2661l11436,2661m10905,2149l11117,2149m11330,2149l11436,2149m10905,1638l11117,1638m11330,1638l11436,1638m10905,1126l11117,1126m11330,1126l11436,1126m10478,615l11117,615m11330,615l11436,615e" filled="false" stroked="true" strokeweight=".256555pt" strokecolor="#d9d9d9">
              <v:path arrowok="t"/>
              <v:stroke dashstyle="solid"/>
            </v:shape>
            <v:rect style="position:absolute;left:11117;top:358;width:213;height:2814" id="docshape140" filled="true" fillcolor="#006fc0" stroked="false">
              <v:fill type="solid"/>
            </v:rect>
            <v:shape style="position:absolute;left:10478;top:1126;width:214;height:1023" id="docshape141" coordorigin="10478,1126" coordsize="214,1023" path="m10478,2149l10692,2149m10478,1638l10692,1638m10478,1126l10692,1126e" filled="false" stroked="true" strokeweight=".256555pt" strokecolor="#d9d9d9">
              <v:path arrowok="t"/>
              <v:stroke dashstyle="solid"/>
            </v:shape>
            <v:rect style="position:absolute;left:10692;top:911;width:213;height:2261" id="docshape142" filled="true" fillcolor="#006fc0" stroked="false">
              <v:fill type="solid"/>
            </v:rect>
            <v:shape style="position:absolute;left:10053;top:614;width:213;height:1535" id="docshape143" coordorigin="10053,615" coordsize="213,1535" path="m10053,2149l10266,2149m10053,1638l10266,1638m10053,1126l10266,1126m10053,615l10266,615e" filled="false" stroked="true" strokeweight=".256555pt" strokecolor="#d9d9d9">
              <v:path arrowok="t"/>
              <v:stroke dashstyle="solid"/>
            </v:shape>
            <v:rect style="position:absolute;left:10265;top:369;width:213;height:2803" id="docshape144" filled="true" fillcolor="#006fc0" stroked="false">
              <v:fill type="solid"/>
            </v:rect>
            <v:shape style="position:absolute;left:9627;top:614;width:213;height:1535" id="docshape145" coordorigin="9628,615" coordsize="213,1535" path="m9628,2149l9841,2149m9628,1638l9841,1638m9628,1126l9841,1126m9628,615l9841,615e" filled="false" stroked="true" strokeweight=".256555pt" strokecolor="#d9d9d9">
              <v:path arrowok="t"/>
              <v:stroke dashstyle="solid"/>
            </v:shape>
            <v:rect style="position:absolute;left:9840;top:451;width:213;height:2721" id="docshape146" filled="true" fillcolor="#006fc0" stroked="false">
              <v:fill type="solid"/>
            </v:rect>
            <v:shape style="position:absolute;left:9201;top:1126;width:213;height:1023" id="docshape147" coordorigin="9202,1126" coordsize="213,1023" path="m9202,2149l9414,2149m9202,1638l9414,1638m9202,1126l9414,1126e" filled="false" stroked="true" strokeweight=".256555pt" strokecolor="#d9d9d9">
              <v:path arrowok="t"/>
              <v:stroke dashstyle="solid"/>
            </v:shape>
            <v:shape style="position:absolute;left:6754;top:613;width:2661;height:3" id="docshape148" coordorigin="6754,614" coordsize="2661,3" path="m6754,616l9414,616m6754,614l9414,614e" filled="false" stroked="true" strokeweight=".128444pt" strokecolor="#d9d9d9">
              <v:path arrowok="t"/>
              <v:stroke dashstyle="solid"/>
            </v:shape>
            <v:rect style="position:absolute;left:9414;top:543;width:214;height:2629" id="docshape149" filled="true" fillcolor="#006fc0" stroked="false">
              <v:fill type="solid"/>
            </v:rect>
            <v:shape style="position:absolute;left:8776;top:1126;width:213;height:1023" id="docshape150" coordorigin="8776,1126" coordsize="213,1023" path="m8776,2149l8989,2149m8776,1638l8989,1638m8776,1126l8989,1126e" filled="false" stroked="true" strokeweight=".256555pt" strokecolor="#d9d9d9">
              <v:path arrowok="t"/>
              <v:stroke dashstyle="solid"/>
            </v:shape>
            <v:rect style="position:absolute;left:8988;top:614;width:213;height:2558" id="docshape151" filled="true" fillcolor="#006fc0" stroked="false">
              <v:fill type="solid"/>
            </v:rect>
            <v:shape style="position:absolute;left:8351;top:1126;width:213;height:1023" id="docshape152" coordorigin="8351,1126" coordsize="213,1023" path="m8351,2149l8564,2149m8351,1638l8564,1638m8351,1126l8564,1126e" filled="false" stroked="true" strokeweight=".256555pt" strokecolor="#d9d9d9">
              <v:path arrowok="t"/>
              <v:stroke dashstyle="solid"/>
            </v:shape>
            <v:rect style="position:absolute;left:8563;top:716;width:213;height:2456" id="docshape153" filled="true" fillcolor="#006fc0" stroked="false">
              <v:fill type="solid"/>
            </v:rect>
            <v:shape style="position:absolute;left:7924;top:1126;width:213;height:1023" id="docshape154" coordorigin="7925,1126" coordsize="213,1023" path="m7925,2149l8137,2149m7925,1638l8137,1638m7925,1126l8137,1126e" filled="false" stroked="true" strokeweight=".256555pt" strokecolor="#d9d9d9">
              <v:path arrowok="t"/>
              <v:stroke dashstyle="solid"/>
            </v:shape>
            <v:rect style="position:absolute;left:8137;top:849;width:214;height:2323" id="docshape155" filled="true" fillcolor="#006fc0" stroked="false">
              <v:fill type="solid"/>
            </v:rect>
            <v:shape style="position:absolute;left:7499;top:1126;width:213;height:1023" id="docshape156" coordorigin="7499,1126" coordsize="213,1023" path="m7499,2149l7712,2149m7499,1638l7712,1638m7499,1126l7712,1126e" filled="false" stroked="true" strokeweight=".256555pt" strokecolor="#d9d9d9">
              <v:path arrowok="t"/>
              <v:stroke dashstyle="solid"/>
            </v:shape>
            <v:rect style="position:absolute;left:7712;top:921;width:213;height:2251" id="docshape157" filled="true" fillcolor="#006fc0" stroked="false">
              <v:fill type="solid"/>
            </v:rect>
            <v:shape style="position:absolute;left:6754;top:1126;width:533;height:1023" id="docshape158" coordorigin="6754,1126" coordsize="533,1023" path="m7073,2149l7287,2149m7073,1638l7287,1638m6754,1126l7287,1126e" filled="false" stroked="true" strokeweight=".256555pt" strokecolor="#d9d9d9">
              <v:path arrowok="t"/>
              <v:stroke dashstyle="solid"/>
            </v:shape>
            <v:rect style="position:absolute;left:7286;top:1023;width:213;height:2149" id="docshape159" filled="true" fillcolor="#006fc0" stroked="false">
              <v:fill type="solid"/>
            </v:rect>
            <v:shape style="position:absolute;left:6754;top:1637;width:107;height:512" id="docshape160" coordorigin="6754,1638" coordsize="107,512" path="m6754,2149l6861,2149m6754,1638l6861,1638e" filled="false" stroked="true" strokeweight=".256555pt" strokecolor="#d9d9d9">
              <v:path arrowok="t"/>
              <v:stroke dashstyle="solid"/>
            </v:shape>
            <v:rect style="position:absolute;left:6860;top:1177;width:213;height:1995" id="docshape161" filled="true" fillcolor="#006fc0" stroked="false">
              <v:fill type="solid"/>
            </v:rect>
            <v:line style="position:absolute" from="6754,3172" to="11436,3172" stroked="true" strokeweight=".256555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20"/>
          <w:sz w:val="9"/>
        </w:rPr>
        <w:t>30,000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4"/>
          <w:sz w:val="9"/>
        </w:rPr>
        <w:t> </w:t>
      </w:r>
      <w:r>
        <w:rPr>
          <w:rFonts w:ascii="Calibri"/>
          <w:color w:val="585858"/>
          <w:w w:val="119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center"/>
        <w:rPr>
          <w:rFonts w:ascii="Calibri"/>
          <w:sz w:val="9"/>
        </w:rPr>
        <w:sectPr>
          <w:type w:val="continuous"/>
          <w:pgSz w:w="12240" w:h="15840"/>
          <w:pgMar w:header="10" w:footer="530" w:top="500" w:bottom="280" w:left="600" w:right="580"/>
          <w:cols w:num="2" w:equalWidth="0">
            <w:col w:w="5290" w:space="298"/>
            <w:col w:w="5472"/>
          </w:cols>
        </w:sectPr>
      </w:pPr>
    </w:p>
    <w:p>
      <w:pPr>
        <w:pStyle w:val="BodyText"/>
        <w:spacing w:before="9"/>
        <w:rPr>
          <w:rFonts w:ascii="Calibri"/>
          <w:sz w:val="10"/>
        </w:rPr>
      </w:pPr>
    </w:p>
    <w:p>
      <w:pPr>
        <w:spacing w:after="0"/>
        <w:rPr>
          <w:rFonts w:ascii="Calibri"/>
          <w:sz w:val="10"/>
        </w:rPr>
        <w:sectPr>
          <w:type w:val="continuous"/>
          <w:pgSz w:w="12240" w:h="15840"/>
          <w:pgMar w:header="10" w:footer="530" w:top="500" w:bottom="280" w:left="600" w:right="580"/>
        </w:sectPr>
      </w:pPr>
    </w:p>
    <w:p>
      <w:pPr>
        <w:spacing w:before="87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285,000</w:t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0"/>
        <w:rPr>
          <w:rFonts w:ascii="Calibri"/>
          <w:sz w:val="7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280,000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1"/>
        <w:rPr>
          <w:rFonts w:ascii="Calibri"/>
          <w:sz w:val="12"/>
        </w:rPr>
      </w:pPr>
    </w:p>
    <w:p>
      <w:pPr>
        <w:spacing w:before="1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25,000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30" w:top="500" w:bottom="280" w:left="600" w:right="580"/>
          <w:cols w:num="2" w:equalWidth="0">
            <w:col w:w="564" w:space="5023"/>
            <w:col w:w="5473"/>
          </w:cols>
        </w:sectPr>
      </w:pPr>
    </w:p>
    <w:p>
      <w:pPr>
        <w:pStyle w:val="BodyText"/>
        <w:spacing w:before="10"/>
        <w:rPr>
          <w:rFonts w:ascii="Calibri"/>
          <w:sz w:val="10"/>
        </w:rPr>
      </w:pPr>
    </w:p>
    <w:p>
      <w:pPr>
        <w:spacing w:after="0"/>
        <w:rPr>
          <w:rFonts w:ascii="Calibri"/>
          <w:sz w:val="10"/>
        </w:rPr>
        <w:sectPr>
          <w:type w:val="continuous"/>
          <w:pgSz w:w="12240" w:h="15840"/>
          <w:pgMar w:header="10" w:footer="530" w:top="500" w:bottom="280" w:left="600" w:right="580"/>
        </w:sectPr>
      </w:pPr>
    </w:p>
    <w:p>
      <w:pPr>
        <w:spacing w:before="86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275,000</w:t>
      </w:r>
    </w:p>
    <w:p>
      <w:pPr>
        <w:spacing w:line="240" w:lineRule="auto" w:before="3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20,000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30" w:top="500" w:bottom="280" w:left="600" w:right="580"/>
          <w:cols w:num="2" w:equalWidth="0">
            <w:col w:w="564" w:space="5023"/>
            <w:col w:w="5473"/>
          </w:cols>
        </w:sectPr>
      </w:pPr>
    </w:p>
    <w:p>
      <w:pPr>
        <w:pStyle w:val="BodyText"/>
        <w:spacing w:before="8"/>
        <w:rPr>
          <w:rFonts w:ascii="Calibri"/>
          <w:sz w:val="14"/>
        </w:rPr>
      </w:pPr>
    </w:p>
    <w:p>
      <w:pPr>
        <w:spacing w:before="1"/>
        <w:ind w:left="170" w:right="0" w:firstLine="0"/>
        <w:jc w:val="left"/>
        <w:rPr>
          <w:rFonts w:ascii="Calibri"/>
          <w:sz w:val="9"/>
        </w:rPr>
      </w:pPr>
      <w:r>
        <w:rPr/>
        <w:pict>
          <v:group style="position:absolute;margin-left:61.056248pt;margin-top:-49.145069pt;width:231.45pt;height:83.5pt;mso-position-horizontal-relative:page;mso-position-vertical-relative:paragraph;z-index:15748096" id="docshapegroup162" coordorigin="1221,-983" coordsize="4629,1670">
            <v:shape style="position:absolute;left:1221;top:-926;width:4629;height:1312" id="docshape163" coordorigin="1221,-925" coordsize="4629,1312" path="m1221,387l5849,387m1221,59l5849,59m1221,-269l5849,-269m1221,-597l5849,-597m1221,-925l5849,-925e" filled="false" stroked="true" strokeweight=".2715pt" strokecolor="#d9d9d9">
              <v:path arrowok="t"/>
              <v:stroke dashstyle="solid"/>
            </v:shape>
            <v:shape style="position:absolute;left:1314;top:-971;width:4443;height:1646" id="docshape164" coordorigin="1314,-971" coordsize="4443,1646" path="m1314,-187l1360,-253,1407,-325,1453,-385,1499,-415,1546,-393,1592,-334,1638,-274,1684,-248,1731,-269,1777,-318,1823,-377,1870,-432,1916,-483,1962,-538,2008,-586,2055,-619,2101,-632,2147,-633,2193,-623,2286,-574,2332,-533,2379,-486,2425,-439,2471,-378,2517,-305,2564,-249,2610,-237,2647,-279,2684,-360,2721,-455,2758,-541,2795,-596,2831,-610,2888,-613,2944,-596,2993,-502,3005,-439,3017,-365,3030,-281,3042,-190,3054,-94,3067,5,3079,105,3091,204,3104,299,3116,388,3128,470,3141,542,3153,602,3202,675,3258,651,3314,609,3350,580,3397,557,3489,499,3536,453,3573,397,3610,325,3647,250,3684,184,3721,140,3767,124,3813,136,3860,156,3906,165,3998,158,4091,114,4137,58,4184,-18,4230,-95,4276,-151,4320,-168,4369,-168,4418,-172,4488,-258,4514,-334,4541,-422,4567,-511,4593,-590,4620,-649,4646,-677,4677,-661,4708,-604,4739,-524,4770,-439,4801,-367,4831,-326,4878,-322,4924,-353,4970,-401,5017,-445,5109,-514,5155,-555,5202,-609,5239,-670,5276,-745,5313,-823,5350,-892,5387,-941,5433,-968,5479,-971,5526,-963,5572,-959,5618,-960,5664,-960,5711,-959,5757,-958e" filled="false" stroked="true" strokeweight="1.214084pt" strokecolor="#006fc0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20"/>
          <w:sz w:val="9"/>
        </w:rPr>
        <w:t>270,000</w:t>
      </w:r>
    </w:p>
    <w:p>
      <w:pPr>
        <w:pStyle w:val="BodyText"/>
        <w:spacing w:before="2"/>
        <w:rPr>
          <w:rFonts w:ascii="Calibri"/>
          <w:sz w:val="9"/>
        </w:rPr>
      </w:pPr>
    </w:p>
    <w:p>
      <w:pPr>
        <w:spacing w:line="108" w:lineRule="exact" w:before="0"/>
        <w:ind w:left="1270" w:right="517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15,000</w:t>
      </w:r>
    </w:p>
    <w:p>
      <w:pPr>
        <w:spacing w:line="108" w:lineRule="exact" w:before="0"/>
        <w:ind w:left="148" w:right="10512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265,000</w:t>
      </w:r>
    </w:p>
    <w:p>
      <w:pPr>
        <w:pStyle w:val="BodyText"/>
        <w:spacing w:before="10"/>
        <w:rPr>
          <w:rFonts w:ascii="Calibri"/>
          <w:sz w:val="10"/>
        </w:rPr>
      </w:pPr>
    </w:p>
    <w:p>
      <w:pPr>
        <w:spacing w:after="0"/>
        <w:rPr>
          <w:rFonts w:ascii="Calibri"/>
          <w:sz w:val="10"/>
        </w:rPr>
        <w:sectPr>
          <w:type w:val="continuous"/>
          <w:pgSz w:w="12240" w:h="15840"/>
          <w:pgMar w:header="10" w:footer="530" w:top="500" w:bottom="280" w:left="600" w:right="580"/>
        </w:sectPr>
      </w:pPr>
    </w:p>
    <w:p>
      <w:pPr>
        <w:tabs>
          <w:tab w:pos="5249" w:val="left" w:leader="none"/>
        </w:tabs>
        <w:spacing w:before="86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260,000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4"/>
          <w:sz w:val="9"/>
        </w:rPr>
        <w:t> </w:t>
      </w:r>
      <w:r>
        <w:rPr>
          <w:rFonts w:ascii="Calibri"/>
          <w:color w:val="585858"/>
          <w:w w:val="119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240" w:lineRule="auto" w:before="5"/>
        <w:rPr>
          <w:rFonts w:ascii="Calibri"/>
          <w:sz w:val="13"/>
        </w:rPr>
      </w:pPr>
      <w:r>
        <w:rPr/>
        <w:br w:type="column"/>
      </w:r>
      <w:r>
        <w:rPr>
          <w:rFonts w:ascii="Calibri"/>
          <w:sz w:val="13"/>
        </w:rPr>
      </w:r>
    </w:p>
    <w:p>
      <w:pPr>
        <w:spacing w:before="1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10,000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30" w:top="500" w:bottom="280" w:left="600" w:right="580"/>
          <w:cols w:num="2" w:equalWidth="0">
            <w:col w:w="5290" w:space="298"/>
            <w:col w:w="5472"/>
          </w:cols>
        </w:sectPr>
      </w:pPr>
    </w:p>
    <w:p>
      <w:pPr>
        <w:pStyle w:val="BodyText"/>
        <w:spacing w:before="5"/>
        <w:rPr>
          <w:rFonts w:ascii="Calibri"/>
          <w:sz w:val="11"/>
        </w:rPr>
      </w:pPr>
    </w:p>
    <w:p>
      <w:pPr>
        <w:tabs>
          <w:tab w:pos="5249" w:val="left" w:leader="none"/>
        </w:tabs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255,000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4"/>
          <w:sz w:val="9"/>
        </w:rPr>
        <w:t> </w:t>
      </w:r>
      <w:r>
        <w:rPr>
          <w:rFonts w:ascii="Calibri"/>
          <w:color w:val="585858"/>
          <w:w w:val="119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30" w:top="500" w:bottom="280" w:left="600" w:right="580"/>
        </w:sect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1"/>
        <w:rPr>
          <w:rFonts w:ascii="Calibri"/>
          <w:sz w:val="7"/>
        </w:rPr>
      </w:pPr>
    </w:p>
    <w:p>
      <w:pPr>
        <w:tabs>
          <w:tab w:pos="5249" w:val="left" w:leader="none"/>
        </w:tabs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250,000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4"/>
          <w:sz w:val="9"/>
        </w:rPr>
        <w:t> </w:t>
      </w:r>
      <w:r>
        <w:rPr>
          <w:rFonts w:ascii="Calibri"/>
          <w:color w:val="585858"/>
          <w:w w:val="119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240" w:lineRule="auto" w:before="5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spacing w:before="1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5,000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30" w:top="500" w:bottom="280" w:left="600" w:right="580"/>
          <w:cols w:num="2" w:equalWidth="0">
            <w:col w:w="5290" w:space="352"/>
            <w:col w:w="5418"/>
          </w:cols>
        </w:sectPr>
      </w:pPr>
    </w:p>
    <w:p>
      <w:pPr>
        <w:pStyle w:val="BodyText"/>
        <w:spacing w:before="10"/>
        <w:rPr>
          <w:rFonts w:ascii="Calibri"/>
          <w:sz w:val="10"/>
        </w:rPr>
      </w:pPr>
    </w:p>
    <w:p>
      <w:pPr>
        <w:tabs>
          <w:tab w:pos="5249" w:val="left" w:leader="none"/>
        </w:tabs>
        <w:spacing w:before="86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245,000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4"/>
          <w:sz w:val="9"/>
        </w:rPr>
        <w:t> </w:t>
      </w:r>
      <w:r>
        <w:rPr>
          <w:rFonts w:ascii="Calibri"/>
          <w:color w:val="585858"/>
          <w:w w:val="119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30" w:top="500" w:bottom="280" w:left="600" w:right="580"/>
        </w:sectPr>
      </w:pPr>
    </w:p>
    <w:p>
      <w:pPr>
        <w:spacing w:line="254" w:lineRule="auto" w:before="15"/>
        <w:ind w:left="647" w:right="38" w:hanging="8"/>
        <w:jc w:val="righ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Jun</w:t>
      </w:r>
      <w:r>
        <w:rPr>
          <w:rFonts w:ascii="Calibri"/>
          <w:color w:val="585858"/>
          <w:spacing w:val="-22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'19</w:t>
      </w:r>
    </w:p>
    <w:p>
      <w:pPr>
        <w:spacing w:line="254" w:lineRule="auto" w:before="15"/>
        <w:ind w:left="656" w:right="38" w:hanging="17"/>
        <w:jc w:val="right"/>
        <w:rPr>
          <w:rFonts w:ascii="Calibri"/>
          <w:sz w:val="9"/>
        </w:rPr>
      </w:pPr>
      <w:r>
        <w:rPr/>
        <w:br w:type="column"/>
      </w:r>
      <w:r>
        <w:rPr>
          <w:rFonts w:ascii="Calibri"/>
          <w:color w:val="585858"/>
          <w:w w:val="120"/>
          <w:sz w:val="9"/>
        </w:rPr>
        <w:t>Dec</w:t>
      </w:r>
      <w:r>
        <w:rPr>
          <w:rFonts w:ascii="Calibri"/>
          <w:color w:val="585858"/>
          <w:spacing w:val="-22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'19</w:t>
      </w:r>
    </w:p>
    <w:p>
      <w:pPr>
        <w:spacing w:line="254" w:lineRule="auto" w:before="15"/>
        <w:ind w:left="647" w:right="38" w:hanging="8"/>
        <w:jc w:val="right"/>
        <w:rPr>
          <w:rFonts w:ascii="Calibri"/>
          <w:sz w:val="9"/>
        </w:rPr>
      </w:pPr>
      <w:r>
        <w:rPr/>
        <w:br w:type="column"/>
      </w:r>
      <w:r>
        <w:rPr>
          <w:rFonts w:ascii="Calibri"/>
          <w:color w:val="585858"/>
          <w:w w:val="120"/>
          <w:sz w:val="9"/>
        </w:rPr>
        <w:t>Jun</w:t>
      </w:r>
      <w:r>
        <w:rPr>
          <w:rFonts w:ascii="Calibri"/>
          <w:color w:val="585858"/>
          <w:spacing w:val="-22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'20</w:t>
      </w:r>
    </w:p>
    <w:p>
      <w:pPr>
        <w:spacing w:line="254" w:lineRule="auto" w:before="15"/>
        <w:ind w:left="656" w:right="38" w:hanging="17"/>
        <w:jc w:val="right"/>
        <w:rPr>
          <w:rFonts w:ascii="Calibri"/>
          <w:sz w:val="9"/>
        </w:rPr>
      </w:pPr>
      <w:r>
        <w:rPr/>
        <w:br w:type="column"/>
      </w:r>
      <w:r>
        <w:rPr>
          <w:rFonts w:ascii="Calibri"/>
          <w:color w:val="585858"/>
          <w:w w:val="120"/>
          <w:sz w:val="9"/>
        </w:rPr>
        <w:t>Dec</w:t>
      </w:r>
      <w:r>
        <w:rPr>
          <w:rFonts w:ascii="Calibri"/>
          <w:color w:val="585858"/>
          <w:spacing w:val="-22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'20</w:t>
      </w:r>
    </w:p>
    <w:p>
      <w:pPr>
        <w:spacing w:line="254" w:lineRule="auto" w:before="15"/>
        <w:ind w:left="647" w:right="38" w:hanging="8"/>
        <w:jc w:val="right"/>
        <w:rPr>
          <w:rFonts w:ascii="Calibri"/>
          <w:sz w:val="9"/>
        </w:rPr>
      </w:pPr>
      <w:r>
        <w:rPr/>
        <w:br w:type="column"/>
      </w:r>
      <w:r>
        <w:rPr>
          <w:rFonts w:ascii="Calibri"/>
          <w:color w:val="585858"/>
          <w:w w:val="120"/>
          <w:sz w:val="9"/>
        </w:rPr>
        <w:t>Jun</w:t>
      </w:r>
      <w:r>
        <w:rPr>
          <w:rFonts w:ascii="Calibri"/>
          <w:color w:val="585858"/>
          <w:spacing w:val="-22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'21</w:t>
      </w:r>
    </w:p>
    <w:p>
      <w:pPr>
        <w:spacing w:before="7"/>
        <w:ind w:left="640" w:right="0" w:firstLine="0"/>
        <w:jc w:val="left"/>
        <w:rPr>
          <w:rFonts w:ascii="Calibri"/>
          <w:sz w:val="9"/>
        </w:rPr>
      </w:pPr>
      <w:r>
        <w:rPr/>
        <w:br w:type="column"/>
      </w:r>
      <w:r>
        <w:rPr>
          <w:rFonts w:ascii="Calibri"/>
          <w:color w:val="585858"/>
          <w:w w:val="120"/>
          <w:sz w:val="9"/>
        </w:rPr>
        <w:t>0</w:t>
      </w:r>
    </w:p>
    <w:p>
      <w:pPr>
        <w:tabs>
          <w:tab w:pos="1366" w:val="left" w:leader="none"/>
          <w:tab w:pos="1792" w:val="left" w:leader="none"/>
          <w:tab w:pos="2217" w:val="left" w:leader="none"/>
          <w:tab w:pos="2643" w:val="left" w:leader="none"/>
          <w:tab w:pos="3069" w:val="left" w:leader="none"/>
          <w:tab w:pos="3494" w:val="left" w:leader="none"/>
          <w:tab w:pos="3920" w:val="left" w:leader="none"/>
          <w:tab w:pos="4346" w:val="left" w:leader="none"/>
          <w:tab w:pos="4771" w:val="left" w:leader="none"/>
          <w:tab w:pos="5197" w:val="left" w:leader="none"/>
        </w:tabs>
        <w:spacing w:before="15"/>
        <w:ind w:left="94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'11</w:t>
        <w:tab/>
        <w:t>'12</w:t>
        <w:tab/>
        <w:t>'13</w:t>
        <w:tab/>
        <w:t>'14</w:t>
        <w:tab/>
        <w:t>'15</w:t>
        <w:tab/>
        <w:t>'16</w:t>
        <w:tab/>
        <w:t>'17</w:t>
        <w:tab/>
        <w:t>'18</w:t>
        <w:tab/>
        <w:t>'19</w:t>
        <w:tab/>
        <w:t>'20</w:t>
        <w:tab/>
        <w:t>'21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30" w:top="500" w:bottom="280" w:left="600" w:right="580"/>
          <w:cols w:num="6" w:equalWidth="0">
            <w:col w:w="828" w:space="274"/>
            <w:col w:w="846" w:space="274"/>
            <w:col w:w="828" w:space="273"/>
            <w:col w:w="846" w:space="274"/>
            <w:col w:w="828" w:space="89"/>
            <w:col w:w="5700"/>
          </w:cols>
        </w:sectPr>
      </w:pPr>
    </w:p>
    <w:p>
      <w:pPr>
        <w:spacing w:before="104"/>
        <w:ind w:left="177" w:right="179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33"/>
        <w:ind w:right="166"/>
      </w:pPr>
      <w:r>
        <w:rPr>
          <w:color w:val="231F20"/>
          <w:spacing w:val="18"/>
        </w:rPr>
        <w:t>Fort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Smith</w:t>
      </w:r>
      <w:r>
        <w:rPr>
          <w:color w:val="231F20"/>
          <w:spacing w:val="45"/>
        </w:rPr>
        <w:t> </w:t>
      </w:r>
      <w:r>
        <w:rPr>
          <w:color w:val="231F20"/>
          <w:spacing w:val="21"/>
        </w:rPr>
        <w:t>MSA</w:t>
      </w:r>
    </w:p>
    <w:p>
      <w:pPr>
        <w:pStyle w:val="BodyText"/>
        <w:spacing w:before="10"/>
        <w:rPr>
          <w:b/>
          <w:sz w:val="13"/>
        </w:rPr>
      </w:pPr>
    </w:p>
    <w:p>
      <w:pPr>
        <w:spacing w:before="100"/>
        <w:ind w:left="1102" w:right="0" w:firstLine="0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Fort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Smith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Crawford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Sebastian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Arkansas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LeFlore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Sequoyah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Oklahoma.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100"/>
        <w:ind w:left="177" w:right="179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587520" id="docshape165" filled="false" stroked="true" strokeweight="3pt" strokecolor="#9b9a9b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49"/>
        <w:gridCol w:w="1057"/>
        <w:gridCol w:w="1087"/>
        <w:gridCol w:w="988"/>
        <w:gridCol w:w="790"/>
      </w:tblGrid>
      <w:tr>
        <w:trPr>
          <w:trHeight w:val="358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line="224" w:lineRule="exact" w:before="114"/>
              <w:ind w:right="23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57" w:type="dxa"/>
          </w:tcPr>
          <w:p>
            <w:pPr>
              <w:pStyle w:val="TableParagraph"/>
              <w:spacing w:line="228" w:lineRule="exact" w:before="110"/>
              <w:ind w:right="20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87" w:type="dxa"/>
          </w:tcPr>
          <w:p>
            <w:pPr>
              <w:pStyle w:val="TableParagraph"/>
              <w:spacing w:line="215" w:lineRule="exact" w:before="123"/>
              <w:ind w:right="30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8" w:type="dxa"/>
          </w:tcPr>
          <w:p>
            <w:pPr>
              <w:pStyle w:val="TableParagraph"/>
              <w:spacing w:line="215" w:lineRule="exact" w:before="123"/>
              <w:ind w:right="27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90" w:type="dxa"/>
          </w:tcPr>
          <w:p>
            <w:pPr>
              <w:pStyle w:val="TableParagraph"/>
              <w:spacing w:line="218" w:lineRule="exact" w:before="120"/>
              <w:ind w:right="5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3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49" w:type="dxa"/>
          </w:tcPr>
          <w:p>
            <w:pPr>
              <w:pStyle w:val="TableParagraph"/>
              <w:spacing w:line="166" w:lineRule="exact" w:before="20"/>
              <w:ind w:right="254"/>
              <w:rPr>
                <w:sz w:val="18"/>
              </w:rPr>
            </w:pPr>
            <w:r>
              <w:rPr>
                <w:color w:val="231F20"/>
                <w:sz w:val="18"/>
              </w:rPr>
              <w:t>120,764</w:t>
            </w:r>
          </w:p>
        </w:tc>
        <w:tc>
          <w:tcPr>
            <w:tcW w:w="1057" w:type="dxa"/>
          </w:tcPr>
          <w:p>
            <w:pPr>
              <w:pStyle w:val="TableParagraph"/>
              <w:spacing w:line="166" w:lineRule="exact" w:before="20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120,205</w:t>
            </w:r>
          </w:p>
        </w:tc>
        <w:tc>
          <w:tcPr>
            <w:tcW w:w="1087" w:type="dxa"/>
          </w:tcPr>
          <w:p>
            <w:pPr>
              <w:pStyle w:val="TableParagraph"/>
              <w:spacing w:line="177" w:lineRule="exact" w:before="9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119,088</w:t>
            </w:r>
          </w:p>
        </w:tc>
        <w:tc>
          <w:tcPr>
            <w:tcW w:w="988" w:type="dxa"/>
          </w:tcPr>
          <w:p>
            <w:pPr>
              <w:pStyle w:val="TableParagraph"/>
              <w:spacing w:line="177" w:lineRule="exact" w:before="9"/>
              <w:ind w:right="276"/>
              <w:rPr>
                <w:sz w:val="18"/>
              </w:rPr>
            </w:pPr>
            <w:r>
              <w:rPr>
                <w:color w:val="231F20"/>
                <w:sz w:val="18"/>
              </w:rPr>
              <w:t>559</w:t>
            </w:r>
          </w:p>
        </w:tc>
        <w:tc>
          <w:tcPr>
            <w:tcW w:w="790" w:type="dxa"/>
          </w:tcPr>
          <w:p>
            <w:pPr>
              <w:pStyle w:val="TableParagraph"/>
              <w:spacing w:line="180" w:lineRule="exact" w:before="6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1,676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49" w:type="dxa"/>
          </w:tcPr>
          <w:p>
            <w:pPr>
              <w:pStyle w:val="TableParagraph"/>
              <w:spacing w:line="166" w:lineRule="exact" w:before="4"/>
              <w:ind w:right="254"/>
              <w:rPr>
                <w:sz w:val="18"/>
              </w:rPr>
            </w:pPr>
            <w:r>
              <w:rPr>
                <w:color w:val="231F20"/>
                <w:sz w:val="18"/>
              </w:rPr>
              <w:t>115,402</w:t>
            </w:r>
          </w:p>
        </w:tc>
        <w:tc>
          <w:tcPr>
            <w:tcW w:w="1057" w:type="dxa"/>
          </w:tcPr>
          <w:p>
            <w:pPr>
              <w:pStyle w:val="TableParagraph"/>
              <w:spacing w:line="166" w:lineRule="exact" w:before="4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115,449</w:t>
            </w:r>
          </w:p>
        </w:tc>
        <w:tc>
          <w:tcPr>
            <w:tcW w:w="1087" w:type="dxa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110,106</w:t>
            </w:r>
          </w:p>
        </w:tc>
        <w:tc>
          <w:tcPr>
            <w:tcW w:w="988" w:type="dxa"/>
          </w:tcPr>
          <w:p>
            <w:pPr>
              <w:pStyle w:val="TableParagraph"/>
              <w:ind w:right="276"/>
              <w:rPr>
                <w:sz w:val="18"/>
              </w:rPr>
            </w:pPr>
            <w:r>
              <w:rPr>
                <w:color w:val="231F20"/>
                <w:sz w:val="18"/>
              </w:rPr>
              <w:t>-47</w:t>
            </w:r>
          </w:p>
        </w:tc>
        <w:tc>
          <w:tcPr>
            <w:tcW w:w="790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5,296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49" w:type="dxa"/>
          </w:tcPr>
          <w:p>
            <w:pPr>
              <w:pStyle w:val="TableParagraph"/>
              <w:spacing w:line="166" w:lineRule="exact" w:before="4"/>
              <w:ind w:right="254"/>
              <w:rPr>
                <w:sz w:val="18"/>
              </w:rPr>
            </w:pPr>
            <w:r>
              <w:rPr>
                <w:color w:val="231F20"/>
                <w:sz w:val="18"/>
              </w:rPr>
              <w:t>5,362</w:t>
            </w:r>
          </w:p>
        </w:tc>
        <w:tc>
          <w:tcPr>
            <w:tcW w:w="1057" w:type="dxa"/>
          </w:tcPr>
          <w:p>
            <w:pPr>
              <w:pStyle w:val="TableParagraph"/>
              <w:spacing w:line="166" w:lineRule="exact" w:before="4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4,756</w:t>
            </w:r>
          </w:p>
        </w:tc>
        <w:tc>
          <w:tcPr>
            <w:tcW w:w="1087" w:type="dxa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8,982</w:t>
            </w:r>
          </w:p>
        </w:tc>
        <w:tc>
          <w:tcPr>
            <w:tcW w:w="988" w:type="dxa"/>
          </w:tcPr>
          <w:p>
            <w:pPr>
              <w:pStyle w:val="TableParagraph"/>
              <w:ind w:right="276"/>
              <w:rPr>
                <w:sz w:val="18"/>
              </w:rPr>
            </w:pPr>
            <w:r>
              <w:rPr>
                <w:color w:val="231F20"/>
                <w:sz w:val="18"/>
              </w:rPr>
              <w:t>606</w:t>
            </w:r>
          </w:p>
        </w:tc>
        <w:tc>
          <w:tcPr>
            <w:tcW w:w="790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-3,620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49" w:type="dxa"/>
          </w:tcPr>
          <w:p>
            <w:pPr>
              <w:pStyle w:val="TableParagraph"/>
              <w:spacing w:line="240" w:lineRule="auto" w:before="4"/>
              <w:ind w:right="254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1057" w:type="dxa"/>
          </w:tcPr>
          <w:p>
            <w:pPr>
              <w:pStyle w:val="TableParagraph"/>
              <w:spacing w:line="240" w:lineRule="auto" w:before="4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1087" w:type="dxa"/>
          </w:tcPr>
          <w:p>
            <w:pPr>
              <w:pStyle w:val="TableParagraph"/>
              <w:spacing w:line="200" w:lineRule="exact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7.5</w:t>
            </w:r>
          </w:p>
        </w:tc>
        <w:tc>
          <w:tcPr>
            <w:tcW w:w="988" w:type="dxa"/>
          </w:tcPr>
          <w:p>
            <w:pPr>
              <w:pStyle w:val="TableParagraph"/>
              <w:spacing w:line="200" w:lineRule="exact"/>
              <w:ind w:right="276"/>
              <w:rPr>
                <w:sz w:val="18"/>
              </w:rPr>
            </w:pPr>
            <w:r>
              <w:rPr>
                <w:color w:val="231F20"/>
                <w:sz w:val="18"/>
              </w:rPr>
              <w:t>0.4</w:t>
            </w:r>
          </w:p>
        </w:tc>
        <w:tc>
          <w:tcPr>
            <w:tcW w:w="790" w:type="dxa"/>
          </w:tcPr>
          <w:p>
            <w:pPr>
              <w:pStyle w:val="TableParagraph"/>
              <w:spacing w:line="197" w:lineRule="exact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-3.1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77" w:right="185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77" w:right="194" w:firstLine="0"/>
        <w:jc w:val="center"/>
        <w:rPr>
          <w:sz w:val="18"/>
        </w:rPr>
      </w:pPr>
      <w:r>
        <w:rPr>
          <w:sz w:val="18"/>
        </w:rPr>
        <w:t>(In 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7"/>
        <w:gridCol w:w="1060"/>
        <w:gridCol w:w="1102"/>
        <w:gridCol w:w="1057"/>
        <w:gridCol w:w="1248"/>
      </w:tblGrid>
      <w:tr>
        <w:trPr>
          <w:trHeight w:val="401" w:hRule="atLeast"/>
        </w:trPr>
        <w:tc>
          <w:tcPr>
            <w:tcW w:w="4097" w:type="dxa"/>
            <w:tcBorders>
              <w:top w:val="single" w:sz="24" w:space="0" w:color="9B9A9B"/>
              <w:left w:val="single" w:sz="24" w:space="0" w:color="9B9A9B"/>
            </w:tcBorders>
          </w:tcPr>
          <w:p>
            <w:pPr>
              <w:pStyle w:val="TableParagraph"/>
              <w:tabs>
                <w:tab w:pos="2649" w:val="left" w:leader="none"/>
              </w:tabs>
              <w:spacing w:line="240" w:lineRule="auto" w:before="79"/>
              <w:ind w:right="17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position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21</w:t>
            </w:r>
          </w:p>
        </w:tc>
        <w:tc>
          <w:tcPr>
            <w:tcW w:w="1060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19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02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29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7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29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248" w:type="dxa"/>
            <w:tcBorders>
              <w:top w:val="single" w:sz="24" w:space="0" w:color="9B9A9B"/>
              <w:right w:val="single" w:sz="24" w:space="0" w:color="9B9A9B"/>
            </w:tcBorders>
          </w:tcPr>
          <w:p>
            <w:pPr>
              <w:pStyle w:val="TableParagraph"/>
              <w:spacing w:line="228" w:lineRule="exact" w:before="153"/>
              <w:ind w:right="51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3" w:hRule="atLeast"/>
        </w:trPr>
        <w:tc>
          <w:tcPr>
            <w:tcW w:w="409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184" w:val="left" w:leader="none"/>
              </w:tabs>
              <w:spacing w:line="193" w:lineRule="exact"/>
              <w:ind w:right="20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Nonfarm</w:t>
              <w:tab/>
            </w:r>
            <w:r>
              <w:rPr>
                <w:color w:val="231F20"/>
                <w:sz w:val="18"/>
              </w:rPr>
              <w:t>111.0</w:t>
            </w:r>
          </w:p>
        </w:tc>
        <w:tc>
          <w:tcPr>
            <w:tcW w:w="1060" w:type="dxa"/>
          </w:tcPr>
          <w:p>
            <w:pPr>
              <w:pStyle w:val="TableParagraph"/>
              <w:spacing w:line="190" w:lineRule="exact" w:before="3"/>
              <w:ind w:right="193"/>
              <w:rPr>
                <w:sz w:val="18"/>
              </w:rPr>
            </w:pPr>
            <w:r>
              <w:rPr>
                <w:color w:val="231F20"/>
                <w:sz w:val="18"/>
              </w:rPr>
              <w:t>111.5</w:t>
            </w:r>
          </w:p>
        </w:tc>
        <w:tc>
          <w:tcPr>
            <w:tcW w:w="1102" w:type="dxa"/>
          </w:tcPr>
          <w:p>
            <w:pPr>
              <w:pStyle w:val="TableParagraph"/>
              <w:spacing w:line="190" w:lineRule="exact" w:before="3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107.9</w:t>
            </w:r>
          </w:p>
        </w:tc>
        <w:tc>
          <w:tcPr>
            <w:tcW w:w="1057" w:type="dxa"/>
          </w:tcPr>
          <w:p>
            <w:pPr>
              <w:pStyle w:val="TableParagraph"/>
              <w:spacing w:line="172" w:lineRule="exact" w:before="21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-0.5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spacing w:line="172" w:lineRule="exact" w:before="21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0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Producing</w:t>
              <w:tab/>
            </w:r>
            <w:r>
              <w:rPr>
                <w:color w:val="231F20"/>
                <w:sz w:val="18"/>
              </w:rPr>
              <w:t>22.4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sz w:val="18"/>
              </w:rPr>
              <w:t>22.3</w:t>
            </w:r>
          </w:p>
        </w:tc>
        <w:tc>
          <w:tcPr>
            <w:tcW w:w="1102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22.1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Construction</w:t>
              <w:tab/>
            </w:r>
            <w:r>
              <w:rPr>
                <w:b/>
                <w:color w:val="231F20"/>
                <w:sz w:val="18"/>
              </w:rPr>
              <w:t>5.9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5.6</w:t>
            </w:r>
          </w:p>
        </w:tc>
        <w:tc>
          <w:tcPr>
            <w:tcW w:w="1102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5.5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0.3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0.4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Manufacturing</w:t>
              <w:tab/>
            </w:r>
            <w:r>
              <w:rPr>
                <w:b/>
                <w:color w:val="231F20"/>
                <w:sz w:val="18"/>
              </w:rPr>
              <w:t>16.5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16.7</w:t>
            </w:r>
          </w:p>
        </w:tc>
        <w:tc>
          <w:tcPr>
            <w:tcW w:w="1102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16.6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-0.2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0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Providing</w:t>
              <w:tab/>
            </w:r>
            <w:r>
              <w:rPr>
                <w:color w:val="231F20"/>
                <w:sz w:val="18"/>
              </w:rPr>
              <w:t>88.6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sz w:val="18"/>
              </w:rPr>
              <w:t>89.2</w:t>
            </w:r>
          </w:p>
        </w:tc>
        <w:tc>
          <w:tcPr>
            <w:tcW w:w="1102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85.8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-0.6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b/>
                <w:color w:val="231F20"/>
                <w:sz w:val="18"/>
              </w:rPr>
              <w:t>23.6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23.5</w:t>
            </w:r>
          </w:p>
        </w:tc>
        <w:tc>
          <w:tcPr>
            <w:tcW w:w="1102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22.6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1.0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1102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0.5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2900" w:val="left" w:leader="none"/>
              </w:tabs>
              <w:ind w:right="20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12.0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sz w:val="18"/>
              </w:rPr>
              <w:t>12.1</w:t>
            </w:r>
          </w:p>
        </w:tc>
        <w:tc>
          <w:tcPr>
            <w:tcW w:w="1102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12.0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2990" w:val="left" w:leader="none"/>
              </w:tabs>
              <w:ind w:right="20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color w:val="231F20"/>
                <w:sz w:val="18"/>
              </w:rPr>
              <w:t>7.0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  <w:tc>
          <w:tcPr>
            <w:tcW w:w="1102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0.5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Information</w:t>
              <w:tab/>
            </w:r>
            <w:r>
              <w:rPr>
                <w:b/>
                <w:color w:val="231F20"/>
                <w:sz w:val="18"/>
              </w:rPr>
              <w:t>1.1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1.1</w:t>
            </w:r>
          </w:p>
        </w:tc>
        <w:tc>
          <w:tcPr>
            <w:tcW w:w="1102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1.1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Activities</w:t>
              <w:tab/>
            </w:r>
            <w:r>
              <w:rPr>
                <w:b/>
                <w:color w:val="231F20"/>
                <w:sz w:val="18"/>
              </w:rPr>
              <w:t>3.8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3.8</w:t>
            </w:r>
          </w:p>
        </w:tc>
        <w:tc>
          <w:tcPr>
            <w:tcW w:w="1102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3.7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11.9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12.1</w:t>
            </w:r>
          </w:p>
        </w:tc>
        <w:tc>
          <w:tcPr>
            <w:tcW w:w="1102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11.2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-0.2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0.7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Health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16.7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16.9</w:t>
            </w:r>
          </w:p>
        </w:tc>
        <w:tc>
          <w:tcPr>
            <w:tcW w:w="1102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16.8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-0.2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Hospitality</w:t>
              <w:tab/>
            </w:r>
            <w:r>
              <w:rPr>
                <w:b/>
                <w:color w:val="231F20"/>
                <w:sz w:val="18"/>
              </w:rPr>
              <w:t>9.5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9.2</w:t>
            </w:r>
          </w:p>
        </w:tc>
        <w:tc>
          <w:tcPr>
            <w:tcW w:w="1102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8.7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0.3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0.8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4.7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4.6</w:t>
            </w:r>
          </w:p>
        </w:tc>
        <w:tc>
          <w:tcPr>
            <w:tcW w:w="1102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4.3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0.4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b/>
                <w:color w:val="231F20"/>
                <w:sz w:val="18"/>
              </w:rPr>
              <w:t>17.3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18.0</w:t>
            </w:r>
          </w:p>
        </w:tc>
        <w:tc>
          <w:tcPr>
            <w:tcW w:w="1102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17.4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-0.7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1.3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sz w:val="18"/>
              </w:rPr>
              <w:t>1.3</w:t>
            </w:r>
          </w:p>
        </w:tc>
        <w:tc>
          <w:tcPr>
            <w:tcW w:w="1102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1.3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09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1060" w:type="dxa"/>
          </w:tcPr>
          <w:p>
            <w:pPr>
              <w:pStyle w:val="TableParagraph"/>
              <w:ind w:right="193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1102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-0.3</w:t>
            </w:r>
          </w:p>
        </w:tc>
      </w:tr>
      <w:tr>
        <w:trPr>
          <w:trHeight w:val="240" w:hRule="atLeast"/>
        </w:trPr>
        <w:tc>
          <w:tcPr>
            <w:tcW w:w="4097" w:type="dxa"/>
            <w:tcBorders>
              <w:left w:val="single" w:sz="24" w:space="0" w:color="9B9A9B"/>
              <w:bottom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spacing w:line="184" w:lineRule="exact"/>
              <w:ind w:right="20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13.5</w:t>
            </w:r>
          </w:p>
        </w:tc>
        <w:tc>
          <w:tcPr>
            <w:tcW w:w="1060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187" w:lineRule="exact"/>
              <w:ind w:right="193"/>
              <w:rPr>
                <w:sz w:val="18"/>
              </w:rPr>
            </w:pPr>
            <w:r>
              <w:rPr>
                <w:color w:val="231F20"/>
                <w:sz w:val="18"/>
              </w:rPr>
              <w:t>14.0</w:t>
            </w:r>
          </w:p>
        </w:tc>
        <w:tc>
          <w:tcPr>
            <w:tcW w:w="1102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187" w:lineRule="exact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13.3</w:t>
            </w:r>
          </w:p>
        </w:tc>
        <w:tc>
          <w:tcPr>
            <w:tcW w:w="1057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205" w:lineRule="exact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-0.5</w:t>
            </w:r>
          </w:p>
        </w:tc>
        <w:tc>
          <w:tcPr>
            <w:tcW w:w="1248" w:type="dxa"/>
            <w:tcBorders>
              <w:bottom w:val="single" w:sz="24" w:space="0" w:color="9B9A9B"/>
              <w:right w:val="single" w:sz="24" w:space="0" w:color="9B9A9B"/>
            </w:tcBorders>
          </w:tcPr>
          <w:p>
            <w:pPr>
              <w:pStyle w:val="TableParagraph"/>
              <w:spacing w:line="205" w:lineRule="exact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240" w:h="15840"/>
          <w:pgMar w:header="10" w:footer="530" w:top="2060" w:bottom="720" w:left="600" w:right="580"/>
        </w:sectPr>
      </w:pPr>
    </w:p>
    <w:p>
      <w:pPr>
        <w:spacing w:line="253" w:lineRule="exact" w:before="90"/>
        <w:ind w:left="103" w:right="0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Number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Unemployed</w:t>
      </w:r>
    </w:p>
    <w:p>
      <w:pPr>
        <w:spacing w:line="253" w:lineRule="exact" w:before="0"/>
        <w:ind w:left="104" w:right="0" w:firstLine="0"/>
        <w:jc w:val="center"/>
        <w:rPr>
          <w:sz w:val="20"/>
        </w:rPr>
      </w:pPr>
      <w:r>
        <w:rPr>
          <w:color w:val="231F20"/>
          <w:sz w:val="20"/>
        </w:rPr>
        <w:t>January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June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268" w:val="left" w:leader="none"/>
        </w:tabs>
        <w:spacing w:before="38"/>
        <w:ind w:left="130" w:right="0" w:firstLine="0"/>
        <w:jc w:val="center"/>
        <w:rPr>
          <w:rFonts w:ascii="Calibri"/>
          <w:sz w:val="10"/>
        </w:rPr>
      </w:pPr>
      <w:r>
        <w:rPr>
          <w:rFonts w:ascii="Calibri"/>
          <w:color w:val="585858"/>
          <w:w w:val="110"/>
          <w:sz w:val="10"/>
        </w:rPr>
        <w:t>14,000</w:t>
      </w:r>
      <w:r>
        <w:rPr>
          <w:rFonts w:ascii="Calibri"/>
          <w:color w:val="585858"/>
          <w:sz w:val="10"/>
        </w:rPr>
        <w:t>   </w:t>
      </w:r>
      <w:r>
        <w:rPr>
          <w:rFonts w:ascii="Calibri"/>
          <w:color w:val="585858"/>
          <w:spacing w:val="8"/>
          <w:sz w:val="10"/>
        </w:rPr>
        <w:t> </w:t>
      </w:r>
      <w:r>
        <w:rPr>
          <w:rFonts w:ascii="Calibri"/>
          <w:color w:val="585858"/>
          <w:w w:val="108"/>
          <w:sz w:val="10"/>
          <w:u w:val="single" w:color="D9D9D9"/>
        </w:rPr>
        <w:t> </w:t>
      </w:r>
      <w:r>
        <w:rPr>
          <w:rFonts w:ascii="Calibri"/>
          <w:color w:val="585858"/>
          <w:sz w:val="10"/>
          <w:u w:val="single" w:color="D9D9D9"/>
        </w:rPr>
        <w:tab/>
      </w:r>
    </w:p>
    <w:p>
      <w:pPr>
        <w:spacing w:line="253" w:lineRule="exact" w:before="90"/>
        <w:ind w:left="1691" w:right="1708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Nonfarm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Payroll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Jobs</w:t>
      </w:r>
    </w:p>
    <w:p>
      <w:pPr>
        <w:spacing w:line="253" w:lineRule="exact" w:before="0"/>
        <w:ind w:left="1691" w:right="1707" w:firstLine="0"/>
        <w:jc w:val="center"/>
        <w:rPr>
          <w:sz w:val="20"/>
        </w:rPr>
      </w:pPr>
      <w:r>
        <w:rPr>
          <w:color w:val="231F20"/>
          <w:sz w:val="20"/>
        </w:rPr>
        <w:t>June: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2001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164" w:val="left" w:leader="none"/>
        </w:tabs>
        <w:spacing w:before="38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125,000</w:t>
      </w:r>
      <w:r>
        <w:rPr>
          <w:rFonts w:ascii="Calibri"/>
          <w:color w:val="585858"/>
          <w:sz w:val="10"/>
        </w:rPr>
        <w:t>   </w:t>
      </w:r>
      <w:r>
        <w:rPr>
          <w:rFonts w:ascii="Calibri"/>
          <w:color w:val="585858"/>
          <w:spacing w:val="5"/>
          <w:sz w:val="10"/>
        </w:rPr>
        <w:t> </w:t>
      </w:r>
      <w:r>
        <w:rPr>
          <w:rFonts w:ascii="Calibri"/>
          <w:color w:val="585858"/>
          <w:w w:val="105"/>
          <w:sz w:val="10"/>
          <w:u w:val="single" w:color="D9D9D9"/>
        </w:rPr>
        <w:t> </w:t>
      </w:r>
      <w:r>
        <w:rPr>
          <w:rFonts w:ascii="Calibri"/>
          <w:color w:val="585858"/>
          <w:sz w:val="10"/>
          <w:u w:val="single" w:color="D9D9D9"/>
        </w:rPr>
        <w:tab/>
      </w:r>
    </w:p>
    <w:p>
      <w:pPr>
        <w:spacing w:after="0"/>
        <w:jc w:val="left"/>
        <w:rPr>
          <w:rFonts w:ascii="Calibri"/>
          <w:sz w:val="10"/>
        </w:rPr>
        <w:sectPr>
          <w:type w:val="continuous"/>
          <w:pgSz w:w="12240" w:h="15840"/>
          <w:pgMar w:header="10" w:footer="530" w:top="500" w:bottom="280" w:left="600" w:right="580"/>
          <w:cols w:num="2" w:equalWidth="0">
            <w:col w:w="5350" w:space="249"/>
            <w:col w:w="5461"/>
          </w:cols>
        </w:sectPr>
      </w:pPr>
    </w:p>
    <w:p>
      <w:pPr>
        <w:pStyle w:val="BodyText"/>
        <w:spacing w:before="10"/>
        <w:rPr>
          <w:rFonts w:ascii="Calibri"/>
          <w:sz w:val="17"/>
        </w:rPr>
      </w:pPr>
    </w:p>
    <w:p>
      <w:pPr>
        <w:spacing w:before="79"/>
        <w:ind w:left="170" w:right="0" w:firstLine="0"/>
        <w:jc w:val="left"/>
        <w:rPr>
          <w:rFonts w:ascii="Calibri"/>
          <w:sz w:val="10"/>
        </w:rPr>
      </w:pPr>
      <w:r>
        <w:rPr/>
        <w:pict>
          <v:group style="position:absolute;margin-left:340.641266pt;margin-top:7.669569pt;width:227.55pt;height:135.550pt;mso-position-horizontal-relative:page;mso-position-vertical-relative:paragraph;z-index:15749632" id="docshapegroup166" coordorigin="6813,153" coordsize="4551,2711">
            <v:shape style="position:absolute;left:6812;top:1608;width:4551;height:627" id="docshape167" coordorigin="6813,1608" coordsize="4551,627" path="m6813,2234l6867,2234m6976,2234l7084,2234m7192,2234l7300,2234m7409,2234l7518,2234m7626,2234l7734,2234m7842,2234l7951,2234m8059,2234l8167,2234m8276,2234l8384,2234m8493,2234l8601,2234m8709,2234l8817,2234m8925,2234l9034,2234m9143,2234l9251,2234m9359,2234l9468,2234m9576,2234l9684,2234m9792,2234l9901,2234m10010,2234l10118,2234m10226,2234l10334,2234m10442,2234l10551,2234m10659,2234l10768,2234m10876,2234l10985,2234m11093,2234l11201,2234m11309,2234l11363,2234m10876,1608l11201,1608m11309,1608l11363,1608e" filled="false" stroked="true" strokeweight=".262006pt" strokecolor="#d9d9d9">
              <v:path arrowok="t"/>
              <v:stroke dashstyle="solid"/>
            </v:shape>
            <v:shape style="position:absolute;left:10984;top:1482;width:325;height:1380" id="docshape168" coordorigin="10985,1482" coordsize="325,1380" path="m11093,1871l10985,1871,10985,2861,11093,2861,11093,1871xm11309,1482l11201,1482,11201,2861,11309,2861,11309,1482xe" filled="true" fillcolor="#a6a6a6" stroked="false">
              <v:path arrowok="t"/>
              <v:fill type="solid"/>
            </v:shape>
            <v:line style="position:absolute" from="10659,1608" to="10768,1608" stroked="true" strokeweight=".262006pt" strokecolor="#d9d9d9">
              <v:stroke dashstyle="solid"/>
            </v:line>
            <v:rect style="position:absolute;left:10767;top:1143;width:109;height:1718" id="docshape169" filled="true" fillcolor="#a6a6a6" stroked="false">
              <v:fill type="solid"/>
            </v:rect>
            <v:line style="position:absolute" from="10442,1608" to="10551,1608" stroked="true" strokeweight=".262006pt" strokecolor="#d9d9d9">
              <v:stroke dashstyle="solid"/>
            </v:line>
            <v:rect style="position:absolute;left:10551;top:1143;width:109;height:1718" id="docshape170" filled="true" fillcolor="#a6a6a6" stroked="false">
              <v:fill type="solid"/>
            </v:rect>
            <v:line style="position:absolute" from="10226,1608" to="10334,1608" stroked="true" strokeweight=".262006pt" strokecolor="#d9d9d9">
              <v:stroke dashstyle="solid"/>
            </v:line>
            <v:rect style="position:absolute;left:10334;top:1168;width:109;height:1693" id="docshape171" filled="true" fillcolor="#a6a6a6" stroked="false">
              <v:fill type="solid"/>
            </v:rect>
            <v:line style="position:absolute" from="10010,1608" to="10118,1608" stroked="true" strokeweight=".262006pt" strokecolor="#d9d9d9">
              <v:stroke dashstyle="solid"/>
            </v:line>
            <v:rect style="position:absolute;left:10117;top:1081;width:109;height:1780" id="docshape172" filled="true" fillcolor="#a6a6a6" stroked="false">
              <v:fill type="solid"/>
            </v:rect>
            <v:line style="position:absolute" from="9792,1608" to="9901,1608" stroked="true" strokeweight=".262006pt" strokecolor="#d9d9d9">
              <v:stroke dashstyle="solid"/>
            </v:line>
            <v:rect style="position:absolute;left:9900;top:1181;width:110;height:1681" id="docshape173" filled="true" fillcolor="#a6a6a6" stroked="false">
              <v:fill type="solid"/>
            </v:rect>
            <v:line style="position:absolute" from="9576,1608" to="9684,1608" stroked="true" strokeweight=".262006pt" strokecolor="#d9d9d9">
              <v:stroke dashstyle="solid"/>
            </v:line>
            <v:rect style="position:absolute;left:9684;top:1281;width:109;height:1580" id="docshape174" filled="true" fillcolor="#a6a6a6" stroked="false">
              <v:fill type="solid"/>
            </v:rect>
            <v:line style="position:absolute" from="9359,1608" to="9468,1608" stroked="true" strokeweight=".262006pt" strokecolor="#d9d9d9">
              <v:stroke dashstyle="solid"/>
            </v:line>
            <v:rect style="position:absolute;left:9467;top:1357;width:109;height:1505" id="docshape175" filled="true" fillcolor="#a6a6a6" stroked="false">
              <v:fill type="solid"/>
            </v:rect>
            <v:line style="position:absolute" from="8925,1608" to="9251,1608" stroked="true" strokeweight=".262006pt" strokecolor="#d9d9d9">
              <v:stroke dashstyle="solid"/>
            </v:line>
            <v:shape style="position:absolute;left:9034;top:1231;width:325;height:1630" id="docshape176" coordorigin="9034,1232" coordsize="325,1630" path="m9143,1621l9034,1621,9034,2861,9143,2861,9143,1621xm9359,1232l9251,1232,9251,2861,9359,2861,9359,1232xe" filled="true" fillcolor="#a6a6a6" stroked="false">
              <v:path arrowok="t"/>
              <v:fill type="solid"/>
            </v:shape>
            <v:shape style="position:absolute;left:8492;top:980;width:2871;height:628" id="docshape177" coordorigin="8493,981" coordsize="2871,628" path="m8709,1608l8817,1608m8493,981l11363,981e" filled="false" stroked="true" strokeweight=".262006pt" strokecolor="#d9d9d9">
              <v:path arrowok="t"/>
              <v:stroke dashstyle="solid"/>
            </v:shape>
            <v:rect style="position:absolute;left:8817;top:993;width:109;height:1868" id="docshape178" filled="true" fillcolor="#a6a6a6" stroked="false">
              <v:fill type="solid"/>
            </v:rect>
            <v:line style="position:absolute" from="8493,1608" to="8601,1608" stroked="true" strokeweight=".262006pt" strokecolor="#d9d9d9">
              <v:stroke dashstyle="solid"/>
            </v:line>
            <v:rect style="position:absolute;left:8600;top:1143;width:109;height:1718" id="docshape179" filled="true" fillcolor="#a6a6a6" stroked="false">
              <v:fill type="solid"/>
            </v:rect>
            <v:shape style="position:absolute;left:8275;top:353;width:3088;height:1255" id="docshape180" coordorigin="8276,354" coordsize="3088,1255" path="m8276,1608l8384,1608m8276,981l8384,981m8276,354l8384,354m8493,354l11363,354e" filled="false" stroked="true" strokeweight=".262006pt" strokecolor="#d9d9d9">
              <v:path arrowok="t"/>
              <v:stroke dashstyle="solid"/>
            </v:shape>
            <v:rect style="position:absolute;left:8383;top:279;width:110;height:2583" id="docshape181" filled="true" fillcolor="#a6a6a6" stroked="false">
              <v:fill type="solid"/>
            </v:rect>
            <v:shape style="position:absolute;left:8059;top:353;width:109;height:1255" id="docshape182" coordorigin="8059,354" coordsize="109,1255" path="m8059,1608l8167,1608m8059,981l8167,981m8059,354l8167,354e" filled="false" stroked="true" strokeweight=".262006pt" strokecolor="#d9d9d9">
              <v:path arrowok="t"/>
              <v:stroke dashstyle="solid"/>
            </v:shape>
            <v:rect style="position:absolute;left:8167;top:153;width:109;height:2709" id="docshape183" filled="true" fillcolor="#a6a6a6" stroked="false">
              <v:fill type="solid"/>
            </v:rect>
            <v:shape style="position:absolute;left:7842;top:980;width:110;height:628" id="docshape184" coordorigin="7842,981" coordsize="110,628" path="m7842,1608l7951,1608m7842,981l7951,981e" filled="false" stroked="true" strokeweight=".262006pt" strokecolor="#d9d9d9">
              <v:path arrowok="t"/>
              <v:stroke dashstyle="solid"/>
            </v:shape>
            <v:rect style="position:absolute;left:7951;top:304;width:109;height:2558" id="docshape185" filled="true" fillcolor="#a6a6a6" stroked="false">
              <v:fill type="solid"/>
            </v:rect>
            <v:shape style="position:absolute;left:6812;top:980;width:922;height:628" id="docshape186" coordorigin="6813,981" coordsize="922,628" path="m7626,1608l7734,1608m6813,981l7734,981e" filled="false" stroked="true" strokeweight=".262006pt" strokecolor="#d9d9d9">
              <v:path arrowok="t"/>
              <v:stroke dashstyle="solid"/>
            </v:shape>
            <v:rect style="position:absolute;left:7733;top:805;width:109;height:2056" id="docshape187" filled="true" fillcolor="#a6a6a6" stroked="false">
              <v:fill type="solid"/>
            </v:rect>
            <v:line style="position:absolute" from="7409,1608" to="7518,1608" stroked="true" strokeweight=".262006pt" strokecolor="#d9d9d9">
              <v:stroke dashstyle="solid"/>
            </v:line>
            <v:rect style="position:absolute;left:7517;top:1332;width:109;height:1530" id="docshape188" filled="true" fillcolor="#a6a6a6" stroked="false">
              <v:fill type="solid"/>
            </v:rect>
            <v:line style="position:absolute" from="7192,1608" to="7300,1608" stroked="true" strokeweight=".262006pt" strokecolor="#d9d9d9">
              <v:stroke dashstyle="solid"/>
            </v:line>
            <v:rect style="position:absolute;left:7300;top:1494;width:109;height:1367" id="docshape189" filled="true" fillcolor="#a6a6a6" stroked="false">
              <v:fill type="solid"/>
            </v:rect>
            <v:line style="position:absolute" from="6976,1608" to="7084,1608" stroked="true" strokeweight=".262006pt" strokecolor="#d9d9d9">
              <v:stroke dashstyle="solid"/>
            </v:line>
            <v:rect style="position:absolute;left:7084;top:1294;width:109;height:1567" id="docshape190" filled="true" fillcolor="#a6a6a6" stroked="false">
              <v:fill type="solid"/>
            </v:rect>
            <v:line style="position:absolute" from="6813,1608" to="6867,1608" stroked="true" strokeweight=".262006pt" strokecolor="#d9d9d9">
              <v:stroke dashstyle="solid"/>
            </v:line>
            <v:rect style="position:absolute;left:6866;top:1131;width:110;height:1730" id="docshape191" filled="true" fillcolor="#a6a6a6" stroked="false">
              <v:fill type="solid"/>
            </v:rect>
            <v:line style="position:absolute" from="6813,2862" to="11363,2862" stroked="true" strokeweight=".262006pt" strokecolor="#d9d9d9">
              <v:stroke dashstyle="solid"/>
            </v:line>
            <v:shape style="position:absolute;left:6812;top:308;width:1159;height:99" type="#_x0000_t202" id="docshape192" filled="false" stroked="false">
              <v:textbox inset="0,0,0,0">
                <w:txbxContent>
                  <w:p>
                    <w:pPr>
                      <w:tabs>
                        <w:tab w:pos="1138" w:val="left" w:leader="none"/>
                      </w:tabs>
                      <w:spacing w:line="98" w:lineRule="exact" w:before="0"/>
                      <w:ind w:left="0" w:right="0" w:firstLine="0"/>
                      <w:jc w:val="left"/>
                      <w:rPr>
                        <w:rFonts w:ascii="Calibri"/>
                        <w:sz w:val="10"/>
                      </w:rPr>
                    </w:pPr>
                    <w:r>
                      <w:rPr>
                        <w:rFonts w:ascii="Calibri"/>
                        <w:color w:val="585858"/>
                        <w:w w:val="105"/>
                        <w:sz w:val="10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10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8.633263pt;margin-top:-5.292803pt;width:236.85pt;height:103.1pt;mso-position-horizontal-relative:page;mso-position-vertical-relative:paragraph;z-index:-20586496" id="docshapegroup193" coordorigin="1173,-106" coordsize="4737,2062">
            <v:line style="position:absolute" from="1173,1822" to="5909,1822" stroked="true" strokeweight=".262006pt" strokecolor="#d9d9d9">
              <v:stroke dashstyle="solid"/>
            </v:line>
            <v:shape style="position:absolute;left:1369;top:1597;width:4342;height:346" id="docshape194" coordorigin="1370,1598" coordsize="4342,346" path="m1370,1598l1449,1603,1528,1606,1607,1610,1686,1618,1765,1635,1844,1661,1922,1696,2001,1735,2080,1774,2159,1809,2238,1842,2317,1877,2396,1909,2475,1932,2554,1943,2633,1939,2712,1921,2791,1896,2870,1868,2949,1842,3028,1816,3107,1787,3186,1757,3265,1731,3343,1711,3422,1697,3501,1688,3580,1683,3659,1681,3738,1684,3817,1690,3896,1702,3975,1716,4054,1732,4133,1749,4212,1767,4291,1788,4370,1809,4449,1827,4528,1841,4607,1847,4686,1849,4764,1847,4843,1845,4922,1845,5001,1848,5080,1851,5159,1855,5238,1857,5317,1856,5396,1853,5475,1847,5554,1839,5633,1832,5712,1825e" filled="false" stroked="true" strokeweight="1.22352pt" strokecolor="#000000">
              <v:path arrowok="t"/>
              <v:stroke dashstyle="longdash"/>
            </v:shape>
            <v:shape style="position:absolute;left:1172;top:145;width:4737;height:1257" id="docshape195" coordorigin="1173,146" coordsize="4737,1257" path="m1173,1403l5909,1403m1173,984l5909,984m1173,565l5909,565m1173,146l5909,146e" filled="false" stroked="true" strokeweight=".276026pt" strokecolor="#d9d9d9">
              <v:path arrowok="t"/>
              <v:stroke dashstyle="solid"/>
            </v:shape>
            <v:shape style="position:absolute;left:1369;top:-94;width:4342;height:1836" id="docshape196" coordorigin="1370,-93" coordsize="4342,1836" path="m1370,1643l1449,1651,1528,1660,1607,1668,1686,1675,1765,1679,1806,1688,1863,1707,1928,1727,1996,1742,2061,1742,2118,1720,2159,1667,2195,1569,2213,1506,2231,1435,2249,1357,2267,1274,2285,1185,2303,1093,2321,998,2339,902,2357,804,2375,707,2393,611,2411,517,2428,426,2446,340,2464,259,2482,184,2500,116,2518,57,2554,-33,2632,-93,2678,-85,2776,-19,2825,29,2871,79,2913,126,2949,165,2993,218,3036,284,3080,358,3124,438,3168,519,3212,598,3256,670,3300,731,3343,778,3409,821,3475,838,3541,840,3607,838,3672,843,3738,864,3804,904,3870,957,3936,1016,4001,1075,4067,1128,4133,1169,4212,1200,4291,1217,4370,1228,4449,1241,4528,1265,4593,1296,4659,1336,4725,1378,4791,1420,4857,1455,4922,1481,5001,1497,5080,1501,5159,1500,5238,1496,5317,1496,5396,1498,5475,1501,5554,1504,5633,1506,5712,1509e" filled="false" stroked="true" strokeweight="1.242527pt" strokecolor="#a6a6a6">
              <v:path arrowok="t"/>
              <v:stroke dashstyle="solid"/>
            </v:shape>
            <v:shape style="position:absolute;left:1369;top:1248;width:1974;height:470" id="docshape197" coordorigin="1370,1248" coordsize="1974,470" path="m1370,1404l1436,1374,1501,1339,1567,1304,1633,1274,1699,1254,1765,1248,1830,1260,1896,1286,1962,1321,2028,1363,2093,1406,2159,1447,2225,1490,2291,1540,2357,1591,2422,1639,2488,1679,2554,1706,2633,1718,2712,1714,2791,1701,2870,1682,2948,1663,3034,1641,3125,1612,3214,1582,3289,1555,3343,1536e" filled="false" stroked="true" strokeweight="1.229708pt" strokecolor="#006fc0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10"/>
          <w:sz w:val="10"/>
        </w:rPr>
        <w:t>12,000</w:t>
      </w:r>
    </w:p>
    <w:p>
      <w:pPr>
        <w:spacing w:before="86"/>
        <w:ind w:left="1270" w:right="444" w:firstLine="0"/>
        <w:jc w:val="center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120,000</w:t>
      </w:r>
    </w:p>
    <w:p>
      <w:pPr>
        <w:spacing w:before="89"/>
        <w:ind w:left="17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10"/>
          <w:sz w:val="10"/>
        </w:rPr>
        <w:t>10,000</w:t>
      </w:r>
    </w:p>
    <w:p>
      <w:pPr>
        <w:pStyle w:val="BodyText"/>
        <w:spacing w:before="7"/>
        <w:rPr>
          <w:rFonts w:ascii="Calibri"/>
          <w:sz w:val="17"/>
        </w:rPr>
      </w:pPr>
    </w:p>
    <w:p>
      <w:pPr>
        <w:tabs>
          <w:tab w:pos="5769" w:val="left" w:leader="none"/>
        </w:tabs>
        <w:spacing w:before="82"/>
        <w:ind w:left="225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8,000</w:t>
        <w:tab/>
        <w:t>115,000</w:t>
      </w:r>
    </w:p>
    <w:p>
      <w:pPr>
        <w:pStyle w:val="BodyText"/>
        <w:spacing w:before="11"/>
        <w:rPr>
          <w:rFonts w:ascii="Calibri"/>
          <w:sz w:val="17"/>
        </w:rPr>
      </w:pPr>
    </w:p>
    <w:p>
      <w:pPr>
        <w:spacing w:before="78"/>
        <w:ind w:left="225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10"/>
          <w:sz w:val="10"/>
        </w:rPr>
        <w:t>6,000</w:t>
      </w:r>
    </w:p>
    <w:p>
      <w:pPr>
        <w:spacing w:before="83"/>
        <w:ind w:left="1270" w:right="444" w:firstLine="0"/>
        <w:jc w:val="center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110,000</w:t>
      </w:r>
    </w:p>
    <w:p>
      <w:pPr>
        <w:pStyle w:val="BodyText"/>
        <w:spacing w:before="6"/>
        <w:rPr>
          <w:rFonts w:ascii="Calibri"/>
          <w:sz w:val="7"/>
        </w:rPr>
      </w:pPr>
    </w:p>
    <w:p>
      <w:pPr>
        <w:spacing w:before="0"/>
        <w:ind w:left="225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10"/>
          <w:sz w:val="10"/>
        </w:rPr>
        <w:t>4,000</w:t>
      </w:r>
    </w:p>
    <w:p>
      <w:pPr>
        <w:pStyle w:val="BodyText"/>
        <w:spacing w:before="5"/>
        <w:rPr>
          <w:rFonts w:ascii="Calibri"/>
          <w:sz w:val="17"/>
        </w:rPr>
      </w:pPr>
    </w:p>
    <w:p>
      <w:pPr>
        <w:tabs>
          <w:tab w:pos="5308" w:val="left" w:leader="none"/>
          <w:tab w:pos="5769" w:val="left" w:leader="none"/>
        </w:tabs>
        <w:spacing w:before="75"/>
        <w:ind w:left="225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2,000</w:t>
      </w:r>
      <w:r>
        <w:rPr>
          <w:rFonts w:ascii="Calibri"/>
          <w:color w:val="585858"/>
          <w:w w:val="105"/>
          <w:sz w:val="10"/>
          <w:u w:val="single" w:color="D9D9D9"/>
        </w:rPr>
        <w:tab/>
      </w:r>
      <w:r>
        <w:rPr>
          <w:rFonts w:ascii="Calibri"/>
          <w:color w:val="585858"/>
          <w:w w:val="105"/>
          <w:sz w:val="10"/>
        </w:rPr>
        <w:tab/>
      </w:r>
      <w:r>
        <w:rPr>
          <w:rFonts w:ascii="Calibri"/>
          <w:color w:val="585858"/>
          <w:w w:val="105"/>
          <w:position w:val="1"/>
          <w:sz w:val="10"/>
        </w:rPr>
        <w:t>105,000</w:t>
      </w:r>
    </w:p>
    <w:p>
      <w:pPr>
        <w:pStyle w:val="BodyText"/>
        <w:spacing w:before="10"/>
        <w:rPr>
          <w:rFonts w:ascii="Calibri"/>
          <w:sz w:val="17"/>
        </w:rPr>
      </w:pPr>
    </w:p>
    <w:p>
      <w:pPr>
        <w:spacing w:after="0"/>
        <w:rPr>
          <w:rFonts w:ascii="Calibri"/>
          <w:sz w:val="17"/>
        </w:rPr>
        <w:sectPr>
          <w:type w:val="continuous"/>
          <w:pgSz w:w="12240" w:h="15840"/>
          <w:pgMar w:header="10" w:footer="530" w:top="500" w:bottom="280" w:left="600" w:right="580"/>
        </w:sectPr>
      </w:pPr>
    </w:p>
    <w:p>
      <w:pPr>
        <w:tabs>
          <w:tab w:pos="1139" w:val="left" w:leader="none"/>
          <w:tab w:pos="1513" w:val="left" w:leader="none"/>
          <w:tab w:pos="1922" w:val="left" w:leader="none"/>
          <w:tab w:pos="2302" w:val="left" w:leader="none"/>
          <w:tab w:pos="2726" w:val="left" w:leader="none"/>
          <w:tab w:pos="3120" w:val="left" w:leader="none"/>
          <w:tab w:pos="3501" w:val="left" w:leader="none"/>
          <w:tab w:pos="3902" w:val="left" w:leader="none"/>
          <w:tab w:pos="4286" w:val="left" w:leader="none"/>
          <w:tab w:pos="4681" w:val="left" w:leader="none"/>
          <w:tab w:pos="5077" w:val="left" w:leader="none"/>
          <w:tab w:pos="5308" w:val="left" w:leader="none"/>
        </w:tabs>
        <w:spacing w:line="249" w:lineRule="auto" w:before="79"/>
        <w:ind w:left="752" w:right="0" w:hanging="336"/>
        <w:jc w:val="left"/>
        <w:rPr>
          <w:rFonts w:ascii="Calibri"/>
          <w:sz w:val="10"/>
        </w:rPr>
      </w:pPr>
      <w:r>
        <w:rPr>
          <w:rFonts w:ascii="Calibri"/>
          <w:color w:val="585858"/>
          <w:w w:val="110"/>
          <w:sz w:val="10"/>
        </w:rPr>
        <w:t>0</w:t>
      </w:r>
      <w:r>
        <w:rPr>
          <w:rFonts w:ascii="Calibri"/>
          <w:color w:val="585858"/>
          <w:w w:val="110"/>
          <w:sz w:val="10"/>
          <w:u w:val="single" w:color="D9D9D9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Calibri"/>
          <w:color w:val="585858"/>
          <w:w w:val="110"/>
          <w:sz w:val="10"/>
        </w:rPr>
        <w:t> J</w:t>
        <w:tab/>
        <w:t>F</w:t>
        <w:tab/>
        <w:t>M</w:t>
        <w:tab/>
        <w:t>A</w:t>
        <w:tab/>
        <w:t>M</w:t>
        <w:tab/>
        <w:t>J</w:t>
        <w:tab/>
        <w:t>J</w:t>
        <w:tab/>
        <w:t>A</w:t>
        <w:tab/>
        <w:t>S</w:t>
        <w:tab/>
        <w:t>O</w:t>
        <w:tab/>
        <w:t>N</w:t>
        <w:tab/>
        <w:t>D</w:t>
      </w:r>
    </w:p>
    <w:p>
      <w:pPr>
        <w:tabs>
          <w:tab w:pos="988" w:val="left" w:leader="none"/>
          <w:tab w:pos="1520" w:val="left" w:leader="none"/>
        </w:tabs>
        <w:spacing w:before="53"/>
        <w:ind w:left="455" w:right="0" w:firstLine="0"/>
        <w:jc w:val="center"/>
        <w:rPr>
          <w:rFonts w:ascii="Calibri"/>
          <w:sz w:val="10"/>
        </w:rPr>
      </w:pPr>
      <w:r>
        <w:rPr/>
        <w:pict>
          <v:line style="position:absolute;mso-position-horizontal-relative:page;mso-position-vertical-relative:paragraph;z-index:15750656" from="131.14476pt,6.02764pt" to="140.890305pt,6.02764pt" stroked="true" strokeweight="1.222695pt" strokecolor="#000000">
            <v:stroke dashstyle="longdash"/>
            <w10:wrap type="none"/>
          </v:line>
        </w:pict>
      </w:r>
      <w:r>
        <w:rPr/>
        <w:pict>
          <v:line style="position:absolute;mso-position-horizontal-relative:page;mso-position-vertical-relative:paragraph;z-index:-20585472" from="157.782593pt,6.02764pt" to="167.528138pt,6.02764pt" stroked="true" strokeweight="1.222695pt" strokecolor="#a6a6a6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584960" from="184.42041pt,6.02764pt" to="194.165955pt,6.02764pt" stroked="true" strokeweight="1.222695pt" strokecolor="#006fc0">
            <v:stroke dashstyle="solid"/>
            <w10:wrap type="none"/>
          </v:line>
        </w:pict>
      </w:r>
      <w:r>
        <w:rPr>
          <w:rFonts w:ascii="Calibri"/>
          <w:color w:val="585858"/>
          <w:w w:val="110"/>
          <w:sz w:val="10"/>
        </w:rPr>
        <w:t>2019</w:t>
        <w:tab/>
        <w:t>2020</w:t>
        <w:tab/>
        <w:t>2021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3"/>
        </w:rPr>
      </w:pPr>
    </w:p>
    <w:p>
      <w:pPr>
        <w:spacing w:before="0"/>
        <w:ind w:left="417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100,000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5"/>
        <w:rPr>
          <w:rFonts w:ascii="Calibri"/>
          <w:sz w:val="13"/>
        </w:rPr>
      </w:pPr>
    </w:p>
    <w:p>
      <w:pPr>
        <w:spacing w:before="0"/>
        <w:ind w:left="99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'01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5"/>
        <w:rPr>
          <w:rFonts w:ascii="Calibri"/>
          <w:sz w:val="13"/>
        </w:rPr>
      </w:pPr>
    </w:p>
    <w:p>
      <w:pPr>
        <w:spacing w:before="0"/>
        <w:ind w:left="0" w:right="0" w:firstLine="0"/>
        <w:jc w:val="righ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'03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5"/>
        <w:rPr>
          <w:rFonts w:ascii="Calibri"/>
          <w:sz w:val="13"/>
        </w:rPr>
      </w:pPr>
    </w:p>
    <w:p>
      <w:pPr>
        <w:spacing w:before="0"/>
        <w:ind w:left="0" w:right="0" w:firstLine="0"/>
        <w:jc w:val="righ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'05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5"/>
        <w:rPr>
          <w:rFonts w:ascii="Calibri"/>
          <w:sz w:val="13"/>
        </w:rPr>
      </w:pPr>
    </w:p>
    <w:p>
      <w:pPr>
        <w:spacing w:before="0"/>
        <w:ind w:left="0" w:right="0" w:firstLine="0"/>
        <w:jc w:val="righ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'07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5"/>
        <w:rPr>
          <w:rFonts w:ascii="Calibri"/>
          <w:sz w:val="13"/>
        </w:rPr>
      </w:pPr>
    </w:p>
    <w:p>
      <w:pPr>
        <w:spacing w:before="0"/>
        <w:ind w:left="0" w:right="0" w:firstLine="0"/>
        <w:jc w:val="righ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'09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5"/>
        <w:rPr>
          <w:rFonts w:ascii="Calibri"/>
          <w:sz w:val="13"/>
        </w:rPr>
      </w:pPr>
    </w:p>
    <w:p>
      <w:pPr>
        <w:spacing w:before="0"/>
        <w:ind w:left="0" w:right="0" w:firstLine="0"/>
        <w:jc w:val="righ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'11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5"/>
        <w:rPr>
          <w:rFonts w:ascii="Calibri"/>
          <w:sz w:val="13"/>
        </w:rPr>
      </w:pPr>
    </w:p>
    <w:p>
      <w:pPr>
        <w:spacing w:before="0"/>
        <w:ind w:left="0" w:right="0" w:firstLine="0"/>
        <w:jc w:val="righ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'13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5"/>
        <w:rPr>
          <w:rFonts w:ascii="Calibri"/>
          <w:sz w:val="13"/>
        </w:rPr>
      </w:pPr>
    </w:p>
    <w:p>
      <w:pPr>
        <w:spacing w:before="0"/>
        <w:ind w:left="0" w:right="0" w:firstLine="0"/>
        <w:jc w:val="righ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'15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5"/>
        <w:rPr>
          <w:rFonts w:ascii="Calibri"/>
          <w:sz w:val="13"/>
        </w:rPr>
      </w:pPr>
    </w:p>
    <w:p>
      <w:pPr>
        <w:spacing w:before="0"/>
        <w:ind w:left="0" w:right="0" w:firstLine="0"/>
        <w:jc w:val="righ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'17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5"/>
        <w:rPr>
          <w:rFonts w:ascii="Calibri"/>
          <w:sz w:val="13"/>
        </w:rPr>
      </w:pPr>
    </w:p>
    <w:p>
      <w:pPr>
        <w:spacing w:before="0"/>
        <w:ind w:left="0" w:right="0" w:firstLine="0"/>
        <w:jc w:val="righ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5"/>
        <w:rPr>
          <w:rFonts w:ascii="Calibri"/>
          <w:sz w:val="13"/>
        </w:rPr>
      </w:pPr>
    </w:p>
    <w:p>
      <w:pPr>
        <w:spacing w:before="0"/>
        <w:ind w:left="244" w:right="318" w:firstLine="0"/>
        <w:jc w:val="center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'21</w:t>
      </w:r>
    </w:p>
    <w:p>
      <w:pPr>
        <w:spacing w:after="0"/>
        <w:jc w:val="center"/>
        <w:rPr>
          <w:rFonts w:ascii="Calibri"/>
          <w:sz w:val="10"/>
        </w:rPr>
        <w:sectPr>
          <w:type w:val="continuous"/>
          <w:pgSz w:w="12240" w:h="15840"/>
          <w:pgMar w:header="10" w:footer="530" w:top="500" w:bottom="280" w:left="600" w:right="580"/>
          <w:cols w:num="13" w:equalWidth="0">
            <w:col w:w="5310" w:space="43"/>
            <w:col w:w="765" w:space="39"/>
            <w:col w:w="231" w:space="39"/>
            <w:col w:w="394" w:space="39"/>
            <w:col w:w="394" w:space="40"/>
            <w:col w:w="394" w:space="39"/>
            <w:col w:w="394" w:space="39"/>
            <w:col w:w="394" w:space="40"/>
            <w:col w:w="394" w:space="39"/>
            <w:col w:w="394" w:space="40"/>
            <w:col w:w="394" w:space="39"/>
            <w:col w:w="394" w:space="39"/>
            <w:col w:w="733"/>
          </w:cols>
        </w:sectPr>
      </w:pPr>
    </w:p>
    <w:p>
      <w:pPr>
        <w:spacing w:before="132"/>
        <w:ind w:left="177" w:right="179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13"/>
        <w:ind w:right="206"/>
      </w:pPr>
      <w:r>
        <w:rPr>
          <w:color w:val="231F20"/>
          <w:spacing w:val="14"/>
        </w:rPr>
        <w:t>Hot</w:t>
      </w:r>
      <w:r>
        <w:rPr>
          <w:color w:val="231F20"/>
          <w:spacing w:val="43"/>
        </w:rPr>
        <w:t> </w:t>
      </w:r>
      <w:r>
        <w:rPr>
          <w:color w:val="231F20"/>
          <w:spacing w:val="18"/>
        </w:rPr>
        <w:t>Springs</w:t>
      </w:r>
      <w:r>
        <w:rPr>
          <w:color w:val="231F20"/>
          <w:spacing w:val="44"/>
        </w:rPr>
        <w:t> </w:t>
      </w:r>
      <w:r>
        <w:rPr>
          <w:color w:val="231F20"/>
          <w:spacing w:val="14"/>
        </w:rPr>
        <w:t>MSA</w:t>
      </w:r>
    </w:p>
    <w:p>
      <w:pPr>
        <w:spacing w:before="225"/>
        <w:ind w:left="177" w:right="220" w:firstLine="0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Hot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Springs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Garland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County.</w:t>
      </w:r>
    </w:p>
    <w:p>
      <w:pPr>
        <w:pStyle w:val="BodyText"/>
        <w:rPr>
          <w:sz w:val="27"/>
        </w:rPr>
      </w:pPr>
    </w:p>
    <w:p>
      <w:pPr>
        <w:pStyle w:val="BodyText"/>
        <w:spacing w:before="101"/>
        <w:ind w:left="177" w:right="179"/>
        <w:jc w:val="center"/>
        <w:rPr>
          <w:rFonts w:ascii="Segoe UI Semibold"/>
          <w:b/>
        </w:rPr>
      </w:pPr>
      <w:r>
        <w:rPr/>
        <w:pict>
          <v:rect style="position:absolute;margin-left:96.300003pt;margin-top:29.931913pt;width:425.12pt;height:62.813pt;mso-position-horizontal-relative:page;mso-position-vertical-relative:paragraph;z-index:-20584448" id="docshape198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5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1221"/>
        <w:gridCol w:w="1068"/>
        <w:gridCol w:w="1074"/>
        <w:gridCol w:w="987"/>
        <w:gridCol w:w="789"/>
      </w:tblGrid>
      <w:tr>
        <w:trPr>
          <w:trHeight w:val="358" w:hRule="atLeast"/>
        </w:trPr>
        <w:tc>
          <w:tcPr>
            <w:tcW w:w="198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224" w:lineRule="exact" w:before="114"/>
              <w:ind w:right="22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68" w:type="dxa"/>
          </w:tcPr>
          <w:p>
            <w:pPr>
              <w:pStyle w:val="TableParagraph"/>
              <w:spacing w:line="228" w:lineRule="exact" w:before="110"/>
              <w:ind w:right="21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74" w:type="dxa"/>
          </w:tcPr>
          <w:p>
            <w:pPr>
              <w:pStyle w:val="TableParagraph"/>
              <w:spacing w:line="215" w:lineRule="exact" w:before="123"/>
              <w:ind w:right="30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7" w:type="dxa"/>
          </w:tcPr>
          <w:p>
            <w:pPr>
              <w:pStyle w:val="TableParagraph"/>
              <w:spacing w:line="215" w:lineRule="exact" w:before="123"/>
              <w:ind w:right="27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89" w:type="dxa"/>
          </w:tcPr>
          <w:p>
            <w:pPr>
              <w:pStyle w:val="TableParagraph"/>
              <w:spacing w:line="218" w:lineRule="exact" w:before="120"/>
              <w:ind w:right="4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80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21" w:type="dxa"/>
          </w:tcPr>
          <w:p>
            <w:pPr>
              <w:pStyle w:val="TableParagraph"/>
              <w:spacing w:line="166" w:lineRule="exact" w:before="20"/>
              <w:ind w:right="253"/>
              <w:rPr>
                <w:sz w:val="18"/>
              </w:rPr>
            </w:pPr>
            <w:r>
              <w:rPr>
                <w:color w:val="231F20"/>
                <w:sz w:val="18"/>
              </w:rPr>
              <w:t>42,821</w:t>
            </w:r>
          </w:p>
        </w:tc>
        <w:tc>
          <w:tcPr>
            <w:tcW w:w="1068" w:type="dxa"/>
          </w:tcPr>
          <w:p>
            <w:pPr>
              <w:pStyle w:val="TableParagraph"/>
              <w:spacing w:line="166" w:lineRule="exact" w:before="20"/>
              <w:ind w:right="233"/>
              <w:rPr>
                <w:sz w:val="18"/>
              </w:rPr>
            </w:pPr>
            <w:r>
              <w:rPr>
                <w:color w:val="231F20"/>
                <w:sz w:val="18"/>
              </w:rPr>
              <w:t>42,003</w:t>
            </w:r>
          </w:p>
        </w:tc>
        <w:tc>
          <w:tcPr>
            <w:tcW w:w="1074" w:type="dxa"/>
          </w:tcPr>
          <w:p>
            <w:pPr>
              <w:pStyle w:val="TableParagraph"/>
              <w:spacing w:line="177" w:lineRule="exact" w:before="9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41,923</w:t>
            </w:r>
          </w:p>
        </w:tc>
        <w:tc>
          <w:tcPr>
            <w:tcW w:w="987" w:type="dxa"/>
          </w:tcPr>
          <w:p>
            <w:pPr>
              <w:pStyle w:val="TableParagraph"/>
              <w:spacing w:line="177" w:lineRule="exact" w:before="9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818</w:t>
            </w:r>
          </w:p>
        </w:tc>
        <w:tc>
          <w:tcPr>
            <w:tcW w:w="789" w:type="dxa"/>
          </w:tcPr>
          <w:p>
            <w:pPr>
              <w:pStyle w:val="TableParagraph"/>
              <w:spacing w:line="180" w:lineRule="exact" w:before="6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898</w:t>
            </w:r>
          </w:p>
        </w:tc>
      </w:tr>
      <w:tr>
        <w:trPr>
          <w:trHeight w:val="190" w:hRule="atLeast"/>
        </w:trPr>
        <w:tc>
          <w:tcPr>
            <w:tcW w:w="1980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21" w:type="dxa"/>
          </w:tcPr>
          <w:p>
            <w:pPr>
              <w:pStyle w:val="TableParagraph"/>
              <w:spacing w:line="166" w:lineRule="exact" w:before="4"/>
              <w:ind w:right="253"/>
              <w:rPr>
                <w:sz w:val="18"/>
              </w:rPr>
            </w:pPr>
            <w:r>
              <w:rPr>
                <w:color w:val="231F20"/>
                <w:sz w:val="18"/>
              </w:rPr>
              <w:t>40,262</w:t>
            </w:r>
          </w:p>
        </w:tc>
        <w:tc>
          <w:tcPr>
            <w:tcW w:w="1068" w:type="dxa"/>
          </w:tcPr>
          <w:p>
            <w:pPr>
              <w:pStyle w:val="TableParagraph"/>
              <w:spacing w:line="166" w:lineRule="exact" w:before="4"/>
              <w:ind w:right="233"/>
              <w:rPr>
                <w:sz w:val="18"/>
              </w:rPr>
            </w:pPr>
            <w:r>
              <w:rPr>
                <w:color w:val="231F20"/>
                <w:sz w:val="18"/>
              </w:rPr>
              <w:t>39,679</w:t>
            </w:r>
          </w:p>
        </w:tc>
        <w:tc>
          <w:tcPr>
            <w:tcW w:w="1074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37,604</w:t>
            </w:r>
          </w:p>
        </w:tc>
        <w:tc>
          <w:tcPr>
            <w:tcW w:w="987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583</w:t>
            </w:r>
          </w:p>
        </w:tc>
        <w:tc>
          <w:tcPr>
            <w:tcW w:w="789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2,658</w:t>
            </w:r>
          </w:p>
        </w:tc>
      </w:tr>
      <w:tr>
        <w:trPr>
          <w:trHeight w:val="190" w:hRule="atLeast"/>
        </w:trPr>
        <w:tc>
          <w:tcPr>
            <w:tcW w:w="1980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21" w:type="dxa"/>
          </w:tcPr>
          <w:p>
            <w:pPr>
              <w:pStyle w:val="TableParagraph"/>
              <w:spacing w:line="166" w:lineRule="exact" w:before="4"/>
              <w:ind w:right="253"/>
              <w:rPr>
                <w:sz w:val="18"/>
              </w:rPr>
            </w:pPr>
            <w:r>
              <w:rPr>
                <w:color w:val="231F20"/>
                <w:sz w:val="18"/>
              </w:rPr>
              <w:t>2,559</w:t>
            </w:r>
          </w:p>
        </w:tc>
        <w:tc>
          <w:tcPr>
            <w:tcW w:w="1068" w:type="dxa"/>
          </w:tcPr>
          <w:p>
            <w:pPr>
              <w:pStyle w:val="TableParagraph"/>
              <w:spacing w:line="166" w:lineRule="exact" w:before="4"/>
              <w:ind w:right="233"/>
              <w:rPr>
                <w:sz w:val="18"/>
              </w:rPr>
            </w:pPr>
            <w:r>
              <w:rPr>
                <w:color w:val="231F20"/>
                <w:sz w:val="18"/>
              </w:rPr>
              <w:t>2,324</w:t>
            </w:r>
          </w:p>
        </w:tc>
        <w:tc>
          <w:tcPr>
            <w:tcW w:w="1074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4,319</w:t>
            </w:r>
          </w:p>
        </w:tc>
        <w:tc>
          <w:tcPr>
            <w:tcW w:w="987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235</w:t>
            </w:r>
          </w:p>
        </w:tc>
        <w:tc>
          <w:tcPr>
            <w:tcW w:w="789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-1,760</w:t>
            </w:r>
          </w:p>
        </w:tc>
      </w:tr>
      <w:tr>
        <w:trPr>
          <w:trHeight w:val="311" w:hRule="atLeast"/>
        </w:trPr>
        <w:tc>
          <w:tcPr>
            <w:tcW w:w="1980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4"/>
              <w:ind w:right="253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  <w:tc>
          <w:tcPr>
            <w:tcW w:w="1068" w:type="dxa"/>
          </w:tcPr>
          <w:p>
            <w:pPr>
              <w:pStyle w:val="TableParagraph"/>
              <w:spacing w:line="240" w:lineRule="auto" w:before="4"/>
              <w:ind w:right="233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1074" w:type="dxa"/>
          </w:tcPr>
          <w:p>
            <w:pPr>
              <w:pStyle w:val="TableParagraph"/>
              <w:spacing w:line="200" w:lineRule="exact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10.3</w:t>
            </w:r>
          </w:p>
        </w:tc>
        <w:tc>
          <w:tcPr>
            <w:tcW w:w="987" w:type="dxa"/>
          </w:tcPr>
          <w:p>
            <w:pPr>
              <w:pStyle w:val="TableParagraph"/>
              <w:spacing w:line="200" w:lineRule="exact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0.5</w:t>
            </w:r>
          </w:p>
        </w:tc>
        <w:tc>
          <w:tcPr>
            <w:tcW w:w="789" w:type="dxa"/>
          </w:tcPr>
          <w:p>
            <w:pPr>
              <w:pStyle w:val="TableParagraph"/>
              <w:spacing w:line="197" w:lineRule="exact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-4.3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77" w:right="185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77" w:right="194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583936" id="docshapegroup199" coordorigin="1896,472" coordsize="8623,1575">
            <v:rect style="position:absolute;left:1926;top:501;width:8563;height:1515" id="docshape200" filled="false" stroked="true" strokeweight="3pt" strokecolor="#999899">
              <v:stroke dashstyle="solid"/>
            </v:rect>
            <v:shape style="position:absolute;left:1896;top:471;width:8623;height:1575" type="#_x0000_t202" id="docshape201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50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</w:t>
                    </w:r>
                    <w:r>
                      <w:rPr>
                        <w:rFonts w:ascii="Segoe UI Semibold"/>
                        <w:b/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Goods Producing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Service Providing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Thousands)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1060"/>
        <w:gridCol w:w="1102"/>
        <w:gridCol w:w="1056"/>
        <w:gridCol w:w="725"/>
      </w:tblGrid>
      <w:tr>
        <w:trPr>
          <w:trHeight w:val="253" w:hRule="atLeast"/>
        </w:trPr>
        <w:tc>
          <w:tcPr>
            <w:tcW w:w="816" w:type="dxa"/>
          </w:tcPr>
          <w:p>
            <w:pPr>
              <w:pStyle w:val="TableParagraph"/>
              <w:spacing w:line="234" w:lineRule="exact"/>
              <w:ind w:right="20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60" w:type="dxa"/>
          </w:tcPr>
          <w:p>
            <w:pPr>
              <w:pStyle w:val="TableParagraph"/>
              <w:spacing w:line="234" w:lineRule="exact"/>
              <w:ind w:right="22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02" w:type="dxa"/>
          </w:tcPr>
          <w:p>
            <w:pPr>
              <w:pStyle w:val="TableParagraph"/>
              <w:spacing w:line="234" w:lineRule="exact"/>
              <w:ind w:right="32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6" w:type="dxa"/>
          </w:tcPr>
          <w:p>
            <w:pPr>
              <w:pStyle w:val="TableParagraph"/>
              <w:spacing w:line="234" w:lineRule="exact"/>
              <w:ind w:right="32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25" w:type="dxa"/>
          </w:tcPr>
          <w:p>
            <w:pPr>
              <w:pStyle w:val="TableParagraph"/>
              <w:spacing w:line="234" w:lineRule="exact"/>
              <w:ind w:right="4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9" w:hRule="atLeast"/>
        </w:trPr>
        <w:tc>
          <w:tcPr>
            <w:tcW w:w="816" w:type="dxa"/>
          </w:tcPr>
          <w:p>
            <w:pPr>
              <w:pStyle w:val="TableParagraph"/>
              <w:spacing w:line="193" w:lineRule="exact" w:before="6"/>
              <w:ind w:right="232"/>
              <w:rPr>
                <w:sz w:val="18"/>
              </w:rPr>
            </w:pPr>
            <w:r>
              <w:rPr>
                <w:color w:val="231F20"/>
                <w:sz w:val="18"/>
              </w:rPr>
              <w:t>39.1</w:t>
            </w:r>
          </w:p>
        </w:tc>
        <w:tc>
          <w:tcPr>
            <w:tcW w:w="1060" w:type="dxa"/>
          </w:tcPr>
          <w:p>
            <w:pPr>
              <w:pStyle w:val="TableParagraph"/>
              <w:spacing w:line="190" w:lineRule="exact" w:before="9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38.7</w:t>
            </w:r>
          </w:p>
        </w:tc>
        <w:tc>
          <w:tcPr>
            <w:tcW w:w="1102" w:type="dxa"/>
          </w:tcPr>
          <w:p>
            <w:pPr>
              <w:pStyle w:val="TableParagraph"/>
              <w:spacing w:line="190" w:lineRule="exact" w:before="9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37.0</w:t>
            </w:r>
          </w:p>
        </w:tc>
        <w:tc>
          <w:tcPr>
            <w:tcW w:w="1056" w:type="dxa"/>
          </w:tcPr>
          <w:p>
            <w:pPr>
              <w:pStyle w:val="TableParagraph"/>
              <w:spacing w:line="172" w:lineRule="exact" w:before="27"/>
              <w:ind w:right="325"/>
              <w:rPr>
                <w:sz w:val="18"/>
              </w:rPr>
            </w:pPr>
            <w:r>
              <w:rPr>
                <w:color w:val="231F20"/>
                <w:sz w:val="18"/>
              </w:rPr>
              <w:t>0.4</w:t>
            </w:r>
          </w:p>
        </w:tc>
        <w:tc>
          <w:tcPr>
            <w:tcW w:w="725" w:type="dxa"/>
          </w:tcPr>
          <w:p>
            <w:pPr>
              <w:pStyle w:val="TableParagraph"/>
              <w:spacing w:line="172" w:lineRule="exact" w:before="27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</w:p>
        </w:tc>
      </w:tr>
      <w:tr>
        <w:trPr>
          <w:trHeight w:val="190" w:hRule="atLeast"/>
        </w:trPr>
        <w:tc>
          <w:tcPr>
            <w:tcW w:w="816" w:type="dxa"/>
          </w:tcPr>
          <w:p>
            <w:pPr>
              <w:pStyle w:val="TableParagraph"/>
              <w:ind w:right="232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1060" w:type="dxa"/>
          </w:tcPr>
          <w:p>
            <w:pPr>
              <w:pStyle w:val="TableParagraph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1102" w:type="dxa"/>
          </w:tcPr>
          <w:p>
            <w:pPr>
              <w:pStyle w:val="TableParagraph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1056" w:type="dxa"/>
          </w:tcPr>
          <w:p>
            <w:pPr>
              <w:pStyle w:val="TableParagraph"/>
              <w:ind w:right="325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725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816" w:type="dxa"/>
          </w:tcPr>
          <w:p>
            <w:pPr>
              <w:pStyle w:val="TableParagraph"/>
              <w:ind w:right="232"/>
              <w:rPr>
                <w:sz w:val="18"/>
              </w:rPr>
            </w:pPr>
            <w:r>
              <w:rPr>
                <w:color w:val="231F20"/>
                <w:sz w:val="18"/>
              </w:rPr>
              <w:t>34.4</w:t>
            </w:r>
          </w:p>
        </w:tc>
        <w:tc>
          <w:tcPr>
            <w:tcW w:w="1060" w:type="dxa"/>
          </w:tcPr>
          <w:p>
            <w:pPr>
              <w:pStyle w:val="TableParagraph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34.1</w:t>
            </w:r>
          </w:p>
        </w:tc>
        <w:tc>
          <w:tcPr>
            <w:tcW w:w="1102" w:type="dxa"/>
          </w:tcPr>
          <w:p>
            <w:pPr>
              <w:pStyle w:val="TableParagraph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32.3</w:t>
            </w:r>
          </w:p>
        </w:tc>
        <w:tc>
          <w:tcPr>
            <w:tcW w:w="1056" w:type="dxa"/>
          </w:tcPr>
          <w:p>
            <w:pPr>
              <w:pStyle w:val="TableParagraph"/>
              <w:ind w:right="325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  <w:tc>
          <w:tcPr>
            <w:tcW w:w="725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</w:p>
        </w:tc>
      </w:tr>
      <w:tr>
        <w:trPr>
          <w:trHeight w:val="205" w:hRule="atLeast"/>
        </w:trPr>
        <w:tc>
          <w:tcPr>
            <w:tcW w:w="816" w:type="dxa"/>
          </w:tcPr>
          <w:p>
            <w:pPr>
              <w:pStyle w:val="TableParagraph"/>
              <w:spacing w:line="184" w:lineRule="exact"/>
              <w:ind w:right="232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1060" w:type="dxa"/>
          </w:tcPr>
          <w:p>
            <w:pPr>
              <w:pStyle w:val="TableParagraph"/>
              <w:spacing w:line="185" w:lineRule="exact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1102" w:type="dxa"/>
          </w:tcPr>
          <w:p>
            <w:pPr>
              <w:pStyle w:val="TableParagraph"/>
              <w:spacing w:line="185" w:lineRule="exact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1056" w:type="dxa"/>
          </w:tcPr>
          <w:p>
            <w:pPr>
              <w:pStyle w:val="TableParagraph"/>
              <w:spacing w:line="185" w:lineRule="exact"/>
              <w:ind w:right="325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  <w:tc>
          <w:tcPr>
            <w:tcW w:w="725" w:type="dxa"/>
          </w:tcPr>
          <w:p>
            <w:pPr>
              <w:pStyle w:val="TableParagraph"/>
              <w:spacing w:line="185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10" w:footer="530" w:top="2040" w:bottom="840" w:left="60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5"/>
        </w:rPr>
      </w:pPr>
    </w:p>
    <w:p>
      <w:pPr>
        <w:spacing w:before="0"/>
        <w:ind w:left="958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40,000</w:t>
      </w:r>
    </w:p>
    <w:p>
      <w:pPr>
        <w:spacing w:line="253" w:lineRule="exact" w:before="100"/>
        <w:ind w:left="948" w:right="3857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Jobs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Service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Providing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Industries</w:t>
      </w:r>
    </w:p>
    <w:p>
      <w:pPr>
        <w:spacing w:line="253" w:lineRule="exact" w:before="0"/>
        <w:ind w:left="948" w:right="3855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53728" from="113.451698pt,18.940584pt" to="518.976149pt,18.940584pt" stroked="true" strokeweight=".431226pt" strokecolor="#d9d9d9">
            <v:stroke dashstyle="solid"/>
            <w10:wrap type="none"/>
          </v:line>
        </w:pict>
      </w:r>
      <w:r>
        <w:rPr>
          <w:color w:val="231F20"/>
          <w:sz w:val="20"/>
        </w:rPr>
        <w:t>June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2018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June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10" w:footer="530" w:top="500" w:bottom="280" w:left="600" w:right="580"/>
          <w:cols w:num="2" w:equalWidth="0">
            <w:col w:w="1534" w:space="1356"/>
            <w:col w:w="817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spacing w:before="69"/>
        <w:ind w:left="958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113.19532pt;margin-top:3.625065pt;width:406.05pt;height:214.05pt;mso-position-horizontal-relative:page;mso-position-vertical-relative:paragraph;z-index:15753216" id="docshapegroup202" coordorigin="2264,73" coordsize="8121,4281">
            <v:shape style="position:absolute;left:2269;top:174;width:8111;height:3096" id="docshape203" coordorigin="2269,175" coordsize="8111,3096" path="m2269,3270l10380,3270m2269,2239l10380,2239m2269,1207l10380,1207m2269,175l10380,175e" filled="false" stroked="true" strokeweight=".471988pt" strokecolor="#d9d9d9">
              <v:path arrowok="t"/>
              <v:stroke dashstyle="solid"/>
            </v:shape>
            <v:shape style="position:absolute;left:2269;top:72;width:8111;height:4230" id="docshape204" coordorigin="2269,73" coordsize="8111,4230" path="m10380,4302l10155,4302,2269,4302,2269,278,2494,299,2720,278,2945,340,3170,278,3396,257,3621,320,3846,299,4072,216,4297,155,4522,73,4748,175,4973,195,5198,237,5423,216,5649,257,6099,257,6325,195,6550,320,6775,195,7001,135,7226,1434,7451,1041,7677,732,7902,649,8127,589,8351,629,8578,547,8803,506,9028,382,9254,506,9479,444,9703,464,9930,402,10155,361,10380,299,10380,4302xe" filled="true" fillcolor="#006fc0" stroked="false">
              <v:path arrowok="t"/>
              <v:fill opacity="46003f" type="solid"/>
            </v:shape>
            <v:shape style="position:absolute;left:2269;top:4301;width:8111;height:52" id="docshape205" coordorigin="2269,4302" coordsize="8111,52" path="m2269,4302l10380,4302m2269,4302l2269,4353m2494,4302l2494,4353m2720,4302l2720,4353m2945,4302l2945,4353m3170,4302l3170,4353m3396,4302l3396,4353m3621,4302l3621,4353m3846,4302l3846,4353m4072,4302l4072,4353m4297,4302l4297,4353m4522,4302l4522,4353m4748,4302l4748,4353m4973,4302l4973,4353m5198,4302l5198,4353m5423,4302l5423,4353m5649,4302l5649,4353m5874,4302l5874,4353m6099,4302l6099,4353m6325,4302l6325,4353m6550,4302l6550,4353m6775,4302l6775,4353m7001,4302l7001,4353m7226,4302l7226,4353m7451,4302l7451,4353m7677,4302l7677,4353m7902,4302l7902,4353m8127,4302l8127,4353m8351,4302l8351,4353m8578,4302l8578,4353m8803,4302l8803,4353m9028,4302l9028,4353m9254,4302l9254,4353m9479,4302l9479,4353m9704,4302l9704,4353m9930,4302l9930,4353m10155,4302l10155,4353m10380,4302l10380,4353e" filled="false" stroked="true" strokeweight=".471988pt" strokecolor="#d9d9d9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20"/>
          <w:sz w:val="16"/>
        </w:rPr>
        <w:t>35,000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22"/>
        </w:rPr>
      </w:pPr>
    </w:p>
    <w:p>
      <w:pPr>
        <w:spacing w:before="69"/>
        <w:ind w:left="958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30,000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22"/>
        </w:rPr>
      </w:pPr>
    </w:p>
    <w:p>
      <w:pPr>
        <w:spacing w:before="69"/>
        <w:ind w:left="958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25,000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22"/>
        </w:rPr>
      </w:pPr>
    </w:p>
    <w:p>
      <w:pPr>
        <w:spacing w:before="69"/>
        <w:ind w:left="958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20,000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22"/>
        </w:rPr>
      </w:pPr>
    </w:p>
    <w:p>
      <w:pPr>
        <w:spacing w:before="69"/>
        <w:ind w:left="958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15,000</w:t>
      </w:r>
    </w:p>
    <w:p>
      <w:pPr>
        <w:tabs>
          <w:tab w:pos="2734" w:val="left" w:leader="none"/>
          <w:tab w:pos="4101" w:val="left" w:leader="none"/>
          <w:tab w:pos="5437" w:val="left" w:leader="none"/>
          <w:tab w:pos="6805" w:val="left" w:leader="none"/>
          <w:tab w:pos="8141" w:val="left" w:leader="none"/>
          <w:tab w:pos="9508" w:val="left" w:leader="none"/>
        </w:tabs>
        <w:spacing w:before="14"/>
        <w:ind w:left="1398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Jun</w:t>
      </w:r>
      <w:r>
        <w:rPr>
          <w:rFonts w:ascii="Calibri"/>
          <w:color w:val="585858"/>
          <w:spacing w:val="-1"/>
          <w:w w:val="120"/>
          <w:sz w:val="16"/>
        </w:rPr>
        <w:t> </w:t>
      </w:r>
      <w:r>
        <w:rPr>
          <w:rFonts w:ascii="Calibri"/>
          <w:color w:val="585858"/>
          <w:w w:val="120"/>
          <w:sz w:val="16"/>
        </w:rPr>
        <w:t>'18</w:t>
        <w:tab/>
        <w:t>Dec</w:t>
      </w:r>
      <w:r>
        <w:rPr>
          <w:rFonts w:ascii="Calibri"/>
          <w:color w:val="585858"/>
          <w:spacing w:val="-1"/>
          <w:w w:val="120"/>
          <w:sz w:val="16"/>
        </w:rPr>
        <w:t> </w:t>
      </w:r>
      <w:r>
        <w:rPr>
          <w:rFonts w:ascii="Calibri"/>
          <w:color w:val="585858"/>
          <w:w w:val="120"/>
          <w:sz w:val="16"/>
        </w:rPr>
        <w:t>'18</w:t>
        <w:tab/>
        <w:t>Jun '19</w:t>
        <w:tab/>
        <w:t>Dec</w:t>
      </w:r>
      <w:r>
        <w:rPr>
          <w:rFonts w:ascii="Calibri"/>
          <w:color w:val="585858"/>
          <w:spacing w:val="-1"/>
          <w:w w:val="120"/>
          <w:sz w:val="16"/>
        </w:rPr>
        <w:t> </w:t>
      </w:r>
      <w:r>
        <w:rPr>
          <w:rFonts w:ascii="Calibri"/>
          <w:color w:val="585858"/>
          <w:w w:val="120"/>
          <w:sz w:val="16"/>
        </w:rPr>
        <w:t>'19</w:t>
        <w:tab/>
        <w:t>Jun '20</w:t>
        <w:tab/>
        <w:t>Dec</w:t>
      </w:r>
      <w:r>
        <w:rPr>
          <w:rFonts w:ascii="Calibri"/>
          <w:color w:val="585858"/>
          <w:spacing w:val="-1"/>
          <w:w w:val="120"/>
          <w:sz w:val="16"/>
        </w:rPr>
        <w:t> </w:t>
      </w:r>
      <w:r>
        <w:rPr>
          <w:rFonts w:ascii="Calibri"/>
          <w:color w:val="585858"/>
          <w:w w:val="120"/>
          <w:sz w:val="16"/>
        </w:rPr>
        <w:t>'20</w:t>
        <w:tab/>
        <w:t>Jun '21</w:t>
      </w:r>
    </w:p>
    <w:p>
      <w:pPr>
        <w:spacing w:after="0"/>
        <w:jc w:val="left"/>
        <w:rPr>
          <w:rFonts w:ascii="Calibri"/>
          <w:sz w:val="16"/>
        </w:rPr>
        <w:sectPr>
          <w:type w:val="continuous"/>
          <w:pgSz w:w="12240" w:h="15840"/>
          <w:pgMar w:header="10" w:footer="530" w:top="500" w:bottom="280" w:left="600" w:right="580"/>
        </w:sectPr>
      </w:pPr>
    </w:p>
    <w:p>
      <w:pPr>
        <w:spacing w:before="124"/>
        <w:ind w:left="177" w:right="179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20"/>
        <w:ind w:right="184"/>
      </w:pPr>
      <w:r>
        <w:rPr>
          <w:color w:val="231F20"/>
          <w:spacing w:val="18"/>
        </w:rPr>
        <w:t>Jonesboro</w:t>
      </w:r>
      <w:r>
        <w:rPr>
          <w:color w:val="231F20"/>
          <w:spacing w:val="45"/>
        </w:rPr>
        <w:t> </w:t>
      </w:r>
      <w:r>
        <w:rPr>
          <w:color w:val="231F20"/>
          <w:spacing w:val="21"/>
        </w:rPr>
        <w:t>MSA</w:t>
      </w:r>
    </w:p>
    <w:p>
      <w:pPr>
        <w:pStyle w:val="BodyText"/>
        <w:spacing w:before="1"/>
        <w:rPr>
          <w:b/>
          <w:sz w:val="11"/>
        </w:rPr>
      </w:pPr>
    </w:p>
    <w:p>
      <w:pPr>
        <w:spacing w:before="100"/>
        <w:ind w:left="177" w:right="219" w:firstLine="0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Jonesboro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Craighead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Poinsett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counties.</w:t>
      </w:r>
    </w:p>
    <w:p>
      <w:pPr>
        <w:pStyle w:val="BodyText"/>
        <w:spacing w:before="11"/>
      </w:pPr>
    </w:p>
    <w:p>
      <w:pPr>
        <w:pStyle w:val="BodyText"/>
        <w:spacing w:before="100"/>
        <w:ind w:left="177" w:right="179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582400" id="docshape206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1221"/>
        <w:gridCol w:w="1068"/>
        <w:gridCol w:w="1072"/>
        <w:gridCol w:w="989"/>
        <w:gridCol w:w="789"/>
      </w:tblGrid>
      <w:tr>
        <w:trPr>
          <w:trHeight w:val="358" w:hRule="atLeast"/>
        </w:trPr>
        <w:tc>
          <w:tcPr>
            <w:tcW w:w="198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224" w:lineRule="exact" w:before="114"/>
              <w:ind w:right="22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68" w:type="dxa"/>
          </w:tcPr>
          <w:p>
            <w:pPr>
              <w:pStyle w:val="TableParagraph"/>
              <w:spacing w:line="228" w:lineRule="exact" w:before="110"/>
              <w:ind w:right="21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72" w:type="dxa"/>
          </w:tcPr>
          <w:p>
            <w:pPr>
              <w:pStyle w:val="TableParagraph"/>
              <w:spacing w:line="215" w:lineRule="exact" w:before="123"/>
              <w:ind w:right="30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9" w:type="dxa"/>
          </w:tcPr>
          <w:p>
            <w:pPr>
              <w:pStyle w:val="TableParagraph"/>
              <w:spacing w:line="231" w:lineRule="exact" w:before="108"/>
              <w:ind w:right="27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89" w:type="dxa"/>
          </w:tcPr>
          <w:p>
            <w:pPr>
              <w:pStyle w:val="TableParagraph"/>
              <w:spacing w:line="218" w:lineRule="exact" w:before="120"/>
              <w:ind w:right="4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80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21" w:type="dxa"/>
          </w:tcPr>
          <w:p>
            <w:pPr>
              <w:pStyle w:val="TableParagraph"/>
              <w:spacing w:line="166" w:lineRule="exact" w:before="20"/>
              <w:ind w:right="253"/>
              <w:rPr>
                <w:sz w:val="18"/>
              </w:rPr>
            </w:pPr>
            <w:r>
              <w:rPr>
                <w:color w:val="231F20"/>
                <w:sz w:val="18"/>
              </w:rPr>
              <w:t>66,898</w:t>
            </w:r>
          </w:p>
        </w:tc>
        <w:tc>
          <w:tcPr>
            <w:tcW w:w="1068" w:type="dxa"/>
          </w:tcPr>
          <w:p>
            <w:pPr>
              <w:pStyle w:val="TableParagraph"/>
              <w:spacing w:line="166" w:lineRule="exact" w:before="20"/>
              <w:ind w:right="233"/>
              <w:rPr>
                <w:sz w:val="18"/>
              </w:rPr>
            </w:pPr>
            <w:r>
              <w:rPr>
                <w:color w:val="231F20"/>
                <w:sz w:val="18"/>
              </w:rPr>
              <w:t>66,799</w:t>
            </w:r>
          </w:p>
        </w:tc>
        <w:tc>
          <w:tcPr>
            <w:tcW w:w="1072" w:type="dxa"/>
          </w:tcPr>
          <w:p>
            <w:pPr>
              <w:pStyle w:val="TableParagraph"/>
              <w:spacing w:line="177" w:lineRule="exact" w:before="9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65,650</w:t>
            </w:r>
          </w:p>
        </w:tc>
        <w:tc>
          <w:tcPr>
            <w:tcW w:w="989" w:type="dxa"/>
          </w:tcPr>
          <w:p>
            <w:pPr>
              <w:pStyle w:val="TableParagraph"/>
              <w:spacing w:line="177" w:lineRule="exact" w:before="9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99</w:t>
            </w:r>
          </w:p>
        </w:tc>
        <w:tc>
          <w:tcPr>
            <w:tcW w:w="789" w:type="dxa"/>
          </w:tcPr>
          <w:p>
            <w:pPr>
              <w:pStyle w:val="TableParagraph"/>
              <w:spacing w:line="180" w:lineRule="exact" w:before="6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1,248</w:t>
            </w:r>
          </w:p>
        </w:tc>
      </w:tr>
      <w:tr>
        <w:trPr>
          <w:trHeight w:val="190" w:hRule="atLeast"/>
        </w:trPr>
        <w:tc>
          <w:tcPr>
            <w:tcW w:w="1980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21" w:type="dxa"/>
          </w:tcPr>
          <w:p>
            <w:pPr>
              <w:pStyle w:val="TableParagraph"/>
              <w:spacing w:line="166" w:lineRule="exact" w:before="4"/>
              <w:ind w:right="253"/>
              <w:rPr>
                <w:sz w:val="18"/>
              </w:rPr>
            </w:pPr>
            <w:r>
              <w:rPr>
                <w:color w:val="231F20"/>
                <w:sz w:val="18"/>
              </w:rPr>
              <w:t>64,069</w:t>
            </w:r>
          </w:p>
        </w:tc>
        <w:tc>
          <w:tcPr>
            <w:tcW w:w="1068" w:type="dxa"/>
          </w:tcPr>
          <w:p>
            <w:pPr>
              <w:pStyle w:val="TableParagraph"/>
              <w:spacing w:line="166" w:lineRule="exact" w:before="4"/>
              <w:ind w:right="233"/>
              <w:rPr>
                <w:sz w:val="18"/>
              </w:rPr>
            </w:pPr>
            <w:r>
              <w:rPr>
                <w:color w:val="231F20"/>
                <w:sz w:val="18"/>
              </w:rPr>
              <w:t>64,275</w:t>
            </w:r>
          </w:p>
        </w:tc>
        <w:tc>
          <w:tcPr>
            <w:tcW w:w="1072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60,761</w:t>
            </w:r>
          </w:p>
        </w:tc>
        <w:tc>
          <w:tcPr>
            <w:tcW w:w="989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-206</w:t>
            </w:r>
          </w:p>
        </w:tc>
        <w:tc>
          <w:tcPr>
            <w:tcW w:w="789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3,308</w:t>
            </w:r>
          </w:p>
        </w:tc>
      </w:tr>
      <w:tr>
        <w:trPr>
          <w:trHeight w:val="190" w:hRule="atLeast"/>
        </w:trPr>
        <w:tc>
          <w:tcPr>
            <w:tcW w:w="1980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21" w:type="dxa"/>
          </w:tcPr>
          <w:p>
            <w:pPr>
              <w:pStyle w:val="TableParagraph"/>
              <w:spacing w:line="166" w:lineRule="exact" w:before="4"/>
              <w:ind w:right="253"/>
              <w:rPr>
                <w:sz w:val="18"/>
              </w:rPr>
            </w:pPr>
            <w:r>
              <w:rPr>
                <w:color w:val="231F20"/>
                <w:sz w:val="18"/>
              </w:rPr>
              <w:t>2,829</w:t>
            </w:r>
          </w:p>
        </w:tc>
        <w:tc>
          <w:tcPr>
            <w:tcW w:w="1068" w:type="dxa"/>
          </w:tcPr>
          <w:p>
            <w:pPr>
              <w:pStyle w:val="TableParagraph"/>
              <w:spacing w:line="166" w:lineRule="exact" w:before="4"/>
              <w:ind w:right="233"/>
              <w:rPr>
                <w:sz w:val="18"/>
              </w:rPr>
            </w:pPr>
            <w:r>
              <w:rPr>
                <w:color w:val="231F20"/>
                <w:sz w:val="18"/>
              </w:rPr>
              <w:t>2,524</w:t>
            </w:r>
          </w:p>
        </w:tc>
        <w:tc>
          <w:tcPr>
            <w:tcW w:w="1072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4,889</w:t>
            </w:r>
          </w:p>
        </w:tc>
        <w:tc>
          <w:tcPr>
            <w:tcW w:w="989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305</w:t>
            </w:r>
          </w:p>
        </w:tc>
        <w:tc>
          <w:tcPr>
            <w:tcW w:w="789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-2,060</w:t>
            </w:r>
          </w:p>
        </w:tc>
      </w:tr>
      <w:tr>
        <w:trPr>
          <w:trHeight w:val="311" w:hRule="atLeast"/>
        </w:trPr>
        <w:tc>
          <w:tcPr>
            <w:tcW w:w="1980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4"/>
              <w:ind w:right="253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1068" w:type="dxa"/>
          </w:tcPr>
          <w:p>
            <w:pPr>
              <w:pStyle w:val="TableParagraph"/>
              <w:spacing w:line="240" w:lineRule="auto" w:before="4"/>
              <w:ind w:right="233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1072" w:type="dxa"/>
          </w:tcPr>
          <w:p>
            <w:pPr>
              <w:pStyle w:val="TableParagraph"/>
              <w:spacing w:line="200" w:lineRule="exact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7.4</w:t>
            </w:r>
          </w:p>
        </w:tc>
        <w:tc>
          <w:tcPr>
            <w:tcW w:w="989" w:type="dxa"/>
          </w:tcPr>
          <w:p>
            <w:pPr>
              <w:pStyle w:val="TableParagraph"/>
              <w:spacing w:line="200" w:lineRule="exact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0.4</w:t>
            </w:r>
          </w:p>
        </w:tc>
        <w:tc>
          <w:tcPr>
            <w:tcW w:w="789" w:type="dxa"/>
          </w:tcPr>
          <w:p>
            <w:pPr>
              <w:pStyle w:val="TableParagraph"/>
              <w:spacing w:line="197" w:lineRule="exact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-3.2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77" w:right="185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77" w:right="194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581888" id="docshapegroup207" coordorigin="1896,472" coordsize="8623,1575">
            <v:rect style="position:absolute;left:1926;top:501;width:8563;height:1515" id="docshape208" filled="false" stroked="true" strokeweight="3pt" strokecolor="#999899">
              <v:stroke dashstyle="solid"/>
            </v:rect>
            <v:shape style="position:absolute;left:1896;top:471;width:8623;height:1575" type="#_x0000_t202" id="docshape209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50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</w:t>
                    </w:r>
                    <w:r>
                      <w:rPr>
                        <w:rFonts w:ascii="Segoe UI Semibold"/>
                        <w:b/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Goods Producing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Service Providing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Thousands)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1060"/>
        <w:gridCol w:w="1097"/>
        <w:gridCol w:w="1057"/>
        <w:gridCol w:w="730"/>
      </w:tblGrid>
      <w:tr>
        <w:trPr>
          <w:trHeight w:val="258" w:hRule="atLeast"/>
        </w:trPr>
        <w:tc>
          <w:tcPr>
            <w:tcW w:w="816" w:type="dxa"/>
          </w:tcPr>
          <w:p>
            <w:pPr>
              <w:pStyle w:val="TableParagraph"/>
              <w:spacing w:line="238" w:lineRule="exact"/>
              <w:ind w:right="20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60" w:type="dxa"/>
          </w:tcPr>
          <w:p>
            <w:pPr>
              <w:pStyle w:val="TableParagraph"/>
              <w:spacing w:line="238" w:lineRule="exact"/>
              <w:ind w:right="22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97" w:type="dxa"/>
          </w:tcPr>
          <w:p>
            <w:pPr>
              <w:pStyle w:val="TableParagraph"/>
              <w:spacing w:line="238" w:lineRule="exact"/>
              <w:ind w:right="31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7" w:type="dxa"/>
          </w:tcPr>
          <w:p>
            <w:pPr>
              <w:pStyle w:val="TableParagraph"/>
              <w:spacing w:line="229" w:lineRule="exact" w:before="9"/>
              <w:ind w:right="33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30" w:type="dxa"/>
          </w:tcPr>
          <w:p>
            <w:pPr>
              <w:pStyle w:val="TableParagraph"/>
              <w:spacing w:line="229" w:lineRule="exact" w:before="9"/>
              <w:ind w:right="6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4" w:hRule="atLeast"/>
        </w:trPr>
        <w:tc>
          <w:tcPr>
            <w:tcW w:w="816" w:type="dxa"/>
          </w:tcPr>
          <w:p>
            <w:pPr>
              <w:pStyle w:val="TableParagraph"/>
              <w:spacing w:line="193" w:lineRule="exact" w:before="2"/>
              <w:ind w:right="232"/>
              <w:rPr>
                <w:sz w:val="18"/>
              </w:rPr>
            </w:pPr>
            <w:r>
              <w:rPr>
                <w:color w:val="231F20"/>
                <w:sz w:val="18"/>
              </w:rPr>
              <w:t>59.2</w:t>
            </w:r>
          </w:p>
        </w:tc>
        <w:tc>
          <w:tcPr>
            <w:tcW w:w="1060" w:type="dxa"/>
          </w:tcPr>
          <w:p>
            <w:pPr>
              <w:pStyle w:val="TableParagraph"/>
              <w:spacing w:line="190" w:lineRule="exact" w:before="4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59.6</w:t>
            </w:r>
          </w:p>
        </w:tc>
        <w:tc>
          <w:tcPr>
            <w:tcW w:w="1097" w:type="dxa"/>
          </w:tcPr>
          <w:p>
            <w:pPr>
              <w:pStyle w:val="TableParagraph"/>
              <w:spacing w:line="190" w:lineRule="exact" w:before="4"/>
              <w:ind w:right="319"/>
              <w:rPr>
                <w:sz w:val="18"/>
              </w:rPr>
            </w:pPr>
            <w:r>
              <w:rPr>
                <w:color w:val="231F20"/>
                <w:sz w:val="18"/>
              </w:rPr>
              <w:t>56.7</w:t>
            </w:r>
          </w:p>
        </w:tc>
        <w:tc>
          <w:tcPr>
            <w:tcW w:w="1057" w:type="dxa"/>
          </w:tcPr>
          <w:p>
            <w:pPr>
              <w:pStyle w:val="TableParagraph"/>
              <w:spacing w:line="172" w:lineRule="exact" w:before="23"/>
              <w:ind w:right="321"/>
              <w:rPr>
                <w:sz w:val="18"/>
              </w:rPr>
            </w:pPr>
            <w:r>
              <w:rPr>
                <w:color w:val="231F20"/>
                <w:sz w:val="18"/>
              </w:rPr>
              <w:t>-0.4</w:t>
            </w:r>
          </w:p>
        </w:tc>
        <w:tc>
          <w:tcPr>
            <w:tcW w:w="730" w:type="dxa"/>
          </w:tcPr>
          <w:p>
            <w:pPr>
              <w:pStyle w:val="TableParagraph"/>
              <w:spacing w:line="172" w:lineRule="exact" w:before="23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</w:tr>
      <w:tr>
        <w:trPr>
          <w:trHeight w:val="190" w:hRule="atLeast"/>
        </w:trPr>
        <w:tc>
          <w:tcPr>
            <w:tcW w:w="816" w:type="dxa"/>
          </w:tcPr>
          <w:p>
            <w:pPr>
              <w:pStyle w:val="TableParagraph"/>
              <w:ind w:right="232"/>
              <w:rPr>
                <w:sz w:val="18"/>
              </w:rPr>
            </w:pPr>
            <w:r>
              <w:rPr>
                <w:color w:val="231F20"/>
                <w:sz w:val="18"/>
              </w:rPr>
              <w:t>10.7</w:t>
            </w:r>
          </w:p>
        </w:tc>
        <w:tc>
          <w:tcPr>
            <w:tcW w:w="1060" w:type="dxa"/>
          </w:tcPr>
          <w:p>
            <w:pPr>
              <w:pStyle w:val="TableParagraph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10.5</w:t>
            </w:r>
          </w:p>
        </w:tc>
        <w:tc>
          <w:tcPr>
            <w:tcW w:w="1097" w:type="dxa"/>
          </w:tcPr>
          <w:p>
            <w:pPr>
              <w:pStyle w:val="TableParagraph"/>
              <w:ind w:right="319"/>
              <w:rPr>
                <w:sz w:val="18"/>
              </w:rPr>
            </w:pPr>
            <w:r>
              <w:rPr>
                <w:color w:val="231F20"/>
                <w:sz w:val="18"/>
              </w:rPr>
              <w:t>10.4</w:t>
            </w:r>
          </w:p>
        </w:tc>
        <w:tc>
          <w:tcPr>
            <w:tcW w:w="1057" w:type="dxa"/>
          </w:tcPr>
          <w:p>
            <w:pPr>
              <w:pStyle w:val="TableParagraph"/>
              <w:ind w:right="321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7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816" w:type="dxa"/>
          </w:tcPr>
          <w:p>
            <w:pPr>
              <w:pStyle w:val="TableParagraph"/>
              <w:ind w:right="232"/>
              <w:rPr>
                <w:sz w:val="18"/>
              </w:rPr>
            </w:pPr>
            <w:r>
              <w:rPr>
                <w:color w:val="231F20"/>
                <w:sz w:val="18"/>
              </w:rPr>
              <w:t>48.5</w:t>
            </w:r>
          </w:p>
        </w:tc>
        <w:tc>
          <w:tcPr>
            <w:tcW w:w="1060" w:type="dxa"/>
          </w:tcPr>
          <w:p>
            <w:pPr>
              <w:pStyle w:val="TableParagraph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49.1</w:t>
            </w:r>
          </w:p>
        </w:tc>
        <w:tc>
          <w:tcPr>
            <w:tcW w:w="1097" w:type="dxa"/>
          </w:tcPr>
          <w:p>
            <w:pPr>
              <w:pStyle w:val="TableParagraph"/>
              <w:ind w:right="319"/>
              <w:rPr>
                <w:sz w:val="18"/>
              </w:rPr>
            </w:pPr>
            <w:r>
              <w:rPr>
                <w:color w:val="231F20"/>
                <w:sz w:val="18"/>
              </w:rPr>
              <w:t>46.3</w:t>
            </w:r>
          </w:p>
        </w:tc>
        <w:tc>
          <w:tcPr>
            <w:tcW w:w="1057" w:type="dxa"/>
          </w:tcPr>
          <w:p>
            <w:pPr>
              <w:pStyle w:val="TableParagraph"/>
              <w:ind w:right="321"/>
              <w:rPr>
                <w:sz w:val="18"/>
              </w:rPr>
            </w:pPr>
            <w:r>
              <w:rPr>
                <w:color w:val="231F20"/>
                <w:sz w:val="18"/>
              </w:rPr>
              <w:t>-0.6</w:t>
            </w:r>
          </w:p>
        </w:tc>
        <w:tc>
          <w:tcPr>
            <w:tcW w:w="7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</w:tr>
      <w:tr>
        <w:trPr>
          <w:trHeight w:val="205" w:hRule="atLeast"/>
        </w:trPr>
        <w:tc>
          <w:tcPr>
            <w:tcW w:w="816" w:type="dxa"/>
          </w:tcPr>
          <w:p>
            <w:pPr>
              <w:pStyle w:val="TableParagraph"/>
              <w:spacing w:line="184" w:lineRule="exact"/>
              <w:ind w:right="232"/>
              <w:rPr>
                <w:sz w:val="18"/>
              </w:rPr>
            </w:pPr>
            <w:r>
              <w:rPr>
                <w:color w:val="231F20"/>
                <w:sz w:val="18"/>
              </w:rPr>
              <w:t>8.0</w:t>
            </w:r>
          </w:p>
        </w:tc>
        <w:tc>
          <w:tcPr>
            <w:tcW w:w="1060" w:type="dxa"/>
          </w:tcPr>
          <w:p>
            <w:pPr>
              <w:pStyle w:val="TableParagraph"/>
              <w:spacing w:line="185" w:lineRule="exact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8.3</w:t>
            </w:r>
          </w:p>
        </w:tc>
        <w:tc>
          <w:tcPr>
            <w:tcW w:w="1097" w:type="dxa"/>
          </w:tcPr>
          <w:p>
            <w:pPr>
              <w:pStyle w:val="TableParagraph"/>
              <w:spacing w:line="185" w:lineRule="exact"/>
              <w:ind w:right="319"/>
              <w:rPr>
                <w:sz w:val="18"/>
              </w:rPr>
            </w:pPr>
            <w:r>
              <w:rPr>
                <w:color w:val="231F20"/>
                <w:sz w:val="18"/>
              </w:rPr>
              <w:t>8.4</w:t>
            </w:r>
          </w:p>
        </w:tc>
        <w:tc>
          <w:tcPr>
            <w:tcW w:w="1057" w:type="dxa"/>
          </w:tcPr>
          <w:p>
            <w:pPr>
              <w:pStyle w:val="TableParagraph"/>
              <w:spacing w:line="185" w:lineRule="exact"/>
              <w:ind w:right="321"/>
              <w:rPr>
                <w:sz w:val="18"/>
              </w:rPr>
            </w:pPr>
            <w:r>
              <w:rPr>
                <w:color w:val="231F20"/>
                <w:sz w:val="18"/>
              </w:rPr>
              <w:t>-0.3</w:t>
            </w:r>
          </w:p>
        </w:tc>
        <w:tc>
          <w:tcPr>
            <w:tcW w:w="730" w:type="dxa"/>
          </w:tcPr>
          <w:p>
            <w:pPr>
              <w:pStyle w:val="TableParagraph"/>
              <w:spacing w:line="185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-0.4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10" w:footer="530" w:top="2060" w:bottom="820" w:left="60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0"/>
        <w:ind w:left="62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70,000</w:t>
      </w:r>
    </w:p>
    <w:p>
      <w:pPr>
        <w:spacing w:line="253" w:lineRule="exact" w:before="100"/>
        <w:ind w:left="615" w:right="4519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Number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Employed</w:t>
      </w:r>
    </w:p>
    <w:p>
      <w:pPr>
        <w:spacing w:line="253" w:lineRule="exact" w:before="0"/>
        <w:ind w:left="615" w:right="4519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56288" from="99.655746pt,20.361334pt" to="550.732631pt,20.361334pt" stroked="true" strokeweight=".430134pt" strokecolor="#d9d9d9">
            <v:stroke dashstyle="solid"/>
            <w10:wrap type="none"/>
          </v:line>
        </w:pict>
      </w:r>
      <w:r>
        <w:rPr>
          <w:color w:val="231F20"/>
          <w:sz w:val="20"/>
        </w:rPr>
        <w:t>June: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2001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10" w:footer="530" w:top="500" w:bottom="280" w:left="600" w:right="580"/>
          <w:cols w:num="2" w:equalWidth="0">
            <w:col w:w="1244" w:space="2642"/>
            <w:col w:w="7174"/>
          </w:cols>
        </w:sectPr>
      </w:pPr>
    </w:p>
    <w:p>
      <w:pPr>
        <w:pStyle w:val="BodyText"/>
        <w:spacing w:before="7"/>
        <w:rPr>
          <w:sz w:val="28"/>
        </w:rPr>
      </w:pPr>
    </w:p>
    <w:p>
      <w:pPr>
        <w:spacing w:before="69"/>
        <w:ind w:left="627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5776" from="99.655746pt,8.762244pt" to="550.732631pt,8.762244pt" stroked="true" strokeweight=".430134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30"/>
          <w:sz w:val="16"/>
        </w:rPr>
        <w:t>65,000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6"/>
        </w:rPr>
      </w:pPr>
    </w:p>
    <w:p>
      <w:pPr>
        <w:spacing w:before="0"/>
        <w:ind w:left="627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99.655746pt;margin-top:-22.441271pt;width:451.1pt;height:220.95pt;mso-position-horizontal-relative:page;mso-position-vertical-relative:paragraph;z-index:15755264" id="docshapegroup210" coordorigin="1993,-449" coordsize="9022,4419">
            <v:shape style="position:absolute;left:1993;top:105;width:9022;height:3217" id="docshape211" coordorigin="1993,106" coordsize="9022,3217" path="m1993,3323l2101,3323m2315,3323l2531,3323m2744,3323l2960,3323m3174,3323l3390,3323m3604,3323l3819,3323m4033,3323l4249,3323m4463,3323l4679,3323m4892,3323l5108,3323m5322,3323l5538,3323m5752,3323l5967,3323m6181,3323l6397,3323m6611,3323l6827,3323m7040,3323l7256,3323m7470,3323l7686,3323m7900,3323l8115,3323m8329,3323l8545,3323m8759,3323l8975,3323m9188,3323l9402,3323m9618,3323l9832,3323m10048,3323l10262,3323m10477,3323l10691,3323m10907,3323l11015,3323m10477,2678l10691,2678m10907,2678l11015,2678m10477,2036l10691,2036m10907,2036l11015,2036m10477,1393l10691,1393m10907,1393l11015,1393m10477,750l10691,750m10907,750l11015,750m10477,106l10691,106m10907,106l11015,106e" filled="false" stroked="true" strokeweight=".430134pt" strokecolor="#d9d9d9">
              <v:path arrowok="t"/>
              <v:stroke dashstyle="solid"/>
            </v:shape>
            <v:rect style="position:absolute;left:10691;top:-418;width:216;height:4383" id="docshape212" filled="true" fillcolor="#a6a6a6" stroked="false">
              <v:fill type="solid"/>
            </v:rect>
            <v:shape style="position:absolute;left:10047;top:105;width:214;height:2573" id="docshape213" coordorigin="10048,106" coordsize="214,2573" path="m10048,2678l10262,2678m10048,2036l10262,2036m10048,1393l10262,1393m10048,750l10262,750m10048,106l10262,106e" filled="false" stroked="true" strokeweight=".430134pt" strokecolor="#d9d9d9">
              <v:path arrowok="t"/>
              <v:stroke dashstyle="solid"/>
            </v:shape>
            <v:rect style="position:absolute;left:10261;top:8;width:216;height:3958" id="docshape214" filled="true" fillcolor="#a6a6a6" stroked="false">
              <v:fill type="solid"/>
            </v:rect>
            <v:shape style="position:absolute;left:9618;top:105;width:214;height:2573" id="docshape215" coordorigin="9618,106" coordsize="214,2573" path="m9618,2678l9832,2678m9618,2036l9832,2036m9618,1393l9832,1393m9618,750l9832,750m9618,106l9832,106e" filled="false" stroked="true" strokeweight=".430134pt" strokecolor="#d9d9d9">
              <v:path arrowok="t"/>
              <v:stroke dashstyle="solid"/>
            </v:shape>
            <v:rect style="position:absolute;left:9831;top:-449;width:216;height:4415" id="docshape216" filled="true" fillcolor="#a6a6a6" stroked="false">
              <v:fill type="solid"/>
            </v:rect>
            <v:shape style="position:absolute;left:9188;top:105;width:214;height:2573" id="docshape217" coordorigin="9188,106" coordsize="214,2573" path="m9188,2678l9402,2678m9188,2036l9402,2036m9188,1393l9402,1393m9188,750l9402,750m9188,106l9402,106e" filled="false" stroked="true" strokeweight=".430134pt" strokecolor="#d9d9d9">
              <v:path arrowok="t"/>
              <v:stroke dashstyle="solid"/>
            </v:shape>
            <v:rect style="position:absolute;left:9402;top:-262;width:216;height:4228" id="docshape218" filled="true" fillcolor="#a6a6a6" stroked="false">
              <v:fill type="solid"/>
            </v:rect>
            <v:shape style="position:absolute;left:8758;top:105;width:216;height:2573" id="docshape219" coordorigin="8759,106" coordsize="216,2573" path="m8759,2678l8975,2678m8759,2036l8975,2036m8759,1393l8975,1393m8759,750l8975,750m8759,106l8975,106e" filled="false" stroked="true" strokeweight=".430134pt" strokecolor="#d9d9d9">
              <v:path arrowok="t"/>
              <v:stroke dashstyle="solid"/>
            </v:shape>
            <v:rect style="position:absolute;left:8974;top:-142;width:214;height:4108" id="docshape220" filled="true" fillcolor="#a6a6a6" stroked="false">
              <v:fill type="solid"/>
            </v:rect>
            <v:shape style="position:absolute;left:1993;top:105;width:6552;height:2573" id="docshape221" coordorigin="1993,106" coordsize="6552,2573" path="m8329,2678l8545,2678m8329,2036l8545,2036m8329,1393l8545,1393m8329,750l8545,750m1993,106l8545,106e" filled="false" stroked="true" strokeweight=".430134pt" strokecolor="#d9d9d9">
              <v:path arrowok="t"/>
              <v:stroke dashstyle="solid"/>
            </v:shape>
            <v:rect style="position:absolute;left:8544;top:35;width:214;height:3930" id="docshape222" filled="true" fillcolor="#a6a6a6" stroked="false">
              <v:fill type="solid"/>
            </v:rect>
            <v:shape style="position:absolute;left:7899;top:750;width:216;height:1929" id="docshape223" coordorigin="7900,750" coordsize="216,1929" path="m7900,2678l8115,2678m7900,2036l8115,2036m7900,1393l8115,1393m7900,750l8115,750e" filled="false" stroked="true" strokeweight=".430134pt" strokecolor="#d9d9d9">
              <v:path arrowok="t"/>
              <v:stroke dashstyle="solid"/>
            </v:shape>
            <v:rect style="position:absolute;left:8115;top:239;width:214;height:3726" id="docshape224" filled="true" fillcolor="#a6a6a6" stroked="false">
              <v:fill type="solid"/>
            </v:rect>
            <v:shape style="position:absolute;left:7470;top:750;width:216;height:1929" id="docshape225" coordorigin="7470,750" coordsize="216,1929" path="m7470,2678l7686,2678m7470,2036l7686,2036m7470,1393l7686,1393m7470,750l7686,750e" filled="false" stroked="true" strokeweight=".430134pt" strokecolor="#d9d9d9">
              <v:path arrowok="t"/>
              <v:stroke dashstyle="solid"/>
            </v:shape>
            <v:rect style="position:absolute;left:7685;top:488;width:214;height:3477" id="docshape226" filled="true" fillcolor="#a6a6a6" stroked="false">
              <v:fill type="solid"/>
            </v:rect>
            <v:shape style="position:absolute;left:7040;top:750;width:216;height:1929" id="docshape227" coordorigin="7040,750" coordsize="216,1929" path="m7040,2678l7256,2678m7040,2036l7256,2036m7040,1393l7256,1393m7040,750l7256,750e" filled="false" stroked="true" strokeweight=".430134pt" strokecolor="#d9d9d9">
              <v:path arrowok="t"/>
              <v:stroke dashstyle="solid"/>
            </v:shape>
            <v:rect style="position:absolute;left:7256;top:615;width:214;height:3351" id="docshape228" filled="true" fillcolor="#a6a6a6" stroked="false">
              <v:fill type="solid"/>
            </v:rect>
            <v:shape style="position:absolute;left:6610;top:750;width:216;height:1929" id="docshape229" coordorigin="6611,750" coordsize="216,1929" path="m6611,2678l6827,2678m6611,2036l6827,2036m6611,1393l6827,1393m6611,750l6827,750e" filled="false" stroked="true" strokeweight=".430134pt" strokecolor="#d9d9d9">
              <v:path arrowok="t"/>
              <v:stroke dashstyle="solid"/>
            </v:shape>
            <v:rect style="position:absolute;left:6826;top:645;width:214;height:3320" id="docshape230" filled="true" fillcolor="#a6a6a6" stroked="false">
              <v:fill type="solid"/>
            </v:rect>
            <v:shape style="position:absolute;left:6181;top:1392;width:216;height:1286" id="docshape231" coordorigin="6181,1393" coordsize="216,1286" path="m6181,2678l6397,2678m6181,2036l6397,2036m6181,1393l6397,1393e" filled="false" stroked="true" strokeweight=".430134pt" strokecolor="#d9d9d9">
              <v:path arrowok="t"/>
              <v:stroke dashstyle="solid"/>
            </v:shape>
            <v:shape style="position:absolute;left:1993;top:748;width:4404;height:5" id="docshape232" coordorigin="1993,749" coordsize="4404,5" path="m1993,753l6397,753m1993,749l6397,749e" filled="false" stroked="true" strokeweight=".146902pt" strokecolor="#d9d9d9">
              <v:path arrowok="t"/>
              <v:stroke dashstyle="solid"/>
            </v:shape>
            <v:rect style="position:absolute;left:6396;top:730;width:214;height:3235" id="docshape233" filled="true" fillcolor="#a6a6a6" stroked="false">
              <v:fill type="solid"/>
            </v:rect>
            <v:shape style="position:absolute;left:5751;top:1392;width:216;height:1286" id="docshape234" coordorigin="5752,1393" coordsize="216,1286" path="m5752,2678l5967,2678m5752,2036l5967,2036m5752,1393l5967,1393e" filled="false" stroked="true" strokeweight=".430134pt" strokecolor="#d9d9d9">
              <v:path arrowok="t"/>
              <v:stroke dashstyle="solid"/>
            </v:shape>
            <v:rect style="position:absolute;left:5967;top:751;width:214;height:3214" id="docshape235" filled="true" fillcolor="#a6a6a6" stroked="false">
              <v:fill type="solid"/>
            </v:rect>
            <v:shape style="position:absolute;left:5322;top:1392;width:216;height:1286" id="docshape236" coordorigin="5322,1393" coordsize="216,1286" path="m5322,2678l5538,2678m5322,2036l5538,2036m5322,1393l5538,1393e" filled="false" stroked="true" strokeweight=".430134pt" strokecolor="#d9d9d9">
              <v:path arrowok="t"/>
              <v:stroke dashstyle="solid"/>
            </v:shape>
            <v:rect style="position:absolute;left:5537;top:981;width:214;height:2985" id="docshape237" filled="true" fillcolor="#a6a6a6" stroked="false">
              <v:fill type="solid"/>
            </v:rect>
            <v:shape style="position:absolute;left:4892;top:1392;width:216;height:1286" id="docshape238" coordorigin="4892,1393" coordsize="216,1286" path="m4892,2678l5108,2678m4892,2036l5108,2036m4892,1393l5108,1393e" filled="false" stroked="true" strokeweight=".430134pt" strokecolor="#d9d9d9">
              <v:path arrowok="t"/>
              <v:stroke dashstyle="solid"/>
            </v:shape>
            <v:rect style="position:absolute;left:5108;top:802;width:214;height:3164" id="docshape239" filled="true" fillcolor="#a6a6a6" stroked="false">
              <v:fill type="solid"/>
            </v:rect>
            <v:shape style="position:absolute;left:4462;top:1392;width:216;height:1286" id="docshape240" coordorigin="4463,1393" coordsize="216,1286" path="m4463,2678l4679,2678m4463,2036l4679,2036m4463,1393l4679,1393e" filled="false" stroked="true" strokeweight=".430134pt" strokecolor="#d9d9d9">
              <v:path arrowok="t"/>
              <v:stroke dashstyle="solid"/>
            </v:shape>
            <v:rect style="position:absolute;left:4678;top:993;width:214;height:2972" id="docshape241" filled="true" fillcolor="#a6a6a6" stroked="false">
              <v:fill type="solid"/>
            </v:rect>
            <v:shape style="position:absolute;left:4033;top:1392;width:216;height:1286" id="docshape242" coordorigin="4033,1393" coordsize="216,1286" path="m4033,2678l4249,2678m4033,2036l4249,2036m4033,1393l4249,1393e" filled="false" stroked="true" strokeweight=".430134pt" strokecolor="#d9d9d9">
              <v:path arrowok="t"/>
              <v:stroke dashstyle="solid"/>
            </v:shape>
            <v:rect style="position:absolute;left:4248;top:894;width:214;height:3071" id="docshape243" filled="true" fillcolor="#a6a6a6" stroked="false">
              <v:fill type="solid"/>
            </v:rect>
            <v:shape style="position:absolute;left:3603;top:1392;width:216;height:1286" id="docshape244" coordorigin="3604,1393" coordsize="216,1286" path="m3604,2678l3819,2678m3604,2036l3819,2036m3604,1393l3819,1393e" filled="false" stroked="true" strokeweight=".430134pt" strokecolor="#d9d9d9">
              <v:path arrowok="t"/>
              <v:stroke dashstyle="solid"/>
            </v:shape>
            <v:rect style="position:absolute;left:3819;top:967;width:214;height:2998" id="docshape245" filled="true" fillcolor="#a6a6a6" stroked="false">
              <v:fill type="solid"/>
            </v:rect>
            <v:shape style="position:absolute;left:3174;top:1392;width:216;height:1286" id="docshape246" coordorigin="3174,1393" coordsize="216,1286" path="m3174,2678l3390,2678m3174,2036l3390,2036m3174,1393l3390,1393e" filled="false" stroked="true" strokeweight=".430134pt" strokecolor="#d9d9d9">
              <v:path arrowok="t"/>
              <v:stroke dashstyle="solid"/>
            </v:shape>
            <v:rect style="position:absolute;left:3389;top:1011;width:214;height:2954" id="docshape247" filled="true" fillcolor="#a6a6a6" stroked="false">
              <v:fill type="solid"/>
            </v:rect>
            <v:shape style="position:absolute;left:2744;top:1392;width:216;height:1286" id="docshape248" coordorigin="2744,1393" coordsize="216,1286" path="m2744,2678l2960,2678m2744,2036l2960,2036m2744,1393l2960,1393e" filled="false" stroked="true" strokeweight=".430134pt" strokecolor="#d9d9d9">
              <v:path arrowok="t"/>
              <v:stroke dashstyle="solid"/>
            </v:shape>
            <v:rect style="position:absolute;left:2960;top:1198;width:214;height:2767" id="docshape249" filled="true" fillcolor="#a6a6a6" stroked="false">
              <v:fill type="solid"/>
            </v:rect>
            <v:shape style="position:absolute;left:2314;top:1392;width:216;height:1286" id="docshape250" coordorigin="2315,1393" coordsize="216,1286" path="m2315,2678l2531,2678m2315,2036l2531,2036m2315,1393l2531,1393e" filled="false" stroked="true" strokeweight=".430134pt" strokecolor="#d9d9d9">
              <v:path arrowok="t"/>
              <v:stroke dashstyle="solid"/>
            </v:shape>
            <v:rect style="position:absolute;left:2530;top:1248;width:214;height:2718" id="docshape251" filled="true" fillcolor="#a6a6a6" stroked="false">
              <v:fill type="solid"/>
            </v:rect>
            <v:shape style="position:absolute;left:1993;top:1392;width:108;height:1286" id="docshape252" coordorigin="1993,1393" coordsize="108,1286" path="m1993,2678l2101,2678m1993,2036l2101,2036m1993,1393l2101,1393e" filled="false" stroked="true" strokeweight=".430134pt" strokecolor="#d9d9d9">
              <v:path arrowok="t"/>
              <v:stroke dashstyle="solid"/>
            </v:shape>
            <v:rect style="position:absolute;left:2100;top:1295;width:214;height:2671" id="docshape253" filled="true" fillcolor="#a6a6a6" stroked="false">
              <v:fill type="solid"/>
            </v:rect>
            <v:line style="position:absolute" from="1993,3965" to="11015,3965" stroked="true" strokeweight=".430134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30"/>
          <w:sz w:val="16"/>
        </w:rPr>
        <w:t>60,000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6"/>
        </w:rPr>
      </w:pPr>
    </w:p>
    <w:p>
      <w:pPr>
        <w:spacing w:before="0"/>
        <w:ind w:left="62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55,000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16"/>
        </w:rPr>
      </w:pPr>
    </w:p>
    <w:p>
      <w:pPr>
        <w:spacing w:before="0"/>
        <w:ind w:left="62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50,000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6"/>
        </w:rPr>
      </w:pPr>
    </w:p>
    <w:p>
      <w:pPr>
        <w:spacing w:before="0"/>
        <w:ind w:left="62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45,000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6"/>
        </w:rPr>
      </w:pPr>
    </w:p>
    <w:p>
      <w:pPr>
        <w:spacing w:before="0"/>
        <w:ind w:left="62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40,000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16"/>
        </w:rPr>
      </w:pPr>
    </w:p>
    <w:p>
      <w:pPr>
        <w:spacing w:before="0"/>
        <w:ind w:left="62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35,000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6"/>
        </w:rPr>
      </w:pPr>
    </w:p>
    <w:p>
      <w:pPr>
        <w:spacing w:before="0"/>
        <w:ind w:left="62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30,000</w:t>
      </w:r>
    </w:p>
    <w:p>
      <w:pPr>
        <w:tabs>
          <w:tab w:pos="2339" w:val="left" w:leader="none"/>
          <w:tab w:pos="3199" w:val="left" w:leader="none"/>
          <w:tab w:pos="4058" w:val="left" w:leader="none"/>
          <w:tab w:pos="4917" w:val="left" w:leader="none"/>
          <w:tab w:pos="5776" w:val="left" w:leader="none"/>
          <w:tab w:pos="6635" w:val="left" w:leader="none"/>
          <w:tab w:pos="7494" w:val="left" w:leader="none"/>
          <w:tab w:pos="8353" w:val="left" w:leader="none"/>
          <w:tab w:pos="9212" w:val="left" w:leader="none"/>
          <w:tab w:pos="10071" w:val="left" w:leader="none"/>
        </w:tabs>
        <w:spacing w:before="14"/>
        <w:ind w:left="1480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'01</w:t>
        <w:tab/>
        <w:t>'03</w:t>
        <w:tab/>
        <w:t>'05</w:t>
        <w:tab/>
        <w:t>'07</w:t>
        <w:tab/>
        <w:t>'09</w:t>
        <w:tab/>
        <w:t>'11</w:t>
        <w:tab/>
        <w:t>'13</w:t>
        <w:tab/>
        <w:t>'15</w:t>
        <w:tab/>
        <w:t>'17</w:t>
        <w:tab/>
        <w:t>'19</w:t>
        <w:tab/>
        <w:t>'21</w:t>
      </w:r>
    </w:p>
    <w:p>
      <w:pPr>
        <w:spacing w:after="0"/>
        <w:jc w:val="left"/>
        <w:rPr>
          <w:rFonts w:ascii="Calibri"/>
          <w:sz w:val="16"/>
        </w:rPr>
        <w:sectPr>
          <w:type w:val="continuous"/>
          <w:pgSz w:w="12240" w:h="15840"/>
          <w:pgMar w:header="10" w:footer="530" w:top="500" w:bottom="280" w:left="600" w:right="580"/>
        </w:sectPr>
      </w:pPr>
    </w:p>
    <w:p>
      <w:pPr>
        <w:spacing w:before="124"/>
        <w:ind w:left="177" w:right="179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20"/>
      </w:pPr>
      <w:r>
        <w:rPr>
          <w:color w:val="231F20"/>
          <w:spacing w:val="15"/>
        </w:rPr>
        <w:t>Pine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Bluff</w:t>
      </w:r>
      <w:r>
        <w:rPr>
          <w:color w:val="231F20"/>
          <w:spacing w:val="45"/>
        </w:rPr>
        <w:t> </w:t>
      </w:r>
      <w:r>
        <w:rPr>
          <w:color w:val="231F20"/>
          <w:spacing w:val="21"/>
        </w:rPr>
        <w:t>MSA</w:t>
      </w:r>
    </w:p>
    <w:p>
      <w:pPr>
        <w:pStyle w:val="BodyText"/>
        <w:spacing w:before="11"/>
        <w:rPr>
          <w:b/>
          <w:sz w:val="14"/>
        </w:rPr>
      </w:pPr>
    </w:p>
    <w:p>
      <w:pPr>
        <w:spacing w:before="100"/>
        <w:ind w:left="177" w:right="219" w:firstLine="0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Pine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Bluff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Cleveland,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Jefferson,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Lincoln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counties.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00"/>
        <w:ind w:left="177" w:right="179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579328" id="docshape254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1221"/>
        <w:gridCol w:w="1068"/>
        <w:gridCol w:w="1074"/>
        <w:gridCol w:w="1017"/>
        <w:gridCol w:w="759"/>
      </w:tblGrid>
      <w:tr>
        <w:trPr>
          <w:trHeight w:val="358" w:hRule="atLeast"/>
        </w:trPr>
        <w:tc>
          <w:tcPr>
            <w:tcW w:w="1980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224" w:lineRule="exact" w:before="114"/>
              <w:ind w:right="22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68" w:type="dxa"/>
          </w:tcPr>
          <w:p>
            <w:pPr>
              <w:pStyle w:val="TableParagraph"/>
              <w:spacing w:line="228" w:lineRule="exact" w:before="110"/>
              <w:ind w:right="21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74" w:type="dxa"/>
          </w:tcPr>
          <w:p>
            <w:pPr>
              <w:pStyle w:val="TableParagraph"/>
              <w:spacing w:line="215" w:lineRule="exact" w:before="123"/>
              <w:ind w:right="30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17" w:type="dxa"/>
          </w:tcPr>
          <w:p>
            <w:pPr>
              <w:pStyle w:val="TableParagraph"/>
              <w:spacing w:line="215" w:lineRule="exact" w:before="123"/>
              <w:ind w:right="30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59" w:type="dxa"/>
          </w:tcPr>
          <w:p>
            <w:pPr>
              <w:pStyle w:val="TableParagraph"/>
              <w:spacing w:line="218" w:lineRule="exact" w:before="120"/>
              <w:ind w:right="4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80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21" w:type="dxa"/>
          </w:tcPr>
          <w:p>
            <w:pPr>
              <w:pStyle w:val="TableParagraph"/>
              <w:spacing w:line="166" w:lineRule="exact" w:before="20"/>
              <w:ind w:right="253"/>
              <w:rPr>
                <w:sz w:val="18"/>
              </w:rPr>
            </w:pPr>
            <w:r>
              <w:rPr>
                <w:color w:val="231F20"/>
                <w:sz w:val="18"/>
              </w:rPr>
              <w:t>35,079</w:t>
            </w:r>
          </w:p>
        </w:tc>
        <w:tc>
          <w:tcPr>
            <w:tcW w:w="1068" w:type="dxa"/>
          </w:tcPr>
          <w:p>
            <w:pPr>
              <w:pStyle w:val="TableParagraph"/>
              <w:spacing w:line="166" w:lineRule="exact" w:before="20"/>
              <w:ind w:right="233"/>
              <w:rPr>
                <w:sz w:val="18"/>
              </w:rPr>
            </w:pPr>
            <w:r>
              <w:rPr>
                <w:color w:val="231F20"/>
                <w:sz w:val="18"/>
              </w:rPr>
              <w:t>34,888</w:t>
            </w:r>
          </w:p>
        </w:tc>
        <w:tc>
          <w:tcPr>
            <w:tcW w:w="1074" w:type="dxa"/>
          </w:tcPr>
          <w:p>
            <w:pPr>
              <w:pStyle w:val="TableParagraph"/>
              <w:spacing w:line="177" w:lineRule="exact" w:before="9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34,724</w:t>
            </w:r>
          </w:p>
        </w:tc>
        <w:tc>
          <w:tcPr>
            <w:tcW w:w="1017" w:type="dxa"/>
          </w:tcPr>
          <w:p>
            <w:pPr>
              <w:pStyle w:val="TableParagraph"/>
              <w:spacing w:line="177" w:lineRule="exact" w:before="9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191</w:t>
            </w:r>
          </w:p>
        </w:tc>
        <w:tc>
          <w:tcPr>
            <w:tcW w:w="759" w:type="dxa"/>
          </w:tcPr>
          <w:p>
            <w:pPr>
              <w:pStyle w:val="TableParagraph"/>
              <w:spacing w:line="180" w:lineRule="exact" w:before="6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355</w:t>
            </w:r>
          </w:p>
        </w:tc>
      </w:tr>
      <w:tr>
        <w:trPr>
          <w:trHeight w:val="190" w:hRule="atLeast"/>
        </w:trPr>
        <w:tc>
          <w:tcPr>
            <w:tcW w:w="1980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21" w:type="dxa"/>
          </w:tcPr>
          <w:p>
            <w:pPr>
              <w:pStyle w:val="TableParagraph"/>
              <w:spacing w:line="166" w:lineRule="exact" w:before="4"/>
              <w:ind w:right="253"/>
              <w:rPr>
                <w:sz w:val="18"/>
              </w:rPr>
            </w:pPr>
            <w:r>
              <w:rPr>
                <w:color w:val="231F20"/>
                <w:sz w:val="18"/>
              </w:rPr>
              <w:t>32,591</w:t>
            </w:r>
          </w:p>
        </w:tc>
        <w:tc>
          <w:tcPr>
            <w:tcW w:w="1068" w:type="dxa"/>
          </w:tcPr>
          <w:p>
            <w:pPr>
              <w:pStyle w:val="TableParagraph"/>
              <w:spacing w:line="166" w:lineRule="exact" w:before="4"/>
              <w:ind w:right="233"/>
              <w:rPr>
                <w:sz w:val="18"/>
              </w:rPr>
            </w:pPr>
            <w:r>
              <w:rPr>
                <w:color w:val="231F20"/>
                <w:sz w:val="18"/>
              </w:rPr>
              <w:t>32,640</w:t>
            </w:r>
          </w:p>
        </w:tc>
        <w:tc>
          <w:tcPr>
            <w:tcW w:w="1074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31,550</w:t>
            </w:r>
          </w:p>
        </w:tc>
        <w:tc>
          <w:tcPr>
            <w:tcW w:w="1017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-49</w:t>
            </w:r>
          </w:p>
        </w:tc>
        <w:tc>
          <w:tcPr>
            <w:tcW w:w="759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1,041</w:t>
            </w:r>
          </w:p>
        </w:tc>
      </w:tr>
      <w:tr>
        <w:trPr>
          <w:trHeight w:val="190" w:hRule="atLeast"/>
        </w:trPr>
        <w:tc>
          <w:tcPr>
            <w:tcW w:w="1980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21" w:type="dxa"/>
          </w:tcPr>
          <w:p>
            <w:pPr>
              <w:pStyle w:val="TableParagraph"/>
              <w:spacing w:line="166" w:lineRule="exact" w:before="4"/>
              <w:ind w:right="253"/>
              <w:rPr>
                <w:sz w:val="18"/>
              </w:rPr>
            </w:pPr>
            <w:r>
              <w:rPr>
                <w:color w:val="231F20"/>
                <w:sz w:val="18"/>
              </w:rPr>
              <w:t>2,488</w:t>
            </w:r>
          </w:p>
        </w:tc>
        <w:tc>
          <w:tcPr>
            <w:tcW w:w="1068" w:type="dxa"/>
          </w:tcPr>
          <w:p>
            <w:pPr>
              <w:pStyle w:val="TableParagraph"/>
              <w:spacing w:line="166" w:lineRule="exact" w:before="4"/>
              <w:ind w:right="233"/>
              <w:rPr>
                <w:sz w:val="18"/>
              </w:rPr>
            </w:pPr>
            <w:r>
              <w:rPr>
                <w:color w:val="231F20"/>
                <w:sz w:val="18"/>
              </w:rPr>
              <w:t>2,248</w:t>
            </w:r>
          </w:p>
        </w:tc>
        <w:tc>
          <w:tcPr>
            <w:tcW w:w="1074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3,174</w:t>
            </w:r>
          </w:p>
        </w:tc>
        <w:tc>
          <w:tcPr>
            <w:tcW w:w="1017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240</w:t>
            </w:r>
          </w:p>
        </w:tc>
        <w:tc>
          <w:tcPr>
            <w:tcW w:w="759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-686</w:t>
            </w:r>
          </w:p>
        </w:tc>
      </w:tr>
      <w:tr>
        <w:trPr>
          <w:trHeight w:val="311" w:hRule="atLeast"/>
        </w:trPr>
        <w:tc>
          <w:tcPr>
            <w:tcW w:w="1980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21" w:type="dxa"/>
          </w:tcPr>
          <w:p>
            <w:pPr>
              <w:pStyle w:val="TableParagraph"/>
              <w:spacing w:line="240" w:lineRule="auto" w:before="4"/>
              <w:ind w:right="253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  <w:tc>
          <w:tcPr>
            <w:tcW w:w="1068" w:type="dxa"/>
          </w:tcPr>
          <w:p>
            <w:pPr>
              <w:pStyle w:val="TableParagraph"/>
              <w:spacing w:line="240" w:lineRule="auto" w:before="4"/>
              <w:ind w:right="233"/>
              <w:rPr>
                <w:sz w:val="18"/>
              </w:rPr>
            </w:pPr>
            <w:r>
              <w:rPr>
                <w:color w:val="231F20"/>
                <w:sz w:val="18"/>
              </w:rPr>
              <w:t>6.4</w:t>
            </w:r>
          </w:p>
        </w:tc>
        <w:tc>
          <w:tcPr>
            <w:tcW w:w="1074" w:type="dxa"/>
          </w:tcPr>
          <w:p>
            <w:pPr>
              <w:pStyle w:val="TableParagraph"/>
              <w:spacing w:line="200" w:lineRule="exact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9.1</w:t>
            </w:r>
          </w:p>
        </w:tc>
        <w:tc>
          <w:tcPr>
            <w:tcW w:w="1017" w:type="dxa"/>
          </w:tcPr>
          <w:p>
            <w:pPr>
              <w:pStyle w:val="TableParagraph"/>
              <w:spacing w:line="200" w:lineRule="exact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0.7</w:t>
            </w:r>
          </w:p>
        </w:tc>
        <w:tc>
          <w:tcPr>
            <w:tcW w:w="759" w:type="dxa"/>
          </w:tcPr>
          <w:p>
            <w:pPr>
              <w:pStyle w:val="TableParagraph"/>
              <w:spacing w:line="197" w:lineRule="exact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-2.0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77" w:right="185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77" w:right="194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578816" id="docshapegroup255" coordorigin="1896,472" coordsize="8623,1575">
            <v:rect style="position:absolute;left:1926;top:501;width:8563;height:1515" id="docshape256" filled="false" stroked="true" strokeweight="3pt" strokecolor="#999899">
              <v:stroke dashstyle="solid"/>
            </v:rect>
            <v:shape style="position:absolute;left:1896;top:471;width:8623;height:1575" type="#_x0000_t202" id="docshape257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50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</w:t>
                    </w:r>
                    <w:r>
                      <w:rPr>
                        <w:rFonts w:ascii="Segoe UI Semibold"/>
                        <w:b/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Goods Producing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Service Providing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Thousands)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6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6"/>
        <w:gridCol w:w="1060"/>
        <w:gridCol w:w="1102"/>
        <w:gridCol w:w="1058"/>
        <w:gridCol w:w="726"/>
      </w:tblGrid>
      <w:tr>
        <w:trPr>
          <w:trHeight w:val="262" w:hRule="atLeast"/>
        </w:trPr>
        <w:tc>
          <w:tcPr>
            <w:tcW w:w="816" w:type="dxa"/>
          </w:tcPr>
          <w:p>
            <w:pPr>
              <w:pStyle w:val="TableParagraph"/>
              <w:spacing w:line="240" w:lineRule="auto"/>
              <w:ind w:right="20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60" w:type="dxa"/>
          </w:tcPr>
          <w:p>
            <w:pPr>
              <w:pStyle w:val="TableParagraph"/>
              <w:spacing w:line="240" w:lineRule="auto"/>
              <w:ind w:right="22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02" w:type="dxa"/>
          </w:tcPr>
          <w:p>
            <w:pPr>
              <w:pStyle w:val="TableParagraph"/>
              <w:spacing w:line="240" w:lineRule="auto"/>
              <w:ind w:right="32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8" w:type="dxa"/>
          </w:tcPr>
          <w:p>
            <w:pPr>
              <w:pStyle w:val="TableParagraph"/>
              <w:spacing w:line="225" w:lineRule="exact" w:before="18"/>
              <w:ind w:right="32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26" w:type="dxa"/>
          </w:tcPr>
          <w:p>
            <w:pPr>
              <w:pStyle w:val="TableParagraph"/>
              <w:spacing w:line="225" w:lineRule="exact" w:before="18"/>
              <w:ind w:right="4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0" w:hRule="atLeast"/>
        </w:trPr>
        <w:tc>
          <w:tcPr>
            <w:tcW w:w="816" w:type="dxa"/>
          </w:tcPr>
          <w:p>
            <w:pPr>
              <w:pStyle w:val="TableParagraph"/>
              <w:spacing w:line="190" w:lineRule="exact"/>
              <w:ind w:right="232"/>
              <w:rPr>
                <w:sz w:val="18"/>
              </w:rPr>
            </w:pPr>
            <w:r>
              <w:rPr>
                <w:color w:val="231F20"/>
                <w:sz w:val="18"/>
              </w:rPr>
              <w:t>31.7</w:t>
            </w:r>
          </w:p>
        </w:tc>
        <w:tc>
          <w:tcPr>
            <w:tcW w:w="1060" w:type="dxa"/>
          </w:tcPr>
          <w:p>
            <w:pPr>
              <w:pStyle w:val="TableParagraph"/>
              <w:spacing w:line="190" w:lineRule="exact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31.9</w:t>
            </w:r>
          </w:p>
        </w:tc>
        <w:tc>
          <w:tcPr>
            <w:tcW w:w="1102" w:type="dxa"/>
          </w:tcPr>
          <w:p>
            <w:pPr>
              <w:pStyle w:val="TableParagraph"/>
              <w:spacing w:line="190" w:lineRule="exact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31.1</w:t>
            </w:r>
          </w:p>
        </w:tc>
        <w:tc>
          <w:tcPr>
            <w:tcW w:w="1058" w:type="dxa"/>
          </w:tcPr>
          <w:p>
            <w:pPr>
              <w:pStyle w:val="TableParagraph"/>
              <w:spacing w:line="172" w:lineRule="exact" w:before="18"/>
              <w:ind w:right="327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  <w:tc>
          <w:tcPr>
            <w:tcW w:w="726" w:type="dxa"/>
          </w:tcPr>
          <w:p>
            <w:pPr>
              <w:pStyle w:val="TableParagraph"/>
              <w:spacing w:line="172" w:lineRule="exact" w:before="18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0.6</w:t>
            </w:r>
          </w:p>
        </w:tc>
      </w:tr>
      <w:tr>
        <w:trPr>
          <w:trHeight w:val="190" w:hRule="atLeast"/>
        </w:trPr>
        <w:tc>
          <w:tcPr>
            <w:tcW w:w="816" w:type="dxa"/>
          </w:tcPr>
          <w:p>
            <w:pPr>
              <w:pStyle w:val="TableParagraph"/>
              <w:ind w:right="232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1060" w:type="dxa"/>
          </w:tcPr>
          <w:p>
            <w:pPr>
              <w:pStyle w:val="TableParagraph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1102" w:type="dxa"/>
          </w:tcPr>
          <w:p>
            <w:pPr>
              <w:pStyle w:val="TableParagraph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1058" w:type="dxa"/>
          </w:tcPr>
          <w:p>
            <w:pPr>
              <w:pStyle w:val="TableParagraph"/>
              <w:ind w:right="327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726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</w:tr>
      <w:tr>
        <w:trPr>
          <w:trHeight w:val="190" w:hRule="atLeast"/>
        </w:trPr>
        <w:tc>
          <w:tcPr>
            <w:tcW w:w="816" w:type="dxa"/>
          </w:tcPr>
          <w:p>
            <w:pPr>
              <w:pStyle w:val="TableParagraph"/>
              <w:ind w:right="232"/>
              <w:rPr>
                <w:sz w:val="18"/>
              </w:rPr>
            </w:pPr>
            <w:r>
              <w:rPr>
                <w:color w:val="231F20"/>
                <w:sz w:val="18"/>
              </w:rPr>
              <w:t>26.1</w:t>
            </w:r>
          </w:p>
        </w:tc>
        <w:tc>
          <w:tcPr>
            <w:tcW w:w="1060" w:type="dxa"/>
          </w:tcPr>
          <w:p>
            <w:pPr>
              <w:pStyle w:val="TableParagraph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26.3</w:t>
            </w:r>
          </w:p>
        </w:tc>
        <w:tc>
          <w:tcPr>
            <w:tcW w:w="1102" w:type="dxa"/>
          </w:tcPr>
          <w:p>
            <w:pPr>
              <w:pStyle w:val="TableParagraph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25.4</w:t>
            </w:r>
          </w:p>
        </w:tc>
        <w:tc>
          <w:tcPr>
            <w:tcW w:w="1058" w:type="dxa"/>
          </w:tcPr>
          <w:p>
            <w:pPr>
              <w:pStyle w:val="TableParagraph"/>
              <w:ind w:right="327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  <w:tc>
          <w:tcPr>
            <w:tcW w:w="726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0.7</w:t>
            </w:r>
          </w:p>
        </w:tc>
      </w:tr>
      <w:tr>
        <w:trPr>
          <w:trHeight w:val="205" w:hRule="atLeast"/>
        </w:trPr>
        <w:tc>
          <w:tcPr>
            <w:tcW w:w="816" w:type="dxa"/>
          </w:tcPr>
          <w:p>
            <w:pPr>
              <w:pStyle w:val="TableParagraph"/>
              <w:spacing w:line="184" w:lineRule="exact"/>
              <w:ind w:right="232"/>
              <w:rPr>
                <w:sz w:val="18"/>
              </w:rPr>
            </w:pPr>
            <w:r>
              <w:rPr>
                <w:color w:val="231F20"/>
                <w:sz w:val="18"/>
              </w:rPr>
              <w:t>8.8</w:t>
            </w:r>
          </w:p>
        </w:tc>
        <w:tc>
          <w:tcPr>
            <w:tcW w:w="1060" w:type="dxa"/>
          </w:tcPr>
          <w:p>
            <w:pPr>
              <w:pStyle w:val="TableParagraph"/>
              <w:spacing w:line="185" w:lineRule="exact"/>
              <w:ind w:right="223"/>
              <w:rPr>
                <w:sz w:val="18"/>
              </w:rPr>
            </w:pPr>
            <w:r>
              <w:rPr>
                <w:color w:val="231F20"/>
                <w:sz w:val="18"/>
              </w:rPr>
              <w:t>8.9</w:t>
            </w:r>
          </w:p>
        </w:tc>
        <w:tc>
          <w:tcPr>
            <w:tcW w:w="1102" w:type="dxa"/>
          </w:tcPr>
          <w:p>
            <w:pPr>
              <w:pStyle w:val="TableParagraph"/>
              <w:spacing w:line="185" w:lineRule="exact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8.9</w:t>
            </w:r>
          </w:p>
        </w:tc>
        <w:tc>
          <w:tcPr>
            <w:tcW w:w="1058" w:type="dxa"/>
          </w:tcPr>
          <w:p>
            <w:pPr>
              <w:pStyle w:val="TableParagraph"/>
              <w:spacing w:line="185" w:lineRule="exact"/>
              <w:ind w:right="327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726" w:type="dxa"/>
          </w:tcPr>
          <w:p>
            <w:pPr>
              <w:pStyle w:val="TableParagraph"/>
              <w:spacing w:line="185" w:lineRule="exact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10" w:footer="530" w:top="2060" w:bottom="860" w:left="60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0"/>
        <w:ind w:left="631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33,500</w:t>
      </w:r>
    </w:p>
    <w:p>
      <w:pPr>
        <w:spacing w:line="253" w:lineRule="exact" w:before="100"/>
        <w:ind w:left="732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Nonfarm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Payroll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Jobs</w:t>
      </w:r>
    </w:p>
    <w:p>
      <w:pPr>
        <w:spacing w:line="253" w:lineRule="exact" w:before="0"/>
        <w:ind w:left="631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60384" from="99.849724pt,20.347603pt" to="551.372745pt,20.347603pt" stroked="true" strokeweight=".429399pt" strokecolor="#d9d9d9">
            <v:stroke dashstyle="solid"/>
            <w10:wrap type="none"/>
          </v:line>
        </w:pict>
      </w:r>
      <w:r>
        <w:rPr>
          <w:color w:val="231F20"/>
          <w:sz w:val="20"/>
        </w:rPr>
        <w:t>January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June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left"/>
        <w:rPr>
          <w:sz w:val="20"/>
        </w:rPr>
        <w:sectPr>
          <w:type w:val="continuous"/>
          <w:pgSz w:w="12240" w:h="15840"/>
          <w:pgMar w:header="10" w:footer="530" w:top="500" w:bottom="280" w:left="600" w:right="580"/>
          <w:cols w:num="2" w:equalWidth="0">
            <w:col w:w="1248" w:space="2524"/>
            <w:col w:w="7288"/>
          </w:cols>
        </w:sectPr>
      </w:pPr>
    </w:p>
    <w:p>
      <w:pPr>
        <w:pStyle w:val="BodyText"/>
        <w:spacing w:before="4"/>
        <w:rPr>
          <w:sz w:val="16"/>
        </w:rPr>
      </w:pPr>
    </w:p>
    <w:p>
      <w:pPr>
        <w:spacing w:before="68"/>
        <w:ind w:left="631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99.849724pt;margin-top:8.538954pt;width:451.55pt;height:138.65pt;mso-position-horizontal-relative:page;mso-position-vertical-relative:paragraph;z-index:15759872" id="docshapegroup258" coordorigin="1997,171" coordsize="9031,2773">
            <v:shape style="position:absolute;left:1997;top:175;width:9031;height:2402" id="docshape259" coordorigin="1997,175" coordsize="9031,2402" path="m1997,2577l11027,2577m1997,2096l11027,2096m1997,1616l11027,1616m1997,1136l11027,1136m1997,655l11027,655m1997,175l11027,175e" filled="false" stroked="true" strokeweight=".490935pt" strokecolor="#d9d9d9">
              <v:path arrowok="t"/>
              <v:stroke dashstyle="solid"/>
            </v:shape>
            <v:shape style="position:absolute;left:2372;top:235;width:8280;height:996" id="docshape260" coordorigin="2373,236" coordsize="8280,996" path="m2373,655l2441,619,2510,580,2578,540,2646,499,2715,459,2783,420,2852,382,2920,348,2988,317,3057,291,3125,271,3201,255,3276,246,3351,243,3426,243,3502,247,3577,252,3652,259,3727,265,3803,269,3878,271,4631,271,4706,269,4781,263,4856,256,4932,248,5007,241,5082,236,5157,236,5233,240,5308,251,5383,271,5452,297,5520,329,5589,367,5657,410,5725,457,5794,506,5862,556,5931,607,5999,657,6067,706,6136,751,6199,794,6261,841,6324,892,6387,943,6450,995,6512,1045,6575,1093,6638,1135,6700,1172,6763,1202,6826,1222,6889,1232,6957,1229,7025,1214,7094,1189,7162,1155,7231,1115,7299,1071,7368,1023,7436,975,7504,929,7573,885,7641,847,7710,812,7778,775,7846,737,7915,699,7983,662,8052,625,8120,589,8189,554,8257,521,8325,491,8394,463,8469,435,8544,409,8620,385,8695,363,8770,343,8845,325,8921,308,8996,294,9071,281,9146,271,9230,261,9314,254,9397,250,9481,247,9565,247,9648,250,9732,254,9816,261,9899,271,9974,282,10050,297,10125,314,10200,334,10275,355,10351,377,10426,399,10501,422,10577,443,10652,463e" filled="false" stroked="true" strokeweight="2.012056pt" strokecolor="#000000">
              <v:path arrowok="t"/>
              <v:stroke dashstyle="solid"/>
            </v:shape>
            <v:shape style="position:absolute;left:2372;top:826;width:8280;height:2096" id="docshape261" coordorigin="2373,827" coordsize="8280,2096" path="m2373,1136l2448,1116,2523,1094,2598,1072,2674,1050,2749,1028,2824,1007,2900,987,2975,970,3050,955,3125,944,3177,934,3235,918,3298,898,3364,877,3432,857,3502,841,3571,830,3639,827,3705,835,3768,855,3826,891,3878,944,3934,1031,3962,1086,3989,1147,4017,1215,4045,1288,4073,1365,4101,1446,4129,1531,4157,1618,4185,1707,4212,1798,4240,1889,4268,1980,4296,2070,4324,2160,4352,2247,4380,2331,4408,2413,4435,2490,4463,2563,4491,2630,4519,2692,4547,2746,4603,2834,4678,2901,4772,2922,4819,2912,4913,2857,4960,2816,5007,2769,5054,2718,5101,2663,5148,2608,5195,2554,5242,2503,5289,2457,5336,2416,5452,2343,5520,2296,5589,2247,5657,2197,5725,2149,5794,2105,5862,2065,5931,2033,5999,2011,6067,1999,6136,2000,6243,2042,6297,2081,6351,2129,6405,2183,6458,2241,6512,2301,6566,2360,6620,2417,6674,2468,6727,2512,6781,2547,6889,2577,6946,2570,7004,2552,7062,2523,7120,2484,7178,2439,7236,2388,7294,2333,7352,2275,7410,2216,7468,2157,7525,2101,7583,2048,7641,2000,7704,1951,7767,1899,7829,1845,7892,1790,7955,1736,8018,1682,8080,1630,8143,1580,8206,1534,8268,1492,8331,1455,8394,1424,8469,1395,8544,1376,8620,1363,8695,1356,8770,1352,8845,1350,8921,1349,8996,1346,9071,1339,9146,1328,9222,1312,9297,1292,9372,1271,9448,1249,9523,1226,9598,1203,9673,1182,9749,1163,9824,1148,9899,1136,9983,1127,10066,1123,10150,1121,10234,1123,10317,1125,10401,1129,10485,1132,10568,1135,10652,1136e" filled="false" stroked="true" strokeweight="2.038436pt" strokecolor="#a6a6a6">
              <v:path arrowok="t"/>
              <v:stroke dashstyle="solid"/>
            </v:shape>
            <v:shape style="position:absolute;left:2372;top:1103;width:3764;height:513" id="docshape262" coordorigin="2373,1103" coordsize="3764,513" path="m2373,1616l2448,1607,2523,1601,2599,1596,2674,1591,2749,1586,2824,1579,2900,1570,2975,1557,3050,1541,3125,1520,3194,1494,3262,1462,3331,1425,3399,1385,3468,1343,3536,1301,3604,1259,3673,1221,3741,1186,3810,1157,3878,1136,3953,1120,4029,1110,4104,1104,4179,1103,4255,1106,4330,1110,4405,1117,4480,1123,4556,1130,4631,1136,4715,1142,4798,1149,4882,1157,4966,1166,5049,1177,5133,1189,5216,1202,5300,1216,5384,1232,5462,1248,5546,1267,5633,1288,5721,1311,5807,1334,5890,1356,5966,1377,6034,1396,6092,1412,6137,1424e" filled="false" stroked="true" strokeweight="2.014313pt" strokecolor="#006fc0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30"/>
          <w:sz w:val="16"/>
        </w:rPr>
        <w:t>33,000</w:t>
      </w:r>
    </w:p>
    <w:p>
      <w:pPr>
        <w:pStyle w:val="BodyText"/>
        <w:spacing w:before="9"/>
        <w:rPr>
          <w:rFonts w:ascii="Calibri"/>
          <w:sz w:val="17"/>
        </w:rPr>
      </w:pPr>
    </w:p>
    <w:p>
      <w:pPr>
        <w:spacing w:before="69"/>
        <w:ind w:left="631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32,500</w:t>
      </w:r>
    </w:p>
    <w:p>
      <w:pPr>
        <w:pStyle w:val="BodyText"/>
        <w:spacing w:before="9"/>
        <w:rPr>
          <w:rFonts w:ascii="Calibri"/>
          <w:sz w:val="17"/>
        </w:rPr>
      </w:pPr>
    </w:p>
    <w:p>
      <w:pPr>
        <w:spacing w:before="69"/>
        <w:ind w:left="631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32,000</w:t>
      </w:r>
    </w:p>
    <w:p>
      <w:pPr>
        <w:pStyle w:val="BodyText"/>
        <w:spacing w:before="9"/>
        <w:rPr>
          <w:rFonts w:ascii="Calibri"/>
          <w:sz w:val="17"/>
        </w:rPr>
      </w:pPr>
    </w:p>
    <w:p>
      <w:pPr>
        <w:spacing w:before="68"/>
        <w:ind w:left="631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31,500</w:t>
      </w:r>
    </w:p>
    <w:p>
      <w:pPr>
        <w:pStyle w:val="BodyText"/>
        <w:spacing w:before="10"/>
        <w:rPr>
          <w:rFonts w:ascii="Calibri"/>
          <w:sz w:val="17"/>
        </w:rPr>
      </w:pPr>
    </w:p>
    <w:p>
      <w:pPr>
        <w:spacing w:before="68"/>
        <w:ind w:left="631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31,000</w:t>
      </w:r>
    </w:p>
    <w:p>
      <w:pPr>
        <w:pStyle w:val="BodyText"/>
        <w:spacing w:before="9"/>
        <w:rPr>
          <w:rFonts w:ascii="Calibri"/>
          <w:sz w:val="17"/>
        </w:rPr>
      </w:pPr>
    </w:p>
    <w:p>
      <w:pPr>
        <w:spacing w:before="69"/>
        <w:ind w:left="631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30,500</w:t>
      </w:r>
    </w:p>
    <w:p>
      <w:pPr>
        <w:pStyle w:val="BodyText"/>
        <w:spacing w:before="9"/>
        <w:rPr>
          <w:rFonts w:ascii="Calibri"/>
          <w:sz w:val="17"/>
        </w:rPr>
      </w:pPr>
    </w:p>
    <w:p>
      <w:pPr>
        <w:spacing w:before="68"/>
        <w:ind w:left="631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9360" from="99.849724pt,8.735509pt" to="551.372745pt,8.735509pt" stroked="true" strokeweight=".429399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30"/>
          <w:sz w:val="16"/>
        </w:rPr>
        <w:t>30,000</w:t>
      </w:r>
    </w:p>
    <w:p>
      <w:pPr>
        <w:pStyle w:val="BodyText"/>
        <w:spacing w:before="10"/>
        <w:rPr>
          <w:rFonts w:ascii="Calibri"/>
          <w:sz w:val="17"/>
        </w:rPr>
      </w:pPr>
    </w:p>
    <w:p>
      <w:pPr>
        <w:spacing w:before="68"/>
        <w:ind w:left="631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8848" from="99.849724pt,8.754979pt" to="551.372745pt,8.754979pt" stroked="true" strokeweight=".429399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30"/>
          <w:sz w:val="16"/>
        </w:rPr>
        <w:t>29,500</w:t>
      </w:r>
    </w:p>
    <w:p>
      <w:pPr>
        <w:pStyle w:val="BodyText"/>
        <w:spacing w:before="9"/>
        <w:rPr>
          <w:rFonts w:ascii="Calibri"/>
          <w:sz w:val="17"/>
        </w:rPr>
      </w:pPr>
    </w:p>
    <w:p>
      <w:pPr>
        <w:spacing w:before="69"/>
        <w:ind w:left="631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8336" from="99.849724pt,8.756341pt" to="551.372745pt,8.756341pt" stroked="true" strokeweight=".429399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30"/>
          <w:sz w:val="16"/>
        </w:rPr>
        <w:t>29,000</w:t>
      </w:r>
    </w:p>
    <w:p>
      <w:pPr>
        <w:pStyle w:val="BodyText"/>
        <w:spacing w:before="9"/>
        <w:rPr>
          <w:rFonts w:ascii="Calibri"/>
          <w:sz w:val="17"/>
        </w:rPr>
      </w:pPr>
    </w:p>
    <w:p>
      <w:pPr>
        <w:spacing w:after="0"/>
        <w:rPr>
          <w:rFonts w:ascii="Calibri"/>
          <w:sz w:val="17"/>
        </w:rPr>
        <w:sectPr>
          <w:type w:val="continuous"/>
          <w:pgSz w:w="12240" w:h="15840"/>
          <w:pgMar w:header="10" w:footer="530" w:top="500" w:bottom="280" w:left="600" w:right="580"/>
        </w:sectPr>
      </w:pPr>
    </w:p>
    <w:p>
      <w:pPr>
        <w:spacing w:before="68"/>
        <w:ind w:left="631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28,500</w:t>
      </w:r>
    </w:p>
    <w:p>
      <w:pPr>
        <w:spacing w:line="240" w:lineRule="auto" w:before="4" w:after="25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spacing w:line="20" w:lineRule="exact"/>
        <w:ind w:left="149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451.55pt;height:.45pt;mso-position-horizontal-relative:char;mso-position-vertical-relative:line" id="docshapegroup263" coordorigin="0,0" coordsize="9031,9">
            <v:line style="position:absolute" from="0,4" to="9030,4" stroked="true" strokeweight=".429399pt" strokecolor="#d9d9d9">
              <v:stroke dashstyle="solid"/>
            </v:line>
          </v:group>
        </w:pict>
      </w:r>
      <w:r>
        <w:rPr>
          <w:rFonts w:ascii="Calibri"/>
          <w:sz w:val="2"/>
        </w:rPr>
      </w:r>
    </w:p>
    <w:p>
      <w:pPr>
        <w:tabs>
          <w:tab w:pos="1230" w:val="left" w:leader="none"/>
          <w:tab w:pos="1942" w:val="left" w:leader="none"/>
          <w:tab w:pos="2723" w:val="left" w:leader="none"/>
          <w:tab w:pos="3447" w:val="left" w:leader="none"/>
          <w:tab w:pos="4255" w:val="left" w:leader="none"/>
          <w:tab w:pos="5008" w:val="left" w:leader="none"/>
          <w:tab w:pos="5733" w:val="left" w:leader="none"/>
          <w:tab w:pos="6498" w:val="left" w:leader="none"/>
          <w:tab w:pos="7230" w:val="left" w:leader="none"/>
          <w:tab w:pos="7984" w:val="left" w:leader="none"/>
          <w:tab w:pos="8740" w:val="left" w:leader="none"/>
        </w:tabs>
        <w:spacing w:before="82"/>
        <w:ind w:left="492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J</w:t>
        <w:tab/>
        <w:t>F</w:t>
        <w:tab/>
        <w:t>M</w:t>
        <w:tab/>
        <w:t>A</w:t>
        <w:tab/>
        <w:t>M</w:t>
        <w:tab/>
        <w:t>J</w:t>
        <w:tab/>
        <w:t>J</w:t>
        <w:tab/>
        <w:t>A</w:t>
        <w:tab/>
        <w:t>S</w:t>
        <w:tab/>
        <w:t>O</w:t>
        <w:tab/>
        <w:t>N</w:t>
        <w:tab/>
        <w:t>D</w:t>
      </w:r>
    </w:p>
    <w:p>
      <w:pPr>
        <w:tabs>
          <w:tab w:pos="887" w:val="left" w:leader="none"/>
          <w:tab w:pos="1774" w:val="left" w:leader="none"/>
        </w:tabs>
        <w:spacing w:before="99"/>
        <w:ind w:left="0" w:right="813" w:firstLine="0"/>
        <w:jc w:val="center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60896" from="246.806854pt,10.300983pt" to="260.950097pt,10.300983pt" stroked="true" strokeweight="2.00386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575232" from="291.181274pt,10.300983pt" to="305.324517pt,10.300983pt" stroked="true" strokeweight="2.003864pt" strokecolor="#a6a6a6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574720" from="335.555695pt,10.300983pt" to="349.698937pt,10.300983pt" stroked="true" strokeweight="2.003864pt" strokecolor="#006fc0">
            <v:stroke dashstyle="solid"/>
            <w10:wrap type="none"/>
          </v:line>
        </w:pict>
      </w:r>
      <w:r>
        <w:rPr>
          <w:rFonts w:ascii="Calibri"/>
          <w:color w:val="585858"/>
          <w:w w:val="130"/>
          <w:sz w:val="16"/>
        </w:rPr>
        <w:t>2019</w:t>
        <w:tab/>
        <w:t>2020</w:t>
        <w:tab/>
        <w:t>2021</w:t>
      </w:r>
    </w:p>
    <w:p>
      <w:pPr>
        <w:spacing w:after="0"/>
        <w:jc w:val="center"/>
        <w:rPr>
          <w:rFonts w:ascii="Calibri"/>
          <w:sz w:val="16"/>
        </w:rPr>
        <w:sectPr>
          <w:type w:val="continuous"/>
          <w:pgSz w:w="12240" w:h="15840"/>
          <w:pgMar w:header="10" w:footer="530" w:top="500" w:bottom="280" w:left="600" w:right="580"/>
          <w:cols w:num="2" w:equalWidth="0">
            <w:col w:w="1208" w:space="40"/>
            <w:col w:w="9812"/>
          </w:cols>
        </w:sectPr>
      </w:pPr>
    </w:p>
    <w:p>
      <w:pPr>
        <w:spacing w:line="368" w:lineRule="exact" w:before="153"/>
        <w:ind w:left="177" w:right="162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75" w:lineRule="exact"/>
        <w:ind w:right="206"/>
      </w:pPr>
      <w:r>
        <w:rPr>
          <w:color w:val="231F20"/>
          <w:spacing w:val="15"/>
        </w:rPr>
        <w:t>Out-of-State</w:t>
      </w:r>
      <w:r>
        <w:rPr>
          <w:color w:val="231F20"/>
          <w:spacing w:val="46"/>
        </w:rPr>
        <w:t> </w:t>
      </w:r>
      <w:r>
        <w:rPr>
          <w:color w:val="231F20"/>
          <w:spacing w:val="14"/>
        </w:rPr>
        <w:t>MSA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65"/>
        <w:ind w:left="177" w:right="254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rPr>
          <w:rFonts w:ascii="Segoe UI Semibold"/>
          <w:b/>
          <w:sz w:val="19"/>
        </w:rPr>
      </w:pPr>
    </w:p>
    <w:p>
      <w:pPr>
        <w:pStyle w:val="Heading3"/>
        <w:spacing w:before="100"/>
      </w:pPr>
      <w:r>
        <w:rPr/>
        <w:t>Memphis,</w:t>
      </w:r>
      <w:r>
        <w:rPr>
          <w:spacing w:val="-3"/>
        </w:rPr>
        <w:t> </w:t>
      </w:r>
      <w:r>
        <w:rPr/>
        <w:t>TN-MS-AR</w:t>
      </w:r>
      <w:r>
        <w:rPr>
          <w:spacing w:val="-2"/>
        </w:rPr>
        <w:t> </w:t>
      </w:r>
      <w:r>
        <w:rPr/>
        <w:t>MSA</w:t>
      </w:r>
    </w:p>
    <w:p>
      <w:pPr>
        <w:pStyle w:val="BodyText"/>
        <w:spacing w:before="8"/>
        <w:rPr>
          <w:b/>
          <w:sz w:val="14"/>
        </w:rPr>
      </w:pPr>
    </w:p>
    <w:p>
      <w:pPr>
        <w:spacing w:before="100"/>
        <w:ind w:left="666" w:right="694" w:firstLine="0"/>
        <w:jc w:val="center"/>
        <w:rPr>
          <w:sz w:val="18"/>
        </w:rPr>
      </w:pPr>
      <w:r>
        <w:rPr/>
        <w:pict>
          <v:rect style="position:absolute;margin-left:90.639999pt;margin-top:43.168625pt;width:425.12pt;height:62.863pt;mso-position-horizontal-relative:page;mso-position-vertical-relative:paragraph;z-index:-20574208" id="docshape264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Memphis,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TN-MS-AR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Fayette,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Shelby,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Tipton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Tennessee;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Benton,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Desoto,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Marshall,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Tate,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Tunica</w:t>
      </w:r>
      <w:r>
        <w:rPr>
          <w:color w:val="231F20"/>
          <w:spacing w:val="-46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Mississippi; &amp;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Crittenden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County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Arkansas.</w:t>
      </w:r>
    </w:p>
    <w:p>
      <w:pPr>
        <w:pStyle w:val="BodyText"/>
        <w:spacing w:before="5" w:after="1"/>
        <w:rPr>
          <w:sz w:val="21"/>
        </w:rPr>
      </w:pPr>
    </w:p>
    <w:tbl>
      <w:tblPr>
        <w:tblW w:w="0" w:type="auto"/>
        <w:jc w:val="left"/>
        <w:tblInd w:w="2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49"/>
        <w:gridCol w:w="1053"/>
        <w:gridCol w:w="1057"/>
        <w:gridCol w:w="985"/>
        <w:gridCol w:w="831"/>
      </w:tblGrid>
      <w:tr>
        <w:trPr>
          <w:trHeight w:val="354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49" w:type="dxa"/>
          </w:tcPr>
          <w:p>
            <w:pPr>
              <w:pStyle w:val="TableParagraph"/>
              <w:spacing w:line="220" w:lineRule="exact" w:before="114"/>
              <w:ind w:right="23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53" w:type="dxa"/>
          </w:tcPr>
          <w:p>
            <w:pPr>
              <w:pStyle w:val="TableParagraph"/>
              <w:spacing w:line="223" w:lineRule="exact" w:before="110"/>
              <w:ind w:right="19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57" w:type="dxa"/>
          </w:tcPr>
          <w:p>
            <w:pPr>
              <w:pStyle w:val="TableParagraph"/>
              <w:spacing w:line="223" w:lineRule="exact" w:before="110"/>
              <w:ind w:right="27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5" w:type="dxa"/>
          </w:tcPr>
          <w:p>
            <w:pPr>
              <w:pStyle w:val="TableParagraph"/>
              <w:spacing w:line="222" w:lineRule="exact" w:before="111"/>
              <w:ind w:right="22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831" w:type="dxa"/>
          </w:tcPr>
          <w:p>
            <w:pPr>
              <w:pStyle w:val="TableParagraph"/>
              <w:spacing w:line="223" w:lineRule="exact" w:before="110"/>
              <w:ind w:right="5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1" w:hRule="atLeast"/>
        </w:trPr>
        <w:tc>
          <w:tcPr>
            <w:tcW w:w="1953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49" w:type="dxa"/>
          </w:tcPr>
          <w:p>
            <w:pPr>
              <w:pStyle w:val="TableParagraph"/>
              <w:spacing w:line="167" w:lineRule="exact" w:before="25"/>
              <w:ind w:right="254"/>
              <w:rPr>
                <w:sz w:val="18"/>
              </w:rPr>
            </w:pPr>
            <w:r>
              <w:rPr>
                <w:color w:val="231F20"/>
                <w:sz w:val="18"/>
              </w:rPr>
              <w:t>658,876</w:t>
            </w:r>
          </w:p>
        </w:tc>
        <w:tc>
          <w:tcPr>
            <w:tcW w:w="1053" w:type="dxa"/>
          </w:tcPr>
          <w:p>
            <w:pPr>
              <w:pStyle w:val="TableParagraph"/>
              <w:spacing w:line="167" w:lineRule="exact" w:before="25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653,474</w:t>
            </w:r>
          </w:p>
        </w:tc>
        <w:tc>
          <w:tcPr>
            <w:tcW w:w="1057" w:type="dxa"/>
          </w:tcPr>
          <w:p>
            <w:pPr>
              <w:pStyle w:val="TableParagraph"/>
              <w:spacing w:line="177" w:lineRule="exact" w:before="14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624,223</w:t>
            </w:r>
          </w:p>
        </w:tc>
        <w:tc>
          <w:tcPr>
            <w:tcW w:w="985" w:type="dxa"/>
          </w:tcPr>
          <w:p>
            <w:pPr>
              <w:pStyle w:val="TableParagraph"/>
              <w:spacing w:line="166" w:lineRule="exact" w:before="26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5,402</w:t>
            </w:r>
          </w:p>
        </w:tc>
        <w:tc>
          <w:tcPr>
            <w:tcW w:w="831" w:type="dxa"/>
          </w:tcPr>
          <w:p>
            <w:pPr>
              <w:pStyle w:val="TableParagraph"/>
              <w:spacing w:line="177" w:lineRule="exact" w:before="14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34,653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49" w:type="dxa"/>
          </w:tcPr>
          <w:p>
            <w:pPr>
              <w:pStyle w:val="TableParagraph"/>
              <w:spacing w:line="167" w:lineRule="exact" w:before="3"/>
              <w:ind w:right="254"/>
              <w:rPr>
                <w:sz w:val="18"/>
              </w:rPr>
            </w:pPr>
            <w:r>
              <w:rPr>
                <w:color w:val="231F20"/>
                <w:sz w:val="18"/>
              </w:rPr>
              <w:t>609,321</w:t>
            </w:r>
          </w:p>
        </w:tc>
        <w:tc>
          <w:tcPr>
            <w:tcW w:w="1053" w:type="dxa"/>
          </w:tcPr>
          <w:p>
            <w:pPr>
              <w:pStyle w:val="TableParagraph"/>
              <w:spacing w:line="167" w:lineRule="exact" w:before="3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612,613</w:t>
            </w:r>
          </w:p>
        </w:tc>
        <w:tc>
          <w:tcPr>
            <w:tcW w:w="1057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551,254</w:t>
            </w:r>
          </w:p>
        </w:tc>
        <w:tc>
          <w:tcPr>
            <w:tcW w:w="985" w:type="dxa"/>
          </w:tcPr>
          <w:p>
            <w:pPr>
              <w:pStyle w:val="TableParagraph"/>
              <w:spacing w:line="166" w:lineRule="exact" w:before="4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-3,292</w:t>
            </w:r>
          </w:p>
        </w:tc>
        <w:tc>
          <w:tcPr>
            <w:tcW w:w="831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58,067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49" w:type="dxa"/>
          </w:tcPr>
          <w:p>
            <w:pPr>
              <w:pStyle w:val="TableParagraph"/>
              <w:spacing w:line="167" w:lineRule="exact" w:before="3"/>
              <w:ind w:right="254"/>
              <w:rPr>
                <w:sz w:val="18"/>
              </w:rPr>
            </w:pPr>
            <w:r>
              <w:rPr>
                <w:color w:val="231F20"/>
                <w:sz w:val="18"/>
              </w:rPr>
              <w:t>49,555</w:t>
            </w:r>
          </w:p>
        </w:tc>
        <w:tc>
          <w:tcPr>
            <w:tcW w:w="1053" w:type="dxa"/>
          </w:tcPr>
          <w:p>
            <w:pPr>
              <w:pStyle w:val="TableParagraph"/>
              <w:spacing w:line="167" w:lineRule="exact" w:before="3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40,861</w:t>
            </w:r>
          </w:p>
        </w:tc>
        <w:tc>
          <w:tcPr>
            <w:tcW w:w="1057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72,969</w:t>
            </w:r>
          </w:p>
        </w:tc>
        <w:tc>
          <w:tcPr>
            <w:tcW w:w="985" w:type="dxa"/>
          </w:tcPr>
          <w:p>
            <w:pPr>
              <w:pStyle w:val="TableParagraph"/>
              <w:spacing w:line="166" w:lineRule="exact" w:before="4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8,694</w:t>
            </w:r>
          </w:p>
        </w:tc>
        <w:tc>
          <w:tcPr>
            <w:tcW w:w="831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-23,414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49" w:type="dxa"/>
          </w:tcPr>
          <w:p>
            <w:pPr>
              <w:pStyle w:val="TableParagraph"/>
              <w:spacing w:line="240" w:lineRule="auto" w:before="3"/>
              <w:ind w:right="254"/>
              <w:rPr>
                <w:sz w:val="18"/>
              </w:rPr>
            </w:pPr>
            <w:r>
              <w:rPr>
                <w:color w:val="231F20"/>
                <w:sz w:val="18"/>
              </w:rPr>
              <w:t>7.5</w:t>
            </w:r>
          </w:p>
        </w:tc>
        <w:tc>
          <w:tcPr>
            <w:tcW w:w="1053" w:type="dxa"/>
          </w:tcPr>
          <w:p>
            <w:pPr>
              <w:pStyle w:val="TableParagraph"/>
              <w:spacing w:line="240" w:lineRule="auto" w:before="3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6.3</w:t>
            </w:r>
          </w:p>
        </w:tc>
        <w:tc>
          <w:tcPr>
            <w:tcW w:w="1057" w:type="dxa"/>
          </w:tcPr>
          <w:p>
            <w:pPr>
              <w:pStyle w:val="TableParagraph"/>
              <w:spacing w:line="200" w:lineRule="exact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11.7</w:t>
            </w:r>
          </w:p>
        </w:tc>
        <w:tc>
          <w:tcPr>
            <w:tcW w:w="985" w:type="dxa"/>
          </w:tcPr>
          <w:p>
            <w:pPr>
              <w:pStyle w:val="TableParagraph"/>
              <w:spacing w:line="240" w:lineRule="auto" w:before="4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1.2</w:t>
            </w:r>
          </w:p>
        </w:tc>
        <w:tc>
          <w:tcPr>
            <w:tcW w:w="831" w:type="dxa"/>
          </w:tcPr>
          <w:p>
            <w:pPr>
              <w:pStyle w:val="TableParagraph"/>
              <w:spacing w:line="200" w:lineRule="exact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-4.2</w:t>
            </w:r>
          </w:p>
        </w:tc>
      </w:tr>
    </w:tbl>
    <w:p>
      <w:pPr>
        <w:pStyle w:val="BodyText"/>
        <w:spacing w:before="11"/>
        <w:rPr>
          <w:sz w:val="29"/>
        </w:rPr>
      </w:pPr>
    </w:p>
    <w:p>
      <w:pPr>
        <w:pStyle w:val="Heading3"/>
      </w:pPr>
      <w:r>
        <w:rPr/>
        <w:t>Texarkana</w:t>
      </w:r>
      <w:r>
        <w:rPr>
          <w:spacing w:val="-10"/>
        </w:rPr>
        <w:t> </w:t>
      </w:r>
      <w:r>
        <w:rPr/>
        <w:t>MSA</w:t>
      </w:r>
    </w:p>
    <w:p>
      <w:pPr>
        <w:spacing w:before="185"/>
        <w:ind w:left="177" w:right="177" w:firstLine="0"/>
        <w:jc w:val="center"/>
        <w:rPr>
          <w:sz w:val="18"/>
        </w:rPr>
      </w:pPr>
      <w:r>
        <w:rPr/>
        <w:pict>
          <v:rect style="position:absolute;margin-left:90.639999pt;margin-top:33.248409pt;width:425.12pt;height:75.719pt;mso-position-horizontal-relative:page;mso-position-vertical-relative:paragraph;z-index:-20573696" id="docshape265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Texarkana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MSA=</w:t>
      </w:r>
      <w:r>
        <w:rPr>
          <w:color w:val="231F20"/>
          <w:spacing w:val="43"/>
          <w:sz w:val="18"/>
        </w:rPr>
        <w:t> </w:t>
      </w:r>
      <w:r>
        <w:rPr>
          <w:color w:val="231F20"/>
          <w:sz w:val="18"/>
        </w:rPr>
        <w:t>Bowie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County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Texas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Little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River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Miller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Arkansas.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2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80"/>
        <w:gridCol w:w="1221"/>
        <w:gridCol w:w="1068"/>
        <w:gridCol w:w="1081"/>
        <w:gridCol w:w="990"/>
        <w:gridCol w:w="786"/>
      </w:tblGrid>
      <w:tr>
        <w:trPr>
          <w:trHeight w:val="247" w:hRule="atLeast"/>
        </w:trPr>
        <w:tc>
          <w:tcPr>
            <w:tcW w:w="1980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21" w:type="dxa"/>
          </w:tcPr>
          <w:p>
            <w:pPr>
              <w:pStyle w:val="TableParagraph"/>
              <w:spacing w:line="224" w:lineRule="exact" w:before="3"/>
              <w:ind w:right="22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68" w:type="dxa"/>
          </w:tcPr>
          <w:p>
            <w:pPr>
              <w:pStyle w:val="TableParagraph"/>
              <w:spacing w:line="228" w:lineRule="exact"/>
              <w:ind w:right="21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81" w:type="dxa"/>
          </w:tcPr>
          <w:p>
            <w:pPr>
              <w:pStyle w:val="TableParagraph"/>
              <w:spacing w:line="215" w:lineRule="exact" w:before="13"/>
              <w:ind w:right="31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90" w:type="dxa"/>
          </w:tcPr>
          <w:p>
            <w:pPr>
              <w:pStyle w:val="TableParagraph"/>
              <w:spacing w:line="227" w:lineRule="exact" w:before="1"/>
              <w:ind w:left="288" w:right="247"/>
              <w:jc w:val="center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86" w:type="dxa"/>
          </w:tcPr>
          <w:p>
            <w:pPr>
              <w:pStyle w:val="TableParagraph"/>
              <w:spacing w:line="215" w:lineRule="exact" w:before="13"/>
              <w:ind w:right="4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7" w:hRule="atLeast"/>
        </w:trPr>
        <w:tc>
          <w:tcPr>
            <w:tcW w:w="1980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21" w:type="dxa"/>
          </w:tcPr>
          <w:p>
            <w:pPr>
              <w:pStyle w:val="TableParagraph"/>
              <w:spacing w:line="167" w:lineRule="exact" w:before="20"/>
              <w:ind w:right="253"/>
              <w:rPr>
                <w:sz w:val="18"/>
              </w:rPr>
            </w:pPr>
            <w:r>
              <w:rPr>
                <w:color w:val="231F20"/>
                <w:sz w:val="18"/>
              </w:rPr>
              <w:t>64,590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20"/>
              <w:ind w:right="233"/>
              <w:rPr>
                <w:sz w:val="18"/>
              </w:rPr>
            </w:pPr>
            <w:r>
              <w:rPr>
                <w:color w:val="231F20"/>
                <w:sz w:val="18"/>
              </w:rPr>
              <w:t>64,184</w:t>
            </w:r>
          </w:p>
        </w:tc>
        <w:tc>
          <w:tcPr>
            <w:tcW w:w="1081" w:type="dxa"/>
          </w:tcPr>
          <w:p>
            <w:pPr>
              <w:pStyle w:val="TableParagraph"/>
              <w:spacing w:line="177" w:lineRule="exact" w:before="9"/>
              <w:ind w:right="310"/>
              <w:rPr>
                <w:sz w:val="18"/>
              </w:rPr>
            </w:pPr>
            <w:r>
              <w:rPr>
                <w:color w:val="231F20"/>
                <w:sz w:val="18"/>
              </w:rPr>
              <w:t>63,490</w:t>
            </w:r>
          </w:p>
        </w:tc>
        <w:tc>
          <w:tcPr>
            <w:tcW w:w="990" w:type="dxa"/>
          </w:tcPr>
          <w:p>
            <w:pPr>
              <w:pStyle w:val="TableParagraph"/>
              <w:spacing w:line="166" w:lineRule="exact" w:before="21"/>
              <w:ind w:left="288" w:right="15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406</w:t>
            </w:r>
          </w:p>
        </w:tc>
        <w:tc>
          <w:tcPr>
            <w:tcW w:w="786" w:type="dxa"/>
          </w:tcPr>
          <w:p>
            <w:pPr>
              <w:pStyle w:val="TableParagraph"/>
              <w:spacing w:line="177" w:lineRule="exact" w:before="9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1,100</w:t>
            </w:r>
          </w:p>
        </w:tc>
      </w:tr>
      <w:tr>
        <w:trPr>
          <w:trHeight w:val="190" w:hRule="atLeast"/>
        </w:trPr>
        <w:tc>
          <w:tcPr>
            <w:tcW w:w="1980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21" w:type="dxa"/>
          </w:tcPr>
          <w:p>
            <w:pPr>
              <w:pStyle w:val="TableParagraph"/>
              <w:spacing w:line="167" w:lineRule="exact" w:before="3"/>
              <w:ind w:right="253"/>
              <w:rPr>
                <w:sz w:val="18"/>
              </w:rPr>
            </w:pPr>
            <w:r>
              <w:rPr>
                <w:color w:val="231F20"/>
                <w:sz w:val="18"/>
              </w:rPr>
              <w:t>60,448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3"/>
              <w:ind w:right="233"/>
              <w:rPr>
                <w:sz w:val="18"/>
              </w:rPr>
            </w:pPr>
            <w:r>
              <w:rPr>
                <w:color w:val="231F20"/>
                <w:sz w:val="18"/>
              </w:rPr>
              <w:t>60,508</w:t>
            </w:r>
          </w:p>
        </w:tc>
        <w:tc>
          <w:tcPr>
            <w:tcW w:w="1081" w:type="dxa"/>
          </w:tcPr>
          <w:p>
            <w:pPr>
              <w:pStyle w:val="TableParagraph"/>
              <w:ind w:right="310"/>
              <w:rPr>
                <w:sz w:val="18"/>
              </w:rPr>
            </w:pPr>
            <w:r>
              <w:rPr>
                <w:color w:val="231F20"/>
                <w:sz w:val="18"/>
              </w:rPr>
              <w:t>57,672</w:t>
            </w:r>
          </w:p>
        </w:tc>
        <w:tc>
          <w:tcPr>
            <w:tcW w:w="990" w:type="dxa"/>
          </w:tcPr>
          <w:p>
            <w:pPr>
              <w:pStyle w:val="TableParagraph"/>
              <w:spacing w:line="166" w:lineRule="exact" w:before="4"/>
              <w:ind w:left="288" w:right="12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-60</w:t>
            </w:r>
          </w:p>
        </w:tc>
        <w:tc>
          <w:tcPr>
            <w:tcW w:w="78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2,776</w:t>
            </w:r>
          </w:p>
        </w:tc>
      </w:tr>
      <w:tr>
        <w:trPr>
          <w:trHeight w:val="190" w:hRule="atLeast"/>
        </w:trPr>
        <w:tc>
          <w:tcPr>
            <w:tcW w:w="1980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21" w:type="dxa"/>
          </w:tcPr>
          <w:p>
            <w:pPr>
              <w:pStyle w:val="TableParagraph"/>
              <w:spacing w:line="167" w:lineRule="exact" w:before="3"/>
              <w:ind w:right="253"/>
              <w:rPr>
                <w:sz w:val="18"/>
              </w:rPr>
            </w:pPr>
            <w:r>
              <w:rPr>
                <w:color w:val="231F20"/>
                <w:sz w:val="18"/>
              </w:rPr>
              <w:t>4,142</w:t>
            </w:r>
          </w:p>
        </w:tc>
        <w:tc>
          <w:tcPr>
            <w:tcW w:w="1068" w:type="dxa"/>
          </w:tcPr>
          <w:p>
            <w:pPr>
              <w:pStyle w:val="TableParagraph"/>
              <w:spacing w:line="167" w:lineRule="exact" w:before="3"/>
              <w:ind w:right="233"/>
              <w:rPr>
                <w:sz w:val="18"/>
              </w:rPr>
            </w:pPr>
            <w:r>
              <w:rPr>
                <w:color w:val="231F20"/>
                <w:sz w:val="18"/>
              </w:rPr>
              <w:t>3,676</w:t>
            </w:r>
          </w:p>
        </w:tc>
        <w:tc>
          <w:tcPr>
            <w:tcW w:w="1081" w:type="dxa"/>
          </w:tcPr>
          <w:p>
            <w:pPr>
              <w:pStyle w:val="TableParagraph"/>
              <w:ind w:right="310"/>
              <w:rPr>
                <w:sz w:val="18"/>
              </w:rPr>
            </w:pPr>
            <w:r>
              <w:rPr>
                <w:color w:val="231F20"/>
                <w:sz w:val="18"/>
              </w:rPr>
              <w:t>5,818</w:t>
            </w:r>
          </w:p>
        </w:tc>
        <w:tc>
          <w:tcPr>
            <w:tcW w:w="990" w:type="dxa"/>
          </w:tcPr>
          <w:p>
            <w:pPr>
              <w:pStyle w:val="TableParagraph"/>
              <w:spacing w:line="166" w:lineRule="exact" w:before="4"/>
              <w:ind w:left="288" w:right="15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466</w:t>
            </w:r>
          </w:p>
        </w:tc>
        <w:tc>
          <w:tcPr>
            <w:tcW w:w="78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-1,676</w:t>
            </w:r>
          </w:p>
        </w:tc>
      </w:tr>
      <w:tr>
        <w:trPr>
          <w:trHeight w:val="211" w:hRule="atLeast"/>
        </w:trPr>
        <w:tc>
          <w:tcPr>
            <w:tcW w:w="1980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21" w:type="dxa"/>
          </w:tcPr>
          <w:p>
            <w:pPr>
              <w:pStyle w:val="TableParagraph"/>
              <w:spacing w:line="188" w:lineRule="exact" w:before="3"/>
              <w:ind w:right="253"/>
              <w:rPr>
                <w:sz w:val="18"/>
              </w:rPr>
            </w:pPr>
            <w:r>
              <w:rPr>
                <w:color w:val="231F20"/>
                <w:sz w:val="18"/>
              </w:rPr>
              <w:t>6.4</w:t>
            </w:r>
          </w:p>
        </w:tc>
        <w:tc>
          <w:tcPr>
            <w:tcW w:w="1068" w:type="dxa"/>
          </w:tcPr>
          <w:p>
            <w:pPr>
              <w:pStyle w:val="TableParagraph"/>
              <w:spacing w:line="188" w:lineRule="exact" w:before="3"/>
              <w:ind w:right="233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1081" w:type="dxa"/>
          </w:tcPr>
          <w:p>
            <w:pPr>
              <w:pStyle w:val="TableParagraph"/>
              <w:spacing w:line="191" w:lineRule="exact"/>
              <w:ind w:right="310"/>
              <w:rPr>
                <w:sz w:val="18"/>
              </w:rPr>
            </w:pPr>
            <w:r>
              <w:rPr>
                <w:color w:val="231F20"/>
                <w:sz w:val="18"/>
              </w:rPr>
              <w:t>9.2</w:t>
            </w:r>
          </w:p>
        </w:tc>
        <w:tc>
          <w:tcPr>
            <w:tcW w:w="990" w:type="dxa"/>
          </w:tcPr>
          <w:p>
            <w:pPr>
              <w:pStyle w:val="TableParagraph"/>
              <w:spacing w:line="187" w:lineRule="exact" w:before="4"/>
              <w:ind w:left="288" w:right="10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0.7</w:t>
            </w:r>
          </w:p>
        </w:tc>
        <w:tc>
          <w:tcPr>
            <w:tcW w:w="786" w:type="dxa"/>
          </w:tcPr>
          <w:p>
            <w:pPr>
              <w:pStyle w:val="TableParagraph"/>
              <w:spacing w:line="191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-2.8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pgSz w:w="12240" w:h="15840"/>
          <w:pgMar w:header="10" w:footer="530" w:top="2060" w:bottom="780" w:left="600" w:right="580"/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9"/>
        <w:rPr>
          <w:sz w:val="8"/>
        </w:rPr>
      </w:pP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14.0</w:t>
      </w:r>
    </w:p>
    <w:p>
      <w:pPr>
        <w:spacing w:line="253" w:lineRule="exact" w:before="100"/>
        <w:ind w:left="160" w:right="30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Memphis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MSA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Unemployment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Rates</w:t>
      </w:r>
    </w:p>
    <w:p>
      <w:pPr>
        <w:spacing w:line="253" w:lineRule="exact" w:before="0"/>
        <w:ind w:left="160" w:right="30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64480" from="52.944149pt,18.342453pt" to="292.457339pt,18.342453pt" stroked="true" strokeweight=".305681pt" strokecolor="#d9d9d9">
            <v:stroke dashstyle="solid"/>
            <w10:wrap type="none"/>
          </v:line>
        </w:pict>
      </w:r>
      <w:r>
        <w:rPr>
          <w:color w:val="231F20"/>
          <w:sz w:val="20"/>
        </w:rPr>
        <w:t>June: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line="240" w:lineRule="auto" w:before="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9"/>
        <w:rPr>
          <w:sz w:val="8"/>
        </w:rPr>
      </w:pP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64,000</w:t>
      </w:r>
    </w:p>
    <w:p>
      <w:pPr>
        <w:spacing w:line="253" w:lineRule="exact" w:before="100"/>
        <w:ind w:left="157" w:right="1308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Texarkana</w:t>
      </w:r>
      <w:r>
        <w:rPr>
          <w:b/>
          <w:color w:val="231F20"/>
          <w:spacing w:val="-11"/>
          <w:sz w:val="20"/>
        </w:rPr>
        <w:t> </w:t>
      </w:r>
      <w:r>
        <w:rPr>
          <w:b/>
          <w:color w:val="231F20"/>
          <w:sz w:val="20"/>
        </w:rPr>
        <w:t>MSA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z w:val="20"/>
        </w:rPr>
        <w:t>Employment</w:t>
      </w:r>
    </w:p>
    <w:p>
      <w:pPr>
        <w:spacing w:line="253" w:lineRule="exact" w:before="0"/>
        <w:ind w:left="157" w:right="1307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65504" from="338.301819pt,18.35025pt" to="568.170280pt,18.35025pt" stroked="true" strokeweight=".306181pt" strokecolor="#d9d9d9">
            <v:stroke dashstyle="solid"/>
            <w10:wrap type="none"/>
          </v:line>
        </w:pict>
      </w:r>
      <w:r>
        <w:rPr>
          <w:color w:val="231F20"/>
          <w:sz w:val="20"/>
        </w:rPr>
        <w:t>June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June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10" w:footer="530" w:top="500" w:bottom="280" w:left="600" w:right="580"/>
          <w:cols w:num="4" w:equalWidth="0">
            <w:col w:w="401" w:space="361"/>
            <w:col w:w="3797" w:space="1041"/>
            <w:col w:w="509" w:space="624"/>
            <w:col w:w="4327"/>
          </w:cols>
        </w:sectPr>
      </w:pPr>
    </w:p>
    <w:p>
      <w:pPr>
        <w:pStyle w:val="BodyText"/>
        <w:spacing w:before="1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2240" w:h="15840"/>
          <w:pgMar w:header="10" w:footer="530" w:top="500" w:bottom="280" w:left="600" w:right="580"/>
        </w:sectPr>
      </w:pPr>
    </w:p>
    <w:p>
      <w:pPr>
        <w:pStyle w:val="BodyText"/>
        <w:spacing w:before="4"/>
        <w:rPr>
          <w:sz w:val="12"/>
        </w:rPr>
      </w:pP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/>
        <w:pict>
          <v:line style="position:absolute;mso-position-horizontal-relative:page;mso-position-vertical-relative:paragraph;z-index:15763968" from="52.944149pt,3.611375pt" to="292.457339pt,3.611375pt" stroked="true" strokeweight=".305681pt" strokecolor="#d9d9d9">
            <v:stroke dashstyle="solid"/>
            <w10:wrap type="none"/>
          </v:line>
        </w:pict>
      </w:r>
      <w:r>
        <w:rPr>
          <w:rFonts w:ascii="Calibri"/>
          <w:color w:val="585858"/>
          <w:sz w:val="11"/>
        </w:rPr>
        <w:t>12.0</w:t>
      </w:r>
    </w:p>
    <w:p>
      <w:pPr>
        <w:spacing w:before="82"/>
        <w:ind w:left="170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color w:val="585858"/>
          <w:sz w:val="11"/>
        </w:rPr>
        <w:t>62,000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10" w:footer="530" w:top="500" w:bottom="280" w:left="600" w:right="580"/>
          <w:cols w:num="2" w:equalWidth="0">
            <w:col w:w="401" w:space="5199"/>
            <w:col w:w="5460"/>
          </w:cols>
        </w:sectPr>
      </w:pPr>
    </w:p>
    <w:p>
      <w:pPr>
        <w:pStyle w:val="BodyText"/>
        <w:spacing w:before="8"/>
        <w:rPr>
          <w:rFonts w:ascii="Calibri"/>
          <w:sz w:val="11"/>
        </w:rPr>
      </w:pPr>
    </w:p>
    <w:p>
      <w:pPr>
        <w:spacing w:before="82"/>
        <w:ind w:left="1270" w:right="492" w:firstLine="0"/>
        <w:jc w:val="center"/>
        <w:rPr>
          <w:rFonts w:ascii="Calibri"/>
          <w:sz w:val="11"/>
        </w:rPr>
      </w:pPr>
      <w:r>
        <w:rPr/>
        <w:pict>
          <v:group style="position:absolute;margin-left:52.944149pt;margin-top:-6.30698pt;width:239.55pt;height:152.950pt;mso-position-horizontal-relative:page;mso-position-vertical-relative:paragraph;z-index:15763456" id="docshapegroup266" coordorigin="1059,-126" coordsize="4791,3059">
            <v:shape style="position:absolute;left:1058;top:1362;width:4791;height:1045" id="docshape267" coordorigin="1059,1363" coordsize="4791,1045" path="m1059,2407l1168,2407m1386,2407l1603,2407m1822,2407l2039,2407m2257,2407l2474,2407m2692,2407l2910,2407m3128,2407l3345,2407m3563,2407l3781,2407m3998,2407l4217,2407m4434,2407l4652,2407m4869,2407l5087,2407m5305,2407l5523,2407m5740,2407l5849,2407m5305,1885l5523,1885m5740,1885l5849,1885m5305,1363l5523,1363m5740,1363l5849,1363e" filled="false" stroked="true" strokeweight=".305681pt" strokecolor="#d9d9d9">
              <v:path arrowok="t"/>
              <v:stroke dashstyle="solid"/>
            </v:shape>
            <v:rect style="position:absolute;left:5522;top:970;width:218;height:1960" id="docshape268" filled="true" fillcolor="#006fc0" stroked="false">
              <v:fill type="solid"/>
            </v:rect>
            <v:shape style="position:absolute;left:3127;top:1362;width:1960;height:523" id="docshape269" coordorigin="3128,1363" coordsize="1960,523" path="m4869,1885l5087,1885m3128,1363l5087,1363e" filled="false" stroked="true" strokeweight=".305681pt" strokecolor="#d9d9d9">
              <v:path arrowok="t"/>
              <v:stroke dashstyle="solid"/>
            </v:shape>
            <v:shape style="position:absolute;left:2256;top:838;width:2831;height:4" id="docshape270" coordorigin="2257,839" coordsize="2831,4" path="m2257,842l5087,842m2257,839l5087,839e" filled="false" stroked="true" strokeweight=".153812pt" strokecolor="#d9d9d9">
              <v:path arrowok="t"/>
              <v:stroke dashstyle="solid"/>
            </v:shape>
            <v:shape style="position:absolute;left:1386;top:317;width:4464;height:523" id="docshape271" coordorigin="1386,318" coordsize="4464,523" path="m5305,840l5849,840m1386,318l5087,318m5305,318l5849,318e" filled="false" stroked="true" strokeweight=".305681pt" strokecolor="#d9d9d9">
              <v:path arrowok="t"/>
              <v:stroke dashstyle="solid"/>
            </v:shape>
            <v:rect style="position:absolute;left:5087;top:-127;width:218;height:3056" id="docshape272" filled="true" fillcolor="#006fc0" stroked="false">
              <v:fill type="solid"/>
            </v:rect>
            <v:line style="position:absolute" from="4434,1885" to="4652,1885" stroked="true" strokeweight=".305681pt" strokecolor="#d9d9d9">
              <v:stroke dashstyle="solid"/>
            </v:line>
            <v:rect style="position:absolute;left:4652;top:1675;width:218;height:1255" id="docshape273" filled="true" fillcolor="#006fc0" stroked="false">
              <v:fill type="solid"/>
            </v:rect>
            <v:line style="position:absolute" from="3998,1885" to="4217,1885" stroked="true" strokeweight=".305681pt" strokecolor="#d9d9d9">
              <v:stroke dashstyle="solid"/>
            </v:line>
            <v:rect style="position:absolute;left:4216;top:1650;width:218;height:1280" id="docshape274" filled="true" fillcolor="#006fc0" stroked="false">
              <v:fill type="solid"/>
            </v:rect>
            <v:line style="position:absolute" from="3563,1885" to="3781,1885" stroked="true" strokeweight=".305681pt" strokecolor="#d9d9d9">
              <v:stroke dashstyle="solid"/>
            </v:line>
            <v:rect style="position:absolute;left:3781;top:1675;width:218;height:1255" id="docshape275" filled="true" fillcolor="#006fc0" stroked="false">
              <v:fill type="solid"/>
            </v:rect>
            <v:line style="position:absolute" from="3128,1885" to="3345,1885" stroked="true" strokeweight=".305681pt" strokecolor="#d9d9d9">
              <v:stroke dashstyle="solid"/>
            </v:line>
            <v:rect style="position:absolute;left:3344;top:1389;width:219;height:1541" id="docshape276" filled="true" fillcolor="#006fc0" stroked="false">
              <v:fill type="solid"/>
            </v:rect>
            <v:shape style="position:absolute;left:2692;top:1362;width:218;height:523" id="docshape277" coordorigin="2692,1363" coordsize="218,523" path="m2692,1885l2910,1885m2692,1363l2910,1363e" filled="false" stroked="true" strokeweight=".305681pt" strokecolor="#d9d9d9">
              <v:path arrowok="t"/>
              <v:stroke dashstyle="solid"/>
            </v:shape>
            <v:rect style="position:absolute;left:2909;top:1127;width:219;height:1802" id="docshape278" filled="true" fillcolor="#006fc0" stroked="false">
              <v:fill type="solid"/>
            </v:rect>
            <v:shape style="position:absolute;left:2256;top:1362;width:218;height:523" id="docshape279" coordorigin="2257,1363" coordsize="218,523" path="m2257,1885l2474,1885m2257,1363l2474,1363e" filled="false" stroked="true" strokeweight=".305681pt" strokecolor="#d9d9d9">
              <v:path arrowok="t"/>
              <v:stroke dashstyle="solid"/>
            </v:shape>
            <v:rect style="position:absolute;left:2474;top:840;width:219;height:2090" id="docshape280" filled="true" fillcolor="#006fc0" stroked="false">
              <v:fill type="solid"/>
            </v:rect>
            <v:shape style="position:absolute;left:1821;top:1362;width:218;height:523" id="docshape281" coordorigin="1822,1363" coordsize="218,523" path="m1822,1885l2039,1885m1822,1363l2039,1363e" filled="false" stroked="true" strokeweight=".305681pt" strokecolor="#d9d9d9">
              <v:path arrowok="t"/>
              <v:stroke dashstyle="solid"/>
            </v:shape>
            <v:shape style="position:absolute;left:1821;top:838;width:218;height:4" id="docshape282" coordorigin="1822,839" coordsize="218,4" path="m1822,842l2039,842m1822,839l2039,839e" filled="false" stroked="true" strokeweight=".153812pt" strokecolor="#d9d9d9">
              <v:path arrowok="t"/>
              <v:stroke dashstyle="solid"/>
            </v:shape>
            <v:rect style="position:absolute;left:2038;top:527;width:219;height:2403" id="docshape283" filled="true" fillcolor="#006fc0" stroked="false">
              <v:fill type="solid"/>
            </v:rect>
            <v:shape style="position:absolute;left:1386;top:1362;width:218;height:523" id="docshape284" coordorigin="1386,1363" coordsize="218,523" path="m1386,1885l1603,1885m1386,1363l1603,1363e" filled="false" stroked="true" strokeweight=".305681pt" strokecolor="#d9d9d9">
              <v:path arrowok="t"/>
              <v:stroke dashstyle="solid"/>
            </v:shape>
            <v:shape style="position:absolute;left:1386;top:838;width:218;height:4" id="docshape285" coordorigin="1386,839" coordsize="218,4" path="m1386,842l1603,842m1386,839l1603,839e" filled="false" stroked="true" strokeweight=".153812pt" strokecolor="#d9d9d9">
              <v:path arrowok="t"/>
              <v:stroke dashstyle="solid"/>
            </v:shape>
            <v:rect style="position:absolute;left:1603;top:500;width:219;height:2429" id="docshape286" filled="true" fillcolor="#006fc0" stroked="false">
              <v:fill type="solid"/>
            </v:rect>
            <v:shape style="position:absolute;left:1058;top:1362;width:110;height:523" id="docshape287" coordorigin="1059,1363" coordsize="110,523" path="m1059,1885l1168,1885m1059,1363l1168,1363e" filled="false" stroked="true" strokeweight=".305681pt" strokecolor="#d9d9d9">
              <v:path arrowok="t"/>
              <v:stroke dashstyle="solid"/>
            </v:shape>
            <v:shape style="position:absolute;left:1058;top:838;width:110;height:4" id="docshape288" coordorigin="1059,839" coordsize="110,4" path="m1059,842l1168,842m1059,839l1168,839e" filled="false" stroked="true" strokeweight=".153812pt" strokecolor="#d9d9d9">
              <v:path arrowok="t"/>
              <v:stroke dashstyle="solid"/>
            </v:shape>
            <v:line style="position:absolute" from="1059,318" to="1168,318" stroked="true" strokeweight=".305681pt" strokecolor="#d9d9d9">
              <v:stroke dashstyle="solid"/>
            </v:line>
            <v:rect style="position:absolute;left:1167;top:266;width:219;height:2664" id="docshape289" filled="true" fillcolor="#006fc0" stroked="false">
              <v:fill type="solid"/>
            </v:rect>
            <v:line style="position:absolute" from="1059,2930" to="5849,2930" stroked="true" strokeweight=".305681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sz w:val="11"/>
        </w:rPr>
        <w:t>60,000</w:t>
      </w:r>
    </w:p>
    <w:p>
      <w:pPr>
        <w:spacing w:before="29"/>
        <w:ind w:left="148" w:right="10675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10.0</w:t>
      </w:r>
    </w:p>
    <w:p>
      <w:pPr>
        <w:pStyle w:val="BodyText"/>
        <w:spacing w:before="8"/>
        <w:rPr>
          <w:rFonts w:ascii="Calibri"/>
          <w:sz w:val="11"/>
        </w:rPr>
      </w:pPr>
    </w:p>
    <w:p>
      <w:pPr>
        <w:spacing w:before="0"/>
        <w:ind w:left="1270" w:right="492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58,000</w:t>
      </w:r>
    </w:p>
    <w:p>
      <w:pPr>
        <w:pStyle w:val="BodyText"/>
        <w:spacing w:before="2"/>
        <w:rPr>
          <w:rFonts w:ascii="Calibri"/>
          <w:sz w:val="9"/>
        </w:rPr>
      </w:pPr>
    </w:p>
    <w:p>
      <w:pPr>
        <w:spacing w:before="0"/>
        <w:ind w:left="41" w:right="10514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8.0</w:t>
      </w:r>
    </w:p>
    <w:p>
      <w:pPr>
        <w:spacing w:before="60"/>
        <w:ind w:left="1270" w:right="492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56,000</w:t>
      </w:r>
    </w:p>
    <w:p>
      <w:pPr>
        <w:pStyle w:val="BodyText"/>
        <w:spacing w:before="3"/>
        <w:rPr>
          <w:rFonts w:ascii="Calibri"/>
          <w:sz w:val="9"/>
        </w:rPr>
      </w:pPr>
    </w:p>
    <w:p>
      <w:pPr>
        <w:spacing w:line="123" w:lineRule="exact" w:before="81"/>
        <w:ind w:left="41" w:right="10514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6.0</w:t>
      </w:r>
    </w:p>
    <w:p>
      <w:pPr>
        <w:spacing w:line="123" w:lineRule="exact" w:before="0"/>
        <w:ind w:left="1270" w:right="492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54,000</w:t>
      </w:r>
    </w:p>
    <w:p>
      <w:pPr>
        <w:pStyle w:val="BodyText"/>
        <w:spacing w:before="11"/>
        <w:rPr>
          <w:rFonts w:ascii="Calibri"/>
          <w:sz w:val="15"/>
        </w:rPr>
      </w:pPr>
    </w:p>
    <w:p>
      <w:pPr>
        <w:spacing w:after="0"/>
        <w:rPr>
          <w:rFonts w:ascii="Calibri"/>
          <w:sz w:val="15"/>
        </w:rPr>
        <w:sectPr>
          <w:type w:val="continuous"/>
          <w:pgSz w:w="12240" w:h="15840"/>
          <w:pgMar w:header="10" w:footer="530" w:top="500" w:bottom="280" w:left="600" w:right="580"/>
        </w:sectPr>
      </w:pPr>
    </w:p>
    <w:p>
      <w:pPr>
        <w:spacing w:before="81"/>
        <w:ind w:left="22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4.0</w:t>
      </w:r>
    </w:p>
    <w:p>
      <w:pPr>
        <w:spacing w:line="240" w:lineRule="auto" w:before="2"/>
        <w:rPr>
          <w:rFonts w:ascii="Calibri"/>
          <w:sz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spacing w:before="0"/>
        <w:ind w:left="22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52,000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10" w:footer="530" w:top="500" w:bottom="280" w:left="600" w:right="580"/>
          <w:cols w:num="2" w:equalWidth="0">
            <w:col w:w="401" w:space="5145"/>
            <w:col w:w="5514"/>
          </w:cols>
        </w:sectPr>
      </w:pPr>
    </w:p>
    <w:p>
      <w:pPr>
        <w:pStyle w:val="BodyText"/>
        <w:spacing w:before="5"/>
        <w:rPr>
          <w:rFonts w:ascii="Calibri"/>
          <w:sz w:val="18"/>
        </w:rPr>
      </w:pPr>
    </w:p>
    <w:p>
      <w:pPr>
        <w:spacing w:after="0"/>
        <w:rPr>
          <w:rFonts w:ascii="Calibri"/>
          <w:sz w:val="18"/>
        </w:rPr>
        <w:sectPr>
          <w:type w:val="continuous"/>
          <w:pgSz w:w="12240" w:h="15840"/>
          <w:pgMar w:header="10" w:footer="530" w:top="500" w:bottom="280" w:left="600" w:right="580"/>
        </w:sectPr>
      </w:pPr>
    </w:p>
    <w:p>
      <w:pPr>
        <w:pStyle w:val="BodyText"/>
        <w:spacing w:before="10"/>
        <w:rPr>
          <w:rFonts w:ascii="Calibri"/>
          <w:sz w:val="10"/>
        </w:rPr>
      </w:pPr>
    </w:p>
    <w:p>
      <w:pPr>
        <w:spacing w:before="1"/>
        <w:ind w:left="22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2.0</w:t>
      </w:r>
    </w:p>
    <w:p>
      <w:pPr>
        <w:spacing w:before="81"/>
        <w:ind w:left="224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color w:val="585858"/>
          <w:sz w:val="11"/>
        </w:rPr>
        <w:t>50,000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10" w:footer="530" w:top="500" w:bottom="280" w:left="600" w:right="580"/>
          <w:cols w:num="2" w:equalWidth="0">
            <w:col w:w="401" w:space="5145"/>
            <w:col w:w="5514"/>
          </w:cols>
        </w:sectPr>
      </w:pPr>
    </w:p>
    <w:p>
      <w:pPr>
        <w:pStyle w:val="BodyText"/>
        <w:spacing w:before="2"/>
        <w:rPr>
          <w:rFonts w:ascii="Calibri"/>
          <w:sz w:val="14"/>
        </w:rPr>
      </w:pPr>
    </w:p>
    <w:p>
      <w:pPr>
        <w:spacing w:after="0"/>
        <w:rPr>
          <w:rFonts w:ascii="Calibri"/>
          <w:sz w:val="14"/>
        </w:rPr>
        <w:sectPr>
          <w:type w:val="continuous"/>
          <w:pgSz w:w="12240" w:h="15840"/>
          <w:pgMar w:header="10" w:footer="530" w:top="500" w:bottom="280" w:left="600" w:right="580"/>
        </w:sect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7"/>
        <w:rPr>
          <w:rFonts w:ascii="Calibri"/>
          <w:sz w:val="7"/>
        </w:rPr>
      </w:pPr>
    </w:p>
    <w:p>
      <w:pPr>
        <w:spacing w:before="0"/>
        <w:ind w:left="224" w:right="0" w:firstLine="0"/>
        <w:jc w:val="left"/>
        <w:rPr>
          <w:rFonts w:ascii="Calibri"/>
          <w:sz w:val="11"/>
        </w:rPr>
      </w:pPr>
      <w:r>
        <w:rPr/>
        <w:pict>
          <v:group style="position:absolute;margin-left:338.158936pt;margin-top:-165.049454pt;width:230.2pt;height:163.85pt;mso-position-horizontal-relative:page;mso-position-vertical-relative:paragraph;z-index:15764992" id="docshapegroup290" coordorigin="6763,-3301" coordsize="4604,3277">
            <v:shape style="position:absolute;left:6766;top:-3145;width:4598;height:2643" id="docshape291" coordorigin="6766,-3144" coordsize="4598,2643" path="m6766,-502l11363,-502m6766,-942l11363,-942m6766,-1383l11363,-1383m6766,-1823l11363,-1823m6766,-2263l11363,-2263m6766,-2703l11363,-2703m6766,-3144l11363,-3144e" filled="false" stroked="true" strokeweight=".295958pt" strokecolor="#d9d9d9">
              <v:path arrowok="t"/>
              <v:stroke dashstyle="solid"/>
            </v:shape>
            <v:shape style="position:absolute;left:6766;top:-3301;width:4598;height:3241" id="docshape292" coordorigin="6766,-3301" coordsize="4598,3241" path="m11363,-61l11172,-61,6766,-61,6766,-3301,6958,-3114,7149,-3025,7341,-3217,7532,-3219,7724,-3242,7915,-3207,8107,-3043,8298,-3102,8490,-2825,8682,-1276,8874,-1783,9065,-2191,9257,-2412,9448,-2653,9640,-2453,9831,-2695,10023,-2532,10214,-2766,10406,-2564,10597,-2537,10789,-2627,10980,-2753,11172,-2815,11363,-2802,11363,-61xe" filled="true" fillcolor="#bebebe" stroked="false">
              <v:path arrowok="t"/>
              <v:fill opacity="46003f" type="solid"/>
            </v:shape>
            <v:shape style="position:absolute;left:6766;top:-61;width:4598;height:37" id="docshape293" coordorigin="6766,-61" coordsize="4598,37" path="m6766,-61l11363,-61m6766,-61l6766,-25m6958,-61l6958,-25m7149,-61l7149,-25m7341,-61l7341,-25m7532,-61l7532,-25m7724,-61l7724,-25m7915,-61l7915,-25m8107,-61l8107,-25m8298,-61l8298,-25m8491,-61l8491,-25m8682,-61l8682,-25m8874,-61l8874,-25m9065,-61l9065,-25m9257,-61l9257,-25m9448,-61l9448,-25m9640,-61l9640,-25m9831,-61l9831,-25m10023,-61l10023,-25m10214,-61l10214,-25m10406,-61l10406,-25m10597,-61l10597,-25m10789,-61l10789,-25m10980,-61l10980,-25m11172,-61l11172,-25m11363,-61l11363,-25e" filled="false" stroked="true" strokeweight=".295958pt" strokecolor="#d9d9d9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95"/>
          <w:sz w:val="11"/>
        </w:rPr>
        <w:t>0.0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9"/>
        </w:rPr>
      </w:pPr>
    </w:p>
    <w:p>
      <w:pPr>
        <w:spacing w:before="0"/>
        <w:ind w:left="21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'11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9"/>
        </w:rPr>
      </w:pPr>
    </w:p>
    <w:p>
      <w:pPr>
        <w:spacing w:before="0"/>
        <w:ind w:left="22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'12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9"/>
        </w:rPr>
      </w:pPr>
    </w:p>
    <w:p>
      <w:pPr>
        <w:spacing w:before="0"/>
        <w:ind w:left="22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'13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9"/>
        </w:rPr>
      </w:pPr>
    </w:p>
    <w:p>
      <w:pPr>
        <w:spacing w:before="0"/>
        <w:ind w:left="22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'14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9"/>
        </w:rPr>
      </w:pPr>
    </w:p>
    <w:p>
      <w:pPr>
        <w:spacing w:before="0"/>
        <w:ind w:left="22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'15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9"/>
        </w:rPr>
      </w:pPr>
    </w:p>
    <w:p>
      <w:pPr>
        <w:spacing w:before="0"/>
        <w:ind w:left="22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'16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9"/>
        </w:rPr>
      </w:pPr>
    </w:p>
    <w:p>
      <w:pPr>
        <w:spacing w:before="0"/>
        <w:ind w:left="22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'17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9"/>
        </w:rPr>
      </w:pPr>
    </w:p>
    <w:p>
      <w:pPr>
        <w:spacing w:before="0"/>
        <w:ind w:left="22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'18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9"/>
        </w:rPr>
      </w:pPr>
    </w:p>
    <w:p>
      <w:pPr>
        <w:spacing w:before="0"/>
        <w:ind w:left="22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9"/>
        </w:rPr>
      </w:pPr>
    </w:p>
    <w:p>
      <w:pPr>
        <w:spacing w:before="0"/>
        <w:ind w:left="22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9"/>
        </w:rPr>
      </w:pPr>
    </w:p>
    <w:p>
      <w:pPr>
        <w:spacing w:before="0"/>
        <w:ind w:left="22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'21</w:t>
      </w:r>
    </w:p>
    <w:p>
      <w:pPr>
        <w:spacing w:before="82"/>
        <w:ind w:left="224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color w:val="585858"/>
          <w:w w:val="95"/>
          <w:sz w:val="11"/>
        </w:rPr>
        <w:t>48,000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10"/>
        <w:rPr>
          <w:rFonts w:ascii="Calibri"/>
          <w:sz w:val="8"/>
        </w:rPr>
      </w:pPr>
    </w:p>
    <w:p>
      <w:pPr>
        <w:spacing w:line="249" w:lineRule="auto" w:before="0"/>
        <w:ind w:left="-8" w:right="24" w:hanging="8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Jun</w:t>
      </w:r>
      <w:r>
        <w:rPr>
          <w:rFonts w:ascii="Calibri"/>
          <w:color w:val="585858"/>
          <w:spacing w:val="-21"/>
          <w:w w:val="95"/>
          <w:sz w:val="11"/>
        </w:rPr>
        <w:t> </w:t>
      </w:r>
      <w:r>
        <w:rPr>
          <w:rFonts w:ascii="Calibri"/>
          <w:color w:val="585858"/>
          <w:sz w:val="11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10"/>
        <w:rPr>
          <w:rFonts w:ascii="Calibri"/>
          <w:sz w:val="8"/>
        </w:rPr>
      </w:pPr>
    </w:p>
    <w:p>
      <w:pPr>
        <w:spacing w:line="249" w:lineRule="auto" w:before="0"/>
        <w:ind w:left="240" w:right="25" w:hanging="17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Dec</w:t>
      </w:r>
      <w:r>
        <w:rPr>
          <w:rFonts w:ascii="Calibri"/>
          <w:color w:val="585858"/>
          <w:spacing w:val="-21"/>
          <w:w w:val="95"/>
          <w:sz w:val="11"/>
        </w:rPr>
        <w:t> </w:t>
      </w:r>
      <w:r>
        <w:rPr>
          <w:rFonts w:ascii="Calibri"/>
          <w:color w:val="585858"/>
          <w:sz w:val="11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10"/>
        <w:rPr>
          <w:rFonts w:ascii="Calibri"/>
          <w:sz w:val="8"/>
        </w:rPr>
      </w:pPr>
    </w:p>
    <w:p>
      <w:pPr>
        <w:spacing w:line="249" w:lineRule="auto" w:before="0"/>
        <w:ind w:left="231" w:right="25" w:hanging="8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Jun</w:t>
      </w:r>
      <w:r>
        <w:rPr>
          <w:rFonts w:ascii="Calibri"/>
          <w:color w:val="585858"/>
          <w:spacing w:val="-21"/>
          <w:w w:val="95"/>
          <w:sz w:val="11"/>
        </w:rPr>
        <w:t> </w:t>
      </w:r>
      <w:r>
        <w:rPr>
          <w:rFonts w:ascii="Calibri"/>
          <w:color w:val="585858"/>
          <w:sz w:val="11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10"/>
        <w:rPr>
          <w:rFonts w:ascii="Calibri"/>
          <w:sz w:val="8"/>
        </w:rPr>
      </w:pPr>
    </w:p>
    <w:p>
      <w:pPr>
        <w:spacing w:line="249" w:lineRule="auto" w:before="0"/>
        <w:ind w:left="240" w:right="25" w:hanging="17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Dec</w:t>
      </w:r>
      <w:r>
        <w:rPr>
          <w:rFonts w:ascii="Calibri"/>
          <w:color w:val="585858"/>
          <w:spacing w:val="-21"/>
          <w:w w:val="95"/>
          <w:sz w:val="11"/>
        </w:rPr>
        <w:t> </w:t>
      </w:r>
      <w:r>
        <w:rPr>
          <w:rFonts w:ascii="Calibri"/>
          <w:color w:val="585858"/>
          <w:sz w:val="11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10"/>
        <w:rPr>
          <w:rFonts w:ascii="Calibri"/>
          <w:sz w:val="8"/>
        </w:rPr>
      </w:pPr>
    </w:p>
    <w:p>
      <w:pPr>
        <w:spacing w:line="249" w:lineRule="auto" w:before="0"/>
        <w:ind w:left="224" w:right="220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Jun</w:t>
      </w:r>
      <w:r>
        <w:rPr>
          <w:rFonts w:ascii="Calibri"/>
          <w:color w:val="585858"/>
          <w:spacing w:val="-21"/>
          <w:w w:val="95"/>
          <w:sz w:val="11"/>
        </w:rPr>
        <w:t> </w:t>
      </w:r>
      <w:r>
        <w:rPr>
          <w:rFonts w:ascii="Calibri"/>
          <w:color w:val="585858"/>
          <w:sz w:val="11"/>
        </w:rPr>
        <w:t>'21</w:t>
      </w:r>
    </w:p>
    <w:p>
      <w:pPr>
        <w:spacing w:after="0" w:line="249" w:lineRule="auto"/>
        <w:jc w:val="center"/>
        <w:rPr>
          <w:rFonts w:ascii="Calibri"/>
          <w:sz w:val="11"/>
        </w:rPr>
        <w:sectPr>
          <w:type w:val="continuous"/>
          <w:pgSz w:w="12240" w:h="15840"/>
          <w:pgMar w:header="10" w:footer="530" w:top="500" w:bottom="280" w:left="600" w:right="580"/>
          <w:cols w:num="18" w:equalWidth="0">
            <w:col w:w="361" w:space="40"/>
            <w:col w:w="343" w:space="77"/>
            <w:col w:w="357" w:space="79"/>
            <w:col w:w="357" w:space="78"/>
            <w:col w:w="357" w:space="79"/>
            <w:col w:w="357" w:space="78"/>
            <w:col w:w="357" w:space="79"/>
            <w:col w:w="357" w:space="78"/>
            <w:col w:w="357" w:space="79"/>
            <w:col w:w="357" w:space="78"/>
            <w:col w:w="357" w:space="79"/>
            <w:col w:w="397" w:space="407"/>
            <w:col w:w="523" w:space="40"/>
            <w:col w:w="172" w:space="729"/>
            <w:col w:w="429" w:space="729"/>
            <w:col w:w="412" w:space="729"/>
            <w:col w:w="429" w:space="729"/>
            <w:col w:w="594"/>
          </w:cols>
        </w:sectPr>
      </w:pPr>
    </w:p>
    <w:p>
      <w:pPr>
        <w:spacing w:line="368" w:lineRule="exact" w:before="143"/>
        <w:ind w:left="177" w:right="179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Micropolitan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18"/>
          <w:sz w:val="28"/>
        </w:rPr>
        <w:t>and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3"/>
          <w:sz w:val="28"/>
        </w:rPr>
        <w:t>Cities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75" w:lineRule="exact"/>
      </w:pPr>
      <w:r>
        <w:rPr>
          <w:color w:val="231F20"/>
          <w:spacing w:val="18"/>
        </w:rPr>
        <w:t>Civilian</w:t>
      </w:r>
      <w:r>
        <w:rPr>
          <w:color w:val="231F20"/>
          <w:spacing w:val="47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8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8"/>
        </w:rPr>
        <w:t> </w:t>
      </w:r>
      <w:r>
        <w:rPr>
          <w:color w:val="231F20"/>
          <w:spacing w:val="20"/>
        </w:rPr>
        <w:t>Estimates</w:t>
      </w:r>
    </w:p>
    <w:p>
      <w:pPr>
        <w:pStyle w:val="BodyText"/>
        <w:spacing w:before="96"/>
        <w:ind w:left="177" w:right="182"/>
        <w:jc w:val="center"/>
        <w:rPr>
          <w:rFonts w:ascii="Segoe UI Semibold"/>
          <w:b/>
        </w:rPr>
      </w:pPr>
      <w:r>
        <w:rPr/>
        <w:pict>
          <v:group style="position:absolute;margin-left:36pt;margin-top:29.892891pt;width:540pt;height:201.25pt;mso-position-horizontal-relative:page;mso-position-vertical-relative:paragraph;z-index:-20570624" id="docshapegroup294" coordorigin="720,598" coordsize="10800,4025">
            <v:rect style="position:absolute;left:750;top:627;width:10740;height:3965" id="docshape295" filled="false" stroked="true" strokeweight="3pt" strokecolor="#999899">
              <v:stroke dashstyle="solid"/>
            </v:rect>
            <v:shape style="position:absolute;left:1185;top:1320;width:953;height:240" type="#_x0000_t202" id="docshape296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Micro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Area</w:t>
                    </w:r>
                  </w:p>
                </w:txbxContent>
              </v:textbox>
              <w10:wrap type="none"/>
            </v:shape>
            <v:shape style="position:absolute;left:3575;top:1361;width:318;height:240" type="#_x0000_t202" id="docshape29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4199;top:1033;width:1568;height:570" type="#_x0000_t202" id="docshape29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June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spacing w:before="90"/>
                      <w:ind w:left="7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315;top:710;width:1955;height:561" type="#_x0000_t202" id="docshape299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  <w:p>
                    <w:pPr>
                      <w:spacing w:before="81"/>
                      <w:ind w:left="91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May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6280;top:1360;width:318;height:240" type="#_x0000_t202" id="docshape30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911;top:1360;width:1561;height:241" type="#_x0000_t202" id="docshape301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9003;top:1033;width:2192;height:571" type="#_x0000_t202" id="docshape302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June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2020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20"/>
        </w:rPr>
        <w:t>Micropolitan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4"/>
        <w:rPr>
          <w:rFonts w:ascii="Segoe UI Semibold"/>
          <w:b/>
          <w:sz w:val="29"/>
        </w:rPr>
      </w:pPr>
    </w:p>
    <w:tbl>
      <w:tblPr>
        <w:tblW w:w="0" w:type="auto"/>
        <w:jc w:val="left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6"/>
        <w:gridCol w:w="683"/>
        <w:gridCol w:w="734"/>
        <w:gridCol w:w="674"/>
        <w:gridCol w:w="552"/>
        <w:gridCol w:w="768"/>
        <w:gridCol w:w="710"/>
        <w:gridCol w:w="674"/>
        <w:gridCol w:w="541"/>
        <w:gridCol w:w="793"/>
        <w:gridCol w:w="731"/>
        <w:gridCol w:w="614"/>
        <w:gridCol w:w="458"/>
      </w:tblGrid>
      <w:tr>
        <w:trPr>
          <w:trHeight w:val="214" w:hRule="atLeast"/>
        </w:trPr>
        <w:tc>
          <w:tcPr>
            <w:tcW w:w="2256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Arkadelphia Micro</w:t>
            </w:r>
          </w:p>
        </w:tc>
        <w:tc>
          <w:tcPr>
            <w:tcW w:w="683" w:type="dxa"/>
          </w:tcPr>
          <w:p>
            <w:pPr>
              <w:pStyle w:val="TableParagraph"/>
              <w:spacing w:line="178" w:lineRule="exact" w:before="17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8,792</w:t>
            </w:r>
          </w:p>
        </w:tc>
        <w:tc>
          <w:tcPr>
            <w:tcW w:w="734" w:type="dxa"/>
          </w:tcPr>
          <w:p>
            <w:pPr>
              <w:pStyle w:val="TableParagraph"/>
              <w:spacing w:line="172" w:lineRule="exact" w:before="22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8,200</w:t>
            </w:r>
          </w:p>
        </w:tc>
        <w:tc>
          <w:tcPr>
            <w:tcW w:w="674" w:type="dxa"/>
          </w:tcPr>
          <w:p>
            <w:pPr>
              <w:pStyle w:val="TableParagraph"/>
              <w:spacing w:line="172" w:lineRule="exact" w:before="22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592</w:t>
            </w:r>
          </w:p>
        </w:tc>
        <w:tc>
          <w:tcPr>
            <w:tcW w:w="552" w:type="dxa"/>
          </w:tcPr>
          <w:p>
            <w:pPr>
              <w:pStyle w:val="TableParagraph"/>
              <w:spacing w:line="173" w:lineRule="exact" w:before="21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  <w:tc>
          <w:tcPr>
            <w:tcW w:w="768" w:type="dxa"/>
          </w:tcPr>
          <w:p>
            <w:pPr>
              <w:pStyle w:val="TableParagraph"/>
              <w:spacing w:line="178" w:lineRule="exact" w:before="17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8,930</w:t>
            </w:r>
          </w:p>
        </w:tc>
        <w:tc>
          <w:tcPr>
            <w:tcW w:w="710" w:type="dxa"/>
          </w:tcPr>
          <w:p>
            <w:pPr>
              <w:pStyle w:val="TableParagraph"/>
              <w:spacing w:line="173" w:lineRule="exact" w:before="21"/>
              <w:ind w:left="17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8,404</w:t>
            </w:r>
          </w:p>
        </w:tc>
        <w:tc>
          <w:tcPr>
            <w:tcW w:w="674" w:type="dxa"/>
          </w:tcPr>
          <w:p>
            <w:pPr>
              <w:pStyle w:val="TableParagraph"/>
              <w:spacing w:line="173" w:lineRule="exact" w:before="21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526</w:t>
            </w:r>
          </w:p>
        </w:tc>
        <w:tc>
          <w:tcPr>
            <w:tcW w:w="541" w:type="dxa"/>
          </w:tcPr>
          <w:p>
            <w:pPr>
              <w:pStyle w:val="TableParagraph"/>
              <w:spacing w:line="174" w:lineRule="exact" w:before="20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793" w:type="dxa"/>
          </w:tcPr>
          <w:p>
            <w:pPr>
              <w:pStyle w:val="TableParagraph"/>
              <w:spacing w:line="178" w:lineRule="exact" w:before="17"/>
              <w:ind w:left="157" w:righ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9,076</w:t>
            </w:r>
          </w:p>
        </w:tc>
        <w:tc>
          <w:tcPr>
            <w:tcW w:w="731" w:type="dxa"/>
          </w:tcPr>
          <w:p>
            <w:pPr>
              <w:pStyle w:val="TableParagraph"/>
              <w:spacing w:line="178" w:lineRule="exact" w:before="17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8,311</w:t>
            </w:r>
          </w:p>
        </w:tc>
        <w:tc>
          <w:tcPr>
            <w:tcW w:w="614" w:type="dxa"/>
          </w:tcPr>
          <w:p>
            <w:pPr>
              <w:pStyle w:val="TableParagraph"/>
              <w:spacing w:line="172" w:lineRule="exact" w:before="22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765</w:t>
            </w:r>
          </w:p>
        </w:tc>
        <w:tc>
          <w:tcPr>
            <w:tcW w:w="458" w:type="dxa"/>
          </w:tcPr>
          <w:p>
            <w:pPr>
              <w:pStyle w:val="TableParagraph"/>
              <w:spacing w:line="172" w:lineRule="exact" w:before="22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8.4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Batesville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16,939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16,079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860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16,957</w:t>
            </w:r>
          </w:p>
        </w:tc>
        <w:tc>
          <w:tcPr>
            <w:tcW w:w="710" w:type="dxa"/>
          </w:tcPr>
          <w:p>
            <w:pPr>
              <w:pStyle w:val="TableParagraph"/>
              <w:ind w:left="8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16,223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734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16,819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15,610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1,209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Blytheville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16,780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15,208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1,572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9.4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16,770</w:t>
            </w:r>
          </w:p>
        </w:tc>
        <w:tc>
          <w:tcPr>
            <w:tcW w:w="710" w:type="dxa"/>
          </w:tcPr>
          <w:p>
            <w:pPr>
              <w:pStyle w:val="TableParagraph"/>
              <w:ind w:left="8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15,393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1,377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8.2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17,543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15,415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2,128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12.1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Camden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12,420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11,843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577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12,310</w:t>
            </w:r>
          </w:p>
        </w:tc>
        <w:tc>
          <w:tcPr>
            <w:tcW w:w="710" w:type="dxa"/>
          </w:tcPr>
          <w:p>
            <w:pPr>
              <w:pStyle w:val="TableParagraph"/>
              <w:ind w:left="9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11,811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499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12,351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11,458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893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Dorado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15,467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14,301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1,166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7.5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15,277</w:t>
            </w:r>
          </w:p>
        </w:tc>
        <w:tc>
          <w:tcPr>
            <w:tcW w:w="710" w:type="dxa"/>
          </w:tcPr>
          <w:p>
            <w:pPr>
              <w:pStyle w:val="TableParagraph"/>
              <w:ind w:left="8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14,243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1,034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16,053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14,325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1,728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10.8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Forrest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City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7,925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7,336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589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7.4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7,813</w:t>
            </w:r>
          </w:p>
        </w:tc>
        <w:tc>
          <w:tcPr>
            <w:tcW w:w="710" w:type="dxa"/>
          </w:tcPr>
          <w:p>
            <w:pPr>
              <w:pStyle w:val="TableParagraph"/>
              <w:ind w:left="17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7,276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537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8,123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7,363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760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9.4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Harrison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18,884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18,133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751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18,621</w:t>
            </w:r>
          </w:p>
        </w:tc>
        <w:tc>
          <w:tcPr>
            <w:tcW w:w="710" w:type="dxa"/>
          </w:tcPr>
          <w:p>
            <w:pPr>
              <w:pStyle w:val="TableParagraph"/>
              <w:ind w:left="8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17,987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634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19,104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17,847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1,257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Helena-West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Helena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6,259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5,698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561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9.0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6,212</w:t>
            </w:r>
          </w:p>
        </w:tc>
        <w:tc>
          <w:tcPr>
            <w:tcW w:w="710" w:type="dxa"/>
          </w:tcPr>
          <w:p>
            <w:pPr>
              <w:pStyle w:val="TableParagraph"/>
              <w:ind w:left="17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5,703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509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8.2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6,522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5,790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732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11.2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Hope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13,134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12,526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608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13,045</w:t>
            </w:r>
          </w:p>
        </w:tc>
        <w:tc>
          <w:tcPr>
            <w:tcW w:w="710" w:type="dxa"/>
          </w:tcPr>
          <w:p>
            <w:pPr>
              <w:pStyle w:val="TableParagraph"/>
              <w:ind w:left="8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12,543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502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13,266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12,354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912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Magnolia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8,841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8,221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620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8,963</w:t>
            </w:r>
          </w:p>
        </w:tc>
        <w:tc>
          <w:tcPr>
            <w:tcW w:w="710" w:type="dxa"/>
          </w:tcPr>
          <w:p>
            <w:pPr>
              <w:pStyle w:val="TableParagraph"/>
              <w:ind w:left="17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8,391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572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6.4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8,997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8,251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746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8.3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Malvern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14,257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13,545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712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14,084</w:t>
            </w:r>
          </w:p>
        </w:tc>
        <w:tc>
          <w:tcPr>
            <w:tcW w:w="710" w:type="dxa"/>
          </w:tcPr>
          <w:p>
            <w:pPr>
              <w:pStyle w:val="TableParagraph"/>
              <w:ind w:left="8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13,478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606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14,092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13,043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1,049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7.4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Mountain Home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16,759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15,958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801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16,610</w:t>
            </w:r>
          </w:p>
        </w:tc>
        <w:tc>
          <w:tcPr>
            <w:tcW w:w="710" w:type="dxa"/>
          </w:tcPr>
          <w:p>
            <w:pPr>
              <w:pStyle w:val="TableParagraph"/>
              <w:ind w:left="8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15,930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680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16,906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15,491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1,415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8.4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Paragould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19,272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18,407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865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19,150</w:t>
            </w:r>
          </w:p>
        </w:tc>
        <w:tc>
          <w:tcPr>
            <w:tcW w:w="710" w:type="dxa"/>
          </w:tcPr>
          <w:p>
            <w:pPr>
              <w:pStyle w:val="TableParagraph"/>
              <w:ind w:left="8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18,408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742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19,698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18,067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1,631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8.3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Russellville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35,644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33,742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1,902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35,677</w:t>
            </w:r>
          </w:p>
        </w:tc>
        <w:tc>
          <w:tcPr>
            <w:tcW w:w="710" w:type="dxa"/>
          </w:tcPr>
          <w:p>
            <w:pPr>
              <w:pStyle w:val="TableParagraph"/>
              <w:ind w:left="8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34,069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1,608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35,550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32,940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2,610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7.3</w:t>
            </w:r>
          </w:p>
        </w:tc>
      </w:tr>
      <w:tr>
        <w:trPr>
          <w:trHeight w:val="304" w:hRule="atLeast"/>
        </w:trPr>
        <w:tc>
          <w:tcPr>
            <w:tcW w:w="2256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Searcy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spacing w:line="199" w:lineRule="exact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34,035</w:t>
            </w:r>
          </w:p>
        </w:tc>
        <w:tc>
          <w:tcPr>
            <w:tcW w:w="734" w:type="dxa"/>
          </w:tcPr>
          <w:p>
            <w:pPr>
              <w:pStyle w:val="TableParagraph"/>
              <w:spacing w:line="205" w:lineRule="exact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32,313</w:t>
            </w:r>
          </w:p>
        </w:tc>
        <w:tc>
          <w:tcPr>
            <w:tcW w:w="674" w:type="dxa"/>
          </w:tcPr>
          <w:p>
            <w:pPr>
              <w:pStyle w:val="TableParagraph"/>
              <w:spacing w:line="205" w:lineRule="exact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1,722</w:t>
            </w:r>
          </w:p>
        </w:tc>
        <w:tc>
          <w:tcPr>
            <w:tcW w:w="552" w:type="dxa"/>
          </w:tcPr>
          <w:p>
            <w:pPr>
              <w:pStyle w:val="TableParagraph"/>
              <w:spacing w:line="204" w:lineRule="exact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768" w:type="dxa"/>
          </w:tcPr>
          <w:p>
            <w:pPr>
              <w:pStyle w:val="TableParagraph"/>
              <w:spacing w:line="199" w:lineRule="exact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34,022</w:t>
            </w:r>
          </w:p>
        </w:tc>
        <w:tc>
          <w:tcPr>
            <w:tcW w:w="710" w:type="dxa"/>
          </w:tcPr>
          <w:p>
            <w:pPr>
              <w:pStyle w:val="TableParagraph"/>
              <w:spacing w:line="204" w:lineRule="exact"/>
              <w:ind w:left="8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32,442</w:t>
            </w:r>
          </w:p>
        </w:tc>
        <w:tc>
          <w:tcPr>
            <w:tcW w:w="674" w:type="dxa"/>
          </w:tcPr>
          <w:p>
            <w:pPr>
              <w:pStyle w:val="TableParagraph"/>
              <w:spacing w:line="204" w:lineRule="exact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1,580</w:t>
            </w:r>
          </w:p>
        </w:tc>
        <w:tc>
          <w:tcPr>
            <w:tcW w:w="541" w:type="dxa"/>
          </w:tcPr>
          <w:p>
            <w:pPr>
              <w:pStyle w:val="TableParagraph"/>
              <w:spacing w:line="203" w:lineRule="exact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793" w:type="dxa"/>
          </w:tcPr>
          <w:p>
            <w:pPr>
              <w:pStyle w:val="TableParagraph"/>
              <w:spacing w:line="199" w:lineRule="exact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34,275</w:t>
            </w:r>
          </w:p>
        </w:tc>
        <w:tc>
          <w:tcPr>
            <w:tcW w:w="731" w:type="dxa"/>
          </w:tcPr>
          <w:p>
            <w:pPr>
              <w:pStyle w:val="TableParagraph"/>
              <w:spacing w:line="199" w:lineRule="exact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31,581</w:t>
            </w:r>
          </w:p>
        </w:tc>
        <w:tc>
          <w:tcPr>
            <w:tcW w:w="614" w:type="dxa"/>
          </w:tcPr>
          <w:p>
            <w:pPr>
              <w:pStyle w:val="TableParagraph"/>
              <w:spacing w:line="205" w:lineRule="exact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2,694</w:t>
            </w:r>
          </w:p>
        </w:tc>
        <w:tc>
          <w:tcPr>
            <w:tcW w:w="458" w:type="dxa"/>
          </w:tcPr>
          <w:p>
            <w:pPr>
              <w:pStyle w:val="TableParagraph"/>
              <w:spacing w:line="205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7.9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240" w:h="15840"/>
          <w:pgMar w:header="10" w:footer="530" w:top="2060" w:bottom="860" w:left="600" w:right="580"/>
        </w:sectPr>
      </w:pPr>
    </w:p>
    <w:p>
      <w:pPr>
        <w:spacing w:line="204" w:lineRule="auto" w:before="66"/>
        <w:ind w:left="422" w:right="421" w:firstLine="0"/>
        <w:jc w:val="left"/>
        <w:rPr>
          <w:sz w:val="16"/>
        </w:rPr>
      </w:pPr>
      <w:r>
        <w:rPr>
          <w:color w:val="231F20"/>
          <w:sz w:val="16"/>
        </w:rPr>
        <w:t>Arkadelphia Micro = Clark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Batesville Micro = Independence County</w:t>
      </w:r>
      <w:r>
        <w:rPr>
          <w:color w:val="231F20"/>
          <w:spacing w:val="-42"/>
          <w:sz w:val="16"/>
        </w:rPr>
        <w:t> </w:t>
      </w:r>
      <w:r>
        <w:rPr>
          <w:color w:val="231F20"/>
          <w:sz w:val="16"/>
        </w:rPr>
        <w:t>Blytheville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Mississippi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County</w:t>
      </w:r>
    </w:p>
    <w:p>
      <w:pPr>
        <w:spacing w:line="204" w:lineRule="auto" w:before="0"/>
        <w:ind w:left="422" w:right="-8" w:firstLine="0"/>
        <w:jc w:val="left"/>
        <w:rPr>
          <w:sz w:val="16"/>
        </w:rPr>
      </w:pPr>
      <w:r>
        <w:rPr>
          <w:color w:val="231F20"/>
          <w:sz w:val="16"/>
        </w:rPr>
        <w:t>Camden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Calhoun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&amp;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Ouachita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counties</w:t>
      </w:r>
      <w:r>
        <w:rPr>
          <w:color w:val="231F20"/>
          <w:spacing w:val="-41"/>
          <w:sz w:val="16"/>
        </w:rPr>
        <w:t> </w:t>
      </w:r>
      <w:r>
        <w:rPr>
          <w:color w:val="231F20"/>
          <w:sz w:val="16"/>
        </w:rPr>
        <w:t>El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Dorado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Union County</w:t>
      </w:r>
    </w:p>
    <w:p>
      <w:pPr>
        <w:spacing w:line="204" w:lineRule="auto" w:before="66"/>
        <w:ind w:left="200" w:right="84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Forrest City Micro = St. Francis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Harrison Micro = Boone &amp; Newton counties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Helena-West Helena Micro = Phillips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Hope Micro = Hempstead &amp; Nevada counties</w:t>
      </w:r>
      <w:r>
        <w:rPr>
          <w:color w:val="231F20"/>
          <w:spacing w:val="-42"/>
          <w:sz w:val="16"/>
        </w:rPr>
        <w:t> </w:t>
      </w:r>
      <w:r>
        <w:rPr>
          <w:color w:val="231F20"/>
          <w:sz w:val="16"/>
        </w:rPr>
        <w:t>Magnolia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Columbia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County</w:t>
      </w:r>
    </w:p>
    <w:p>
      <w:pPr>
        <w:pStyle w:val="BodyText"/>
        <w:spacing w:before="147"/>
        <w:ind w:left="89"/>
        <w:rPr>
          <w:rFonts w:ascii="Segoe UI Semibold"/>
          <w:b/>
        </w:rPr>
      </w:pPr>
      <w:r>
        <w:rPr/>
        <w:pict>
          <v:group style="position:absolute;margin-left:36.634998pt;margin-top:29.704809pt;width:540pt;height:288.5pt;mso-position-horizontal-relative:page;mso-position-vertical-relative:paragraph;z-index:-20570112" id="docshapegroup303" coordorigin="733,594" coordsize="10800,5770">
            <v:rect style="position:absolute;left:762;top:624;width:10740;height:5710" id="docshape304" filled="false" stroked="true" strokeweight="3pt" strokecolor="#999899">
              <v:stroke dashstyle="solid"/>
            </v:rect>
            <v:shape style="position:absolute;left:1068;top:1320;width:351;height:240" type="#_x0000_t202" id="docshape30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City</w:t>
                    </w:r>
                  </w:p>
                </w:txbxContent>
              </v:textbox>
              <w10:wrap type="none"/>
            </v:shape>
            <v:shape style="position:absolute;left:2876;top:1360;width:318;height:240" type="#_x0000_t202" id="docshape306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3500;top:1031;width:1568;height:570" type="#_x0000_t202" id="docshape30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June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spacing w:before="90"/>
                      <w:ind w:left="7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081;top:709;width:1955;height:561" type="#_x0000_t202" id="docshape308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  <w:p>
                    <w:pPr>
                      <w:spacing w:before="81"/>
                      <w:ind w:left="0" w:right="26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May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5995;top:1359;width:318;height:240" type="#_x0000_t202" id="docshape30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626;top:1359;width:1561;height:241" type="#_x0000_t202" id="docshape310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8984;top:1033;width:2192;height:571" type="#_x0000_t202" id="docshape311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June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2020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17"/>
        </w:rPr>
        <w:t>City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Statistics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line="204" w:lineRule="auto" w:before="66"/>
        <w:ind w:left="179" w:right="706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Malvern Micro = Hot Spring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Mountain Home Micro = Baxter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Paragould Micro = Greene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Russellville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Pope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&amp;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Yell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counties</w:t>
      </w:r>
      <w:r>
        <w:rPr>
          <w:color w:val="231F20"/>
          <w:spacing w:val="-41"/>
          <w:sz w:val="16"/>
        </w:rPr>
        <w:t> </w:t>
      </w:r>
      <w:r>
        <w:rPr>
          <w:color w:val="231F20"/>
          <w:sz w:val="16"/>
        </w:rPr>
        <w:t>Searcy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43"/>
          <w:sz w:val="16"/>
        </w:rPr>
        <w:t> </w:t>
      </w:r>
      <w:r>
        <w:rPr>
          <w:color w:val="231F20"/>
          <w:sz w:val="16"/>
        </w:rPr>
        <w:t>White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County</w:t>
      </w:r>
    </w:p>
    <w:p>
      <w:pPr>
        <w:spacing w:after="0" w:line="204" w:lineRule="auto"/>
        <w:jc w:val="left"/>
        <w:rPr>
          <w:sz w:val="16"/>
        </w:rPr>
        <w:sectPr>
          <w:type w:val="continuous"/>
          <w:pgSz w:w="12240" w:h="15840"/>
          <w:pgMar w:header="10" w:footer="530" w:top="500" w:bottom="280" w:left="600" w:right="580"/>
          <w:cols w:num="3" w:equalWidth="0">
            <w:col w:w="3720" w:space="40"/>
            <w:col w:w="3519" w:space="39"/>
            <w:col w:w="374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739"/>
        <w:gridCol w:w="721"/>
        <w:gridCol w:w="674"/>
        <w:gridCol w:w="748"/>
        <w:gridCol w:w="975"/>
        <w:gridCol w:w="721"/>
        <w:gridCol w:w="674"/>
        <w:gridCol w:w="684"/>
        <w:gridCol w:w="911"/>
        <w:gridCol w:w="721"/>
        <w:gridCol w:w="629"/>
        <w:gridCol w:w="458"/>
      </w:tblGrid>
      <w:tr>
        <w:trPr>
          <w:trHeight w:val="214" w:hRule="atLeast"/>
        </w:trPr>
        <w:tc>
          <w:tcPr>
            <w:tcW w:w="1532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Bella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Vista</w:t>
            </w:r>
          </w:p>
        </w:tc>
        <w:tc>
          <w:tcPr>
            <w:tcW w:w="739" w:type="dxa"/>
          </w:tcPr>
          <w:p>
            <w:pPr>
              <w:pStyle w:val="TableParagraph"/>
              <w:spacing w:line="174" w:lineRule="exact" w:before="21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12,832</w:t>
            </w:r>
          </w:p>
        </w:tc>
        <w:tc>
          <w:tcPr>
            <w:tcW w:w="721" w:type="dxa"/>
          </w:tcPr>
          <w:p>
            <w:pPr>
              <w:pStyle w:val="TableParagraph"/>
              <w:spacing w:line="174" w:lineRule="exact" w:before="20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12,253</w:t>
            </w:r>
          </w:p>
        </w:tc>
        <w:tc>
          <w:tcPr>
            <w:tcW w:w="674" w:type="dxa"/>
          </w:tcPr>
          <w:p>
            <w:pPr>
              <w:pStyle w:val="TableParagraph"/>
              <w:spacing w:line="174" w:lineRule="exact" w:before="20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579</w:t>
            </w:r>
          </w:p>
        </w:tc>
        <w:tc>
          <w:tcPr>
            <w:tcW w:w="748" w:type="dxa"/>
          </w:tcPr>
          <w:p>
            <w:pPr>
              <w:pStyle w:val="TableParagraph"/>
              <w:spacing w:line="175" w:lineRule="exact" w:before="19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75" w:type="dxa"/>
          </w:tcPr>
          <w:p>
            <w:pPr>
              <w:pStyle w:val="TableParagraph"/>
              <w:spacing w:line="175" w:lineRule="exact" w:before="19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12,768</w:t>
            </w:r>
          </w:p>
        </w:tc>
        <w:tc>
          <w:tcPr>
            <w:tcW w:w="721" w:type="dxa"/>
          </w:tcPr>
          <w:p>
            <w:pPr>
              <w:pStyle w:val="TableParagraph"/>
              <w:spacing w:line="175" w:lineRule="exact" w:before="19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12,255</w:t>
            </w:r>
          </w:p>
        </w:tc>
        <w:tc>
          <w:tcPr>
            <w:tcW w:w="674" w:type="dxa"/>
          </w:tcPr>
          <w:p>
            <w:pPr>
              <w:pStyle w:val="TableParagraph"/>
              <w:spacing w:line="175" w:lineRule="exact" w:before="19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513</w:t>
            </w:r>
          </w:p>
        </w:tc>
        <w:tc>
          <w:tcPr>
            <w:tcW w:w="684" w:type="dxa"/>
          </w:tcPr>
          <w:p>
            <w:pPr>
              <w:pStyle w:val="TableParagraph"/>
              <w:spacing w:line="176" w:lineRule="exact" w:before="18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11" w:type="dxa"/>
          </w:tcPr>
          <w:p>
            <w:pPr>
              <w:pStyle w:val="TableParagraph"/>
              <w:spacing w:line="171" w:lineRule="exact" w:before="23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12,229</w:t>
            </w:r>
          </w:p>
        </w:tc>
        <w:tc>
          <w:tcPr>
            <w:tcW w:w="721" w:type="dxa"/>
          </w:tcPr>
          <w:p>
            <w:pPr>
              <w:pStyle w:val="TableParagraph"/>
              <w:spacing w:line="171" w:lineRule="exact" w:before="23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11,334</w:t>
            </w:r>
          </w:p>
        </w:tc>
        <w:tc>
          <w:tcPr>
            <w:tcW w:w="629" w:type="dxa"/>
          </w:tcPr>
          <w:p>
            <w:pPr>
              <w:pStyle w:val="TableParagraph"/>
              <w:spacing w:line="171" w:lineRule="exact" w:before="23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895</w:t>
            </w:r>
          </w:p>
        </w:tc>
        <w:tc>
          <w:tcPr>
            <w:tcW w:w="458" w:type="dxa"/>
          </w:tcPr>
          <w:p>
            <w:pPr>
              <w:pStyle w:val="TableParagraph"/>
              <w:spacing w:line="172" w:lineRule="exact" w:before="22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7.3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Benton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17,706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16,998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708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17,541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16,906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635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17,538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16,264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1,274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7.3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Bentonville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30,153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29,141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1,012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30,003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29,145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858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28,481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26,955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1,526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Blytheville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5,660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5,108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552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9.8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5,639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5,170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469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8.3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6,043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5,177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866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14.3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Cabot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11,989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1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11,524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465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11,973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11,480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493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11,952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11,039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913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7.6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Conway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34,615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33,101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1,514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34,253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32,930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1,323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34,287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31,668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2,619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7.6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Dorado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6,756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6,168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588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8.7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6,681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6,143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538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8.1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7,147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6,179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968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13.5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Fayetteville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50,852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48,707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2,145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50,668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48,702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1,966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48,780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45,036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3,744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7.7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Fort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Smith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39,697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37,899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1,798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39,547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37,912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1,635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39,518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36,462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3,056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7.7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Springs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16,075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14,905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1,170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7.3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15,827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14,689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1,138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15,970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13,921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2,049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12.8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Jacksonville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11,889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1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11,034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855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11,725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10,975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750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6.4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11,885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10,559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1,326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11.2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Jonesboro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40,103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38,422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1,681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40,114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38,532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1,582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39,526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36,426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3,100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7.8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Rock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98,879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92,754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6,125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97,927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92,255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5,672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98,659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88,765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9,894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10.0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North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Rock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30,342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28,441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1,901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6.3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30,054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28,288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1,766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30,741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27,218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3,523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11.5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Paragould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12,258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1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11,660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598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12,186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11,661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525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12,635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11,445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1,190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9.4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Pine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Bluff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16,747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15,280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1,467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8.8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16,677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15,296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1,381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8.3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16,625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14,796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1,829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11.0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Rogers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37,692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36,478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1,214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37,553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36,482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1,071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35,911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33,741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2,170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Russellville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12,738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12,103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635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12,770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12,214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556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12,726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11,813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913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Searcy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10,315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9,803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512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10,293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9,842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451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10,341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9,581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760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7.3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Sherwood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16,225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15,503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722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16,136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15,420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716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16,170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14,837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1,333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8.2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Springdale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41,179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39,787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1,392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41,002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39,783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1,219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39,012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36,789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2,223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Texarkana,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AR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13,749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12,831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918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13,537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12,743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794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13,449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12,148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1,301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9.7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Van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Buren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10,516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10,051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465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10,486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10,062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424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10,390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9,677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713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</w:tr>
      <w:tr>
        <w:trPr>
          <w:trHeight w:val="335" w:hRule="atLeast"/>
        </w:trPr>
        <w:tc>
          <w:tcPr>
            <w:tcW w:w="1532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West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Memphis</w:t>
            </w:r>
          </w:p>
        </w:tc>
        <w:tc>
          <w:tcPr>
            <w:tcW w:w="739" w:type="dxa"/>
          </w:tcPr>
          <w:p>
            <w:pPr>
              <w:pStyle w:val="TableParagraph"/>
              <w:spacing w:line="203" w:lineRule="exact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10,802</w:t>
            </w:r>
          </w:p>
        </w:tc>
        <w:tc>
          <w:tcPr>
            <w:tcW w:w="721" w:type="dxa"/>
          </w:tcPr>
          <w:p>
            <w:pPr>
              <w:pStyle w:val="TableParagraph"/>
              <w:spacing w:line="203" w:lineRule="exact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9,962</w:t>
            </w:r>
          </w:p>
        </w:tc>
        <w:tc>
          <w:tcPr>
            <w:tcW w:w="674" w:type="dxa"/>
          </w:tcPr>
          <w:p>
            <w:pPr>
              <w:pStyle w:val="TableParagraph"/>
              <w:spacing w:line="203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840</w:t>
            </w:r>
          </w:p>
        </w:tc>
        <w:tc>
          <w:tcPr>
            <w:tcW w:w="748" w:type="dxa"/>
          </w:tcPr>
          <w:p>
            <w:pPr>
              <w:pStyle w:val="TableParagraph"/>
              <w:spacing w:line="202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7.8</w:t>
            </w:r>
          </w:p>
        </w:tc>
        <w:tc>
          <w:tcPr>
            <w:tcW w:w="975" w:type="dxa"/>
          </w:tcPr>
          <w:p>
            <w:pPr>
              <w:pStyle w:val="TableParagraph"/>
              <w:spacing w:line="202" w:lineRule="exact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10,648</w:t>
            </w:r>
          </w:p>
        </w:tc>
        <w:tc>
          <w:tcPr>
            <w:tcW w:w="721" w:type="dxa"/>
          </w:tcPr>
          <w:p>
            <w:pPr>
              <w:pStyle w:val="TableParagraph"/>
              <w:spacing w:line="202" w:lineRule="exact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9,906</w:t>
            </w:r>
          </w:p>
        </w:tc>
        <w:tc>
          <w:tcPr>
            <w:tcW w:w="674" w:type="dxa"/>
          </w:tcPr>
          <w:p>
            <w:pPr>
              <w:pStyle w:val="TableParagraph"/>
              <w:spacing w:line="202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742</w:t>
            </w:r>
          </w:p>
        </w:tc>
        <w:tc>
          <w:tcPr>
            <w:tcW w:w="684" w:type="dxa"/>
          </w:tcPr>
          <w:p>
            <w:pPr>
              <w:pStyle w:val="TableParagraph"/>
              <w:spacing w:line="201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  <w:tc>
          <w:tcPr>
            <w:tcW w:w="911" w:type="dxa"/>
          </w:tcPr>
          <w:p>
            <w:pPr>
              <w:pStyle w:val="TableParagraph"/>
              <w:spacing w:line="206" w:lineRule="exact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10,747</w:t>
            </w:r>
          </w:p>
        </w:tc>
        <w:tc>
          <w:tcPr>
            <w:tcW w:w="721" w:type="dxa"/>
          </w:tcPr>
          <w:p>
            <w:pPr>
              <w:pStyle w:val="TableParagraph"/>
              <w:spacing w:line="206" w:lineRule="exact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9,293</w:t>
            </w:r>
          </w:p>
        </w:tc>
        <w:tc>
          <w:tcPr>
            <w:tcW w:w="629" w:type="dxa"/>
          </w:tcPr>
          <w:p>
            <w:pPr>
              <w:pStyle w:val="TableParagraph"/>
              <w:spacing w:line="206" w:lineRule="exact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1,454</w:t>
            </w:r>
          </w:p>
        </w:tc>
        <w:tc>
          <w:tcPr>
            <w:tcW w:w="458" w:type="dxa"/>
          </w:tcPr>
          <w:p>
            <w:pPr>
              <w:pStyle w:val="TableParagraph"/>
              <w:spacing w:line="205" w:lineRule="exact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13.5</w:t>
            </w:r>
          </w:p>
        </w:tc>
      </w:tr>
    </w:tbl>
    <w:p>
      <w:pPr>
        <w:spacing w:after="0" w:line="205" w:lineRule="exact"/>
        <w:rPr>
          <w:sz w:val="18"/>
        </w:rPr>
        <w:sectPr>
          <w:type w:val="continuous"/>
          <w:pgSz w:w="12240" w:h="15840"/>
          <w:pgMar w:header="10" w:footer="530" w:top="500" w:bottom="280" w:left="600" w:right="580"/>
        </w:sectPr>
      </w:pPr>
    </w:p>
    <w:p>
      <w:pPr>
        <w:pStyle w:val="Heading2"/>
        <w:spacing w:line="365" w:lineRule="exact" w:before="153"/>
        <w:ind w:right="178"/>
      </w:pPr>
      <w:bookmarkStart w:name="_TOC_250001" w:id="2"/>
      <w:r>
        <w:rPr>
          <w:color w:val="25408F"/>
          <w:spacing w:val="22"/>
        </w:rPr>
        <w:t>County</w:t>
      </w:r>
      <w:r>
        <w:rPr>
          <w:color w:val="25408F"/>
          <w:spacing w:val="58"/>
        </w:rPr>
        <w:t> </w:t>
      </w:r>
      <w:r>
        <w:rPr>
          <w:color w:val="25408F"/>
          <w:spacing w:val="21"/>
        </w:rPr>
        <w:t>Labor</w:t>
      </w:r>
      <w:r>
        <w:rPr>
          <w:color w:val="25408F"/>
          <w:spacing w:val="59"/>
        </w:rPr>
        <w:t> </w:t>
      </w:r>
      <w:r>
        <w:rPr>
          <w:color w:val="25408F"/>
          <w:spacing w:val="22"/>
        </w:rPr>
        <w:t>Force</w:t>
      </w:r>
      <w:r>
        <w:rPr>
          <w:color w:val="25408F"/>
          <w:spacing w:val="59"/>
        </w:rPr>
        <w:t> </w:t>
      </w:r>
      <w:r>
        <w:rPr>
          <w:color w:val="25408F"/>
          <w:spacing w:val="23"/>
        </w:rPr>
        <w:t>Statistics</w:t>
      </w:r>
      <w:bookmarkEnd w:id="2"/>
      <w:r>
        <w:rPr>
          <w:color w:val="25408F"/>
          <w:spacing w:val="-50"/>
        </w:rPr>
        <w:t> </w:t>
      </w:r>
    </w:p>
    <w:p>
      <w:pPr>
        <w:pStyle w:val="Heading1"/>
        <w:spacing w:line="471" w:lineRule="exact"/>
      </w:pPr>
      <w:r>
        <w:rPr>
          <w:color w:val="231F20"/>
          <w:spacing w:val="18"/>
        </w:rPr>
        <w:t>Civilian</w:t>
      </w:r>
      <w:r>
        <w:rPr>
          <w:color w:val="231F20"/>
          <w:spacing w:val="47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8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8"/>
        </w:rPr>
        <w:t> </w:t>
      </w:r>
      <w:r>
        <w:rPr>
          <w:color w:val="231F20"/>
          <w:spacing w:val="20"/>
        </w:rPr>
        <w:t>Estimates</w:t>
      </w:r>
    </w:p>
    <w:p>
      <w:pPr>
        <w:pStyle w:val="BodyText"/>
        <w:spacing w:before="7"/>
        <w:rPr>
          <w:b/>
          <w:sz w:val="19"/>
        </w:rPr>
      </w:pPr>
    </w:p>
    <w:p>
      <w:pPr>
        <w:spacing w:before="100"/>
        <w:ind w:left="2392" w:right="694" w:firstLine="0"/>
        <w:jc w:val="center"/>
        <w:rPr>
          <w:sz w:val="18"/>
        </w:rPr>
      </w:pPr>
      <w:r>
        <w:rPr/>
        <w:pict>
          <v:rect style="position:absolute;margin-left:37.5pt;margin-top:-2.131104pt;width:537pt;height:504.6pt;mso-position-horizontal-relative:page;mso-position-vertical-relative:paragraph;z-index:-20569600" id="docshape312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Not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Seasonally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Adjusted</w: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1"/>
        <w:gridCol w:w="836"/>
        <w:gridCol w:w="767"/>
        <w:gridCol w:w="599"/>
        <w:gridCol w:w="767"/>
        <w:gridCol w:w="963"/>
        <w:gridCol w:w="767"/>
        <w:gridCol w:w="599"/>
        <w:gridCol w:w="735"/>
        <w:gridCol w:w="931"/>
        <w:gridCol w:w="767"/>
        <w:gridCol w:w="599"/>
        <w:gridCol w:w="490"/>
      </w:tblGrid>
      <w:tr>
        <w:trPr>
          <w:trHeight w:val="596" w:hRule="atLeast"/>
        </w:trPr>
        <w:tc>
          <w:tcPr>
            <w:tcW w:w="1381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Segoe UI"/>
                <w:sz w:val="23"/>
              </w:rPr>
            </w:pPr>
          </w:p>
          <w:p>
            <w:pPr>
              <w:pStyle w:val="TableParagraph"/>
              <w:spacing w:line="240" w:lineRule="auto"/>
              <w:ind w:left="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40" w:lineRule="auto"/>
              <w:ind w:right="6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6" w:type="dxa"/>
            <w:gridSpan w:val="2"/>
          </w:tcPr>
          <w:p>
            <w:pPr>
              <w:pStyle w:val="TableParagraph"/>
              <w:spacing w:line="240" w:lineRule="auto" w:before="2"/>
              <w:ind w:left="254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June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2021</w:t>
            </w:r>
          </w:p>
          <w:p>
            <w:pPr>
              <w:pStyle w:val="TableParagraph"/>
              <w:spacing w:line="240" w:lineRule="auto" w:before="90"/>
              <w:ind w:left="261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4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767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40" w:lineRule="auto"/>
              <w:ind w:right="32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  <w:tc>
          <w:tcPr>
            <w:tcW w:w="963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40" w:lineRule="auto"/>
              <w:ind w:right="7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6" w:type="dxa"/>
            <w:gridSpan w:val="2"/>
          </w:tcPr>
          <w:p>
            <w:pPr>
              <w:pStyle w:val="TableParagraph"/>
              <w:spacing w:line="240" w:lineRule="auto"/>
              <w:ind w:left="261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May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2021</w:t>
            </w:r>
          </w:p>
          <w:p>
            <w:pPr>
              <w:pStyle w:val="TableParagraph"/>
              <w:spacing w:line="240" w:lineRule="auto" w:before="91"/>
              <w:ind w:left="257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4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735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40" w:lineRule="auto"/>
              <w:ind w:right="30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6"/>
              </w:rPr>
            </w:pPr>
          </w:p>
          <w:p>
            <w:pPr>
              <w:pStyle w:val="TableParagraph"/>
              <w:spacing w:line="220" w:lineRule="exact"/>
              <w:ind w:right="7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6" w:type="dxa"/>
            <w:gridSpan w:val="2"/>
          </w:tcPr>
          <w:p>
            <w:pPr>
              <w:pStyle w:val="TableParagraph"/>
              <w:spacing w:line="240" w:lineRule="auto" w:before="26"/>
              <w:ind w:left="306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June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2020</w:t>
            </w:r>
          </w:p>
          <w:p>
            <w:pPr>
              <w:pStyle w:val="TableParagraph"/>
              <w:spacing w:line="219" w:lineRule="exact" w:before="91"/>
              <w:ind w:left="252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4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490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6"/>
              </w:rPr>
            </w:pPr>
          </w:p>
          <w:p>
            <w:pPr>
              <w:pStyle w:val="TableParagraph"/>
              <w:spacing w:line="220" w:lineRule="exact"/>
              <w:ind w:right="6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</w:tr>
      <w:tr>
        <w:trPr>
          <w:trHeight w:val="214" w:hRule="atLeast"/>
        </w:trPr>
        <w:tc>
          <w:tcPr>
            <w:tcW w:w="1381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Arkansas</w:t>
            </w:r>
          </w:p>
        </w:tc>
        <w:tc>
          <w:tcPr>
            <w:tcW w:w="836" w:type="dxa"/>
          </w:tcPr>
          <w:p>
            <w:pPr>
              <w:pStyle w:val="TableParagraph"/>
              <w:spacing w:line="195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9,622</w:t>
            </w:r>
          </w:p>
        </w:tc>
        <w:tc>
          <w:tcPr>
            <w:tcW w:w="767" w:type="dxa"/>
          </w:tcPr>
          <w:p>
            <w:pPr>
              <w:pStyle w:val="TableParagraph"/>
              <w:spacing w:line="195" w:lineRule="exact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9,218</w:t>
            </w:r>
          </w:p>
        </w:tc>
        <w:tc>
          <w:tcPr>
            <w:tcW w:w="599" w:type="dxa"/>
          </w:tcPr>
          <w:p>
            <w:pPr>
              <w:pStyle w:val="TableParagraph"/>
              <w:spacing w:line="195" w:lineRule="exact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404</w:t>
            </w:r>
          </w:p>
        </w:tc>
        <w:tc>
          <w:tcPr>
            <w:tcW w:w="767" w:type="dxa"/>
          </w:tcPr>
          <w:p>
            <w:pPr>
              <w:pStyle w:val="TableParagraph"/>
              <w:spacing w:line="195" w:lineRule="exact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63" w:type="dxa"/>
          </w:tcPr>
          <w:p>
            <w:pPr>
              <w:pStyle w:val="TableParagraph"/>
              <w:spacing w:line="195" w:lineRule="exact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9,536</w:t>
            </w:r>
          </w:p>
        </w:tc>
        <w:tc>
          <w:tcPr>
            <w:tcW w:w="767" w:type="dxa"/>
          </w:tcPr>
          <w:p>
            <w:pPr>
              <w:pStyle w:val="TableParagraph"/>
              <w:spacing w:line="195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9,185</w:t>
            </w:r>
          </w:p>
        </w:tc>
        <w:tc>
          <w:tcPr>
            <w:tcW w:w="599" w:type="dxa"/>
          </w:tcPr>
          <w:p>
            <w:pPr>
              <w:pStyle w:val="TableParagraph"/>
              <w:spacing w:line="195" w:lineRule="exact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351</w:t>
            </w:r>
          </w:p>
        </w:tc>
        <w:tc>
          <w:tcPr>
            <w:tcW w:w="735" w:type="dxa"/>
          </w:tcPr>
          <w:p>
            <w:pPr>
              <w:pStyle w:val="TableParagraph"/>
              <w:spacing w:line="195" w:lineRule="exact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31" w:type="dxa"/>
          </w:tcPr>
          <w:p>
            <w:pPr>
              <w:pStyle w:val="TableParagraph"/>
              <w:spacing w:line="171" w:lineRule="exact" w:before="23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9,447</w:t>
            </w:r>
          </w:p>
        </w:tc>
        <w:tc>
          <w:tcPr>
            <w:tcW w:w="767" w:type="dxa"/>
          </w:tcPr>
          <w:p>
            <w:pPr>
              <w:pStyle w:val="TableParagraph"/>
              <w:spacing w:line="171" w:lineRule="exact" w:before="23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8,958</w:t>
            </w:r>
          </w:p>
        </w:tc>
        <w:tc>
          <w:tcPr>
            <w:tcW w:w="599" w:type="dxa"/>
          </w:tcPr>
          <w:p>
            <w:pPr>
              <w:pStyle w:val="TableParagraph"/>
              <w:spacing w:line="171" w:lineRule="exact" w:before="23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489</w:t>
            </w:r>
          </w:p>
        </w:tc>
        <w:tc>
          <w:tcPr>
            <w:tcW w:w="490" w:type="dxa"/>
          </w:tcPr>
          <w:p>
            <w:pPr>
              <w:pStyle w:val="TableParagraph"/>
              <w:spacing w:line="172" w:lineRule="exact" w:before="22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Ashley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7,144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6,494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650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9.1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7,086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6,506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580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8.2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7,287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6,481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806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11.1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Baxter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16,759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15,958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801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16,610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15,930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680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16,906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15,491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1,415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Benton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145,986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140,825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5,161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145,391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140,842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4,549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138,516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130,260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8,256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Boone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15,661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15,039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622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15,440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14,914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526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15,861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14,809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1,052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Bradley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4,368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4,105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263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4,290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4,066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224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4,499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4,184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315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Calhoun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2,454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2,345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109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2,437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2,344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93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2,426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2,272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154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Carroll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12,907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12,362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545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12,568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12,066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502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12,909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12,010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899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Chicot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3,103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2,779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324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10.4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3,106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2,800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306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9.9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3,289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2,877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412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12.5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Clark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8,792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8,200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592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8,930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8,404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526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9,076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8,311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765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Clay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5,544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5,276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268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5,526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5,288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238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5,564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5,128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436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Cleburne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9,386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8,871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515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9,150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8,695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455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9,465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8,635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830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Cleveland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3,228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3,064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164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3,209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3,073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136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3,193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2,964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229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Columbia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8,841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8,221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620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8,963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8,391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572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8,997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8,251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746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Conway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8,679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8,239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440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8,584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8,189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395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8,439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7,802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637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Craighead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56,800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54,478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2,322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56,710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54,633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2,077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55,835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51,648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4,187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Crawford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26,991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25,801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1,190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26,880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25,828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1,052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26,664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24,839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1,825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Crittenden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21,778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20,354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1,424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21,477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20,239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1,238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21,402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18,987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2,415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11.3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Cross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7,205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6,811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394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7,079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6,728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351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7,363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6,847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516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Dallas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2,906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2,754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152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2,874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2,752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122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2,820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2,626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194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Desha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5,187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4,815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372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5,134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4,804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330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5,386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4,916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470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Drew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7,525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7,035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490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7,585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7,141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444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7,652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7,012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640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Faulkner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62,821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60,099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2,722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62,207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59,788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2,419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61,972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57,498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4,474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Franklin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7,474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7,131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343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7,398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7,094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304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7,560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7,029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531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Fulton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5,151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4,912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239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5,057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4,847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210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5,019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4,680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339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Garland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42,821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40,262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2,559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42,003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39,679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2,324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41,923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37,604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4,319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10.3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Grant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8,349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7,996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353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8,266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7,971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295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8,237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7,670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567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Greene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19,272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18,407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865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19,150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18,408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742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19,698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18,067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1,631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Hempstead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9,574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9,150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424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9,525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9,165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360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9,649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9,025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624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Spring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14,257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13,545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712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14,084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13,478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606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14,092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13,043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1,049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Howard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5,575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5,351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224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5,519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5,333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186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5,554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5,221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333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Independence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16,939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16,079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860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16,957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16,223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734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16,819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15,610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1,209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Izard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4,357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4,053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304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4,437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4,169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268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4,604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4,090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514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11.2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Jackson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5,858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5,484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374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6.4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5,830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5,502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328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5,959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5,458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501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Jefferson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27,961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25,860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2,101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7.5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27,812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25,887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1,925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27,710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25,040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2,670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9.6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Johnson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10,068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9,442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626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9,910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9,373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537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10,243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9,468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775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Lafayette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2,369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2,193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176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7.4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2,392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2,231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161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2,413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2,186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227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9.4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Lawrence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6,643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6,260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383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6,834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6,503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331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6,631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6,083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548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Lee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2,648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2,472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176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2,638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2,471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167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6.3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2,825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2,574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251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Lincoln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3,890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3,667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223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3,867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3,680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187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3,821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3,546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275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River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5,527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5,221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306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5,458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5,189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269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5,378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4,952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426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Logan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8,779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8,318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461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8,610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8,212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398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8,790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8,044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746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Lonoke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33,949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32,536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1,413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33,671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32,412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1,259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33,607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31,167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2,440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Madison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7,713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7,399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314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7,689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7,424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265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7,238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6,875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363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Marion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6,239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5,903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336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6,121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5,824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297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6,441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5,903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538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8.4</w:t>
            </w:r>
          </w:p>
        </w:tc>
      </w:tr>
      <w:tr>
        <w:trPr>
          <w:trHeight w:val="335" w:hRule="atLeast"/>
        </w:trPr>
        <w:tc>
          <w:tcPr>
            <w:tcW w:w="1381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Miller</w:t>
            </w:r>
          </w:p>
        </w:tc>
        <w:tc>
          <w:tcPr>
            <w:tcW w:w="836" w:type="dxa"/>
          </w:tcPr>
          <w:p>
            <w:pPr>
              <w:pStyle w:val="TableParagraph"/>
              <w:spacing w:line="180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19,925</w:t>
            </w:r>
          </w:p>
        </w:tc>
        <w:tc>
          <w:tcPr>
            <w:tcW w:w="767" w:type="dxa"/>
          </w:tcPr>
          <w:p>
            <w:pPr>
              <w:pStyle w:val="TableParagraph"/>
              <w:spacing w:line="180" w:lineRule="exact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18,725</w:t>
            </w:r>
          </w:p>
        </w:tc>
        <w:tc>
          <w:tcPr>
            <w:tcW w:w="599" w:type="dxa"/>
          </w:tcPr>
          <w:p>
            <w:pPr>
              <w:pStyle w:val="TableParagraph"/>
              <w:spacing w:line="180" w:lineRule="exact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1,200</w:t>
            </w:r>
          </w:p>
        </w:tc>
        <w:tc>
          <w:tcPr>
            <w:tcW w:w="767" w:type="dxa"/>
          </w:tcPr>
          <w:p>
            <w:pPr>
              <w:pStyle w:val="TableParagraph"/>
              <w:spacing w:line="179" w:lineRule="exact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  <w:tc>
          <w:tcPr>
            <w:tcW w:w="963" w:type="dxa"/>
          </w:tcPr>
          <w:p>
            <w:pPr>
              <w:pStyle w:val="TableParagraph"/>
              <w:spacing w:line="179" w:lineRule="exact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19,653</w:t>
            </w:r>
          </w:p>
        </w:tc>
        <w:tc>
          <w:tcPr>
            <w:tcW w:w="767" w:type="dxa"/>
          </w:tcPr>
          <w:p>
            <w:pPr>
              <w:pStyle w:val="TableParagraph"/>
              <w:spacing w:line="179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18,597</w:t>
            </w:r>
          </w:p>
        </w:tc>
        <w:tc>
          <w:tcPr>
            <w:tcW w:w="599" w:type="dxa"/>
          </w:tcPr>
          <w:p>
            <w:pPr>
              <w:pStyle w:val="TableParagraph"/>
              <w:spacing w:line="179" w:lineRule="exact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1,056</w:t>
            </w:r>
          </w:p>
        </w:tc>
        <w:tc>
          <w:tcPr>
            <w:tcW w:w="735" w:type="dxa"/>
          </w:tcPr>
          <w:p>
            <w:pPr>
              <w:pStyle w:val="TableParagraph"/>
              <w:spacing w:line="178" w:lineRule="exact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931" w:type="dxa"/>
          </w:tcPr>
          <w:p>
            <w:pPr>
              <w:pStyle w:val="TableParagraph"/>
              <w:spacing w:line="206" w:lineRule="exact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19,414</w:t>
            </w:r>
          </w:p>
        </w:tc>
        <w:tc>
          <w:tcPr>
            <w:tcW w:w="767" w:type="dxa"/>
          </w:tcPr>
          <w:p>
            <w:pPr>
              <w:pStyle w:val="TableParagraph"/>
              <w:spacing w:line="206" w:lineRule="exact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17,729</w:t>
            </w:r>
          </w:p>
        </w:tc>
        <w:tc>
          <w:tcPr>
            <w:tcW w:w="599" w:type="dxa"/>
          </w:tcPr>
          <w:p>
            <w:pPr>
              <w:pStyle w:val="TableParagraph"/>
              <w:spacing w:line="206" w:lineRule="exact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1,685</w:t>
            </w:r>
          </w:p>
        </w:tc>
        <w:tc>
          <w:tcPr>
            <w:tcW w:w="490" w:type="dxa"/>
          </w:tcPr>
          <w:p>
            <w:pPr>
              <w:pStyle w:val="TableParagraph"/>
              <w:spacing w:line="205" w:lineRule="exact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8.7</w:t>
            </w:r>
          </w:p>
        </w:tc>
      </w:tr>
    </w:tbl>
    <w:p>
      <w:pPr>
        <w:spacing w:before="170"/>
        <w:ind w:left="177" w:right="194" w:firstLine="0"/>
        <w:jc w:val="center"/>
        <w:rPr>
          <w:sz w:val="18"/>
        </w:rPr>
      </w:pPr>
      <w:r>
        <w:rPr>
          <w:color w:val="231F20"/>
          <w:sz w:val="18"/>
        </w:rPr>
        <w:t>(continued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on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Page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16)</w:t>
      </w:r>
    </w:p>
    <w:p>
      <w:pPr>
        <w:spacing w:after="0"/>
        <w:jc w:val="center"/>
        <w:rPr>
          <w:sz w:val="18"/>
        </w:rPr>
        <w:sectPr>
          <w:pgSz w:w="12240" w:h="15840"/>
          <w:pgMar w:header="10" w:footer="530" w:top="2060" w:bottom="860" w:left="600" w:right="580"/>
        </w:sectPr>
      </w:pPr>
    </w:p>
    <w:p>
      <w:pPr>
        <w:spacing w:line="351" w:lineRule="exact" w:before="178"/>
        <w:ind w:left="177" w:right="161" w:firstLine="0"/>
        <w:jc w:val="center"/>
        <w:rPr>
          <w:b/>
          <w:sz w:val="28"/>
        </w:rPr>
      </w:pPr>
      <w:r>
        <w:rPr>
          <w:b/>
          <w:color w:val="25408F"/>
          <w:spacing w:val="22"/>
          <w:sz w:val="28"/>
        </w:rPr>
        <w:t>County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1"/>
          <w:sz w:val="28"/>
        </w:rPr>
        <w:t>Labor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2"/>
          <w:sz w:val="28"/>
        </w:rPr>
        <w:t>Force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3"/>
          <w:sz w:val="28"/>
        </w:rPr>
        <w:t>Statistics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57" w:lineRule="exact"/>
      </w:pPr>
      <w:r>
        <w:rPr>
          <w:color w:val="231F20"/>
          <w:spacing w:val="18"/>
        </w:rPr>
        <w:t>Civilian</w:t>
      </w:r>
      <w:r>
        <w:rPr>
          <w:color w:val="231F20"/>
          <w:spacing w:val="47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8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8"/>
        </w:rPr>
        <w:t> </w:t>
      </w:r>
      <w:r>
        <w:rPr>
          <w:color w:val="231F20"/>
          <w:spacing w:val="20"/>
        </w:rPr>
        <w:t>Estimates</w:t>
      </w:r>
    </w:p>
    <w:p>
      <w:pPr>
        <w:spacing w:before="131"/>
        <w:ind w:left="177" w:right="194" w:firstLine="0"/>
        <w:jc w:val="center"/>
        <w:rPr>
          <w:sz w:val="18"/>
        </w:rPr>
      </w:pPr>
      <w:r>
        <w:rPr/>
        <w:pict>
          <v:group style="position:absolute;margin-left:36pt;margin-top:27.349697pt;width:540pt;height:346.7pt;mso-position-horizontal-relative:page;mso-position-vertical-relative:paragraph;z-index:-20569088" id="docshapegroup313" coordorigin="720,547" coordsize="10800,6934">
            <v:rect style="position:absolute;left:750;top:577;width:10740;height:6874" id="docshape314" filled="false" stroked="true" strokeweight="3pt" strokecolor="#999899">
              <v:stroke dashstyle="solid"/>
            </v:rect>
            <v:shape style="position:absolute;left:6068;top:713;width:1955;height:240" type="#_x0000_t202" id="docshape31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18"/>
        </w:rPr>
        <w:t>(continued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from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Page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15)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1"/>
        <w:gridCol w:w="886"/>
        <w:gridCol w:w="690"/>
        <w:gridCol w:w="673"/>
        <w:gridCol w:w="778"/>
        <w:gridCol w:w="974"/>
        <w:gridCol w:w="720"/>
        <w:gridCol w:w="642"/>
        <w:gridCol w:w="714"/>
        <w:gridCol w:w="910"/>
        <w:gridCol w:w="720"/>
        <w:gridCol w:w="642"/>
        <w:gridCol w:w="488"/>
      </w:tblGrid>
      <w:tr>
        <w:trPr>
          <w:trHeight w:val="573" w:hRule="atLeast"/>
        </w:trPr>
        <w:tc>
          <w:tcPr>
            <w:tcW w:w="1341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Segoe UI"/>
                <w:sz w:val="21"/>
              </w:rPr>
            </w:pPr>
          </w:p>
          <w:p>
            <w:pPr>
              <w:pStyle w:val="TableParagraph"/>
              <w:spacing w:line="240" w:lineRule="auto"/>
              <w:ind w:left="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</w:p>
        </w:tc>
        <w:tc>
          <w:tcPr>
            <w:tcW w:w="886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23" w:lineRule="exact"/>
              <w:ind w:right="6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3" w:type="dxa"/>
            <w:gridSpan w:val="2"/>
          </w:tcPr>
          <w:p>
            <w:pPr>
              <w:pStyle w:val="TableParagraph"/>
              <w:spacing w:line="240" w:lineRule="auto" w:before="2"/>
              <w:ind w:left="255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June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2021</w:t>
            </w:r>
          </w:p>
          <w:p>
            <w:pPr>
              <w:pStyle w:val="TableParagraph"/>
              <w:spacing w:line="222" w:lineRule="exact" w:before="90"/>
              <w:ind w:left="262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4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778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23" w:lineRule="exact"/>
              <w:ind w:right="33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  <w:tc>
          <w:tcPr>
            <w:tcW w:w="974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24" w:lineRule="exact"/>
              <w:ind w:right="6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2" w:type="dxa"/>
            <w:gridSpan w:val="2"/>
          </w:tcPr>
          <w:p>
            <w:pPr>
              <w:pStyle w:val="TableParagraph"/>
              <w:spacing w:line="240" w:lineRule="auto"/>
              <w:ind w:left="26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May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2021</w:t>
            </w:r>
          </w:p>
          <w:p>
            <w:pPr>
              <w:pStyle w:val="TableParagraph"/>
              <w:spacing w:line="223" w:lineRule="exact" w:before="91"/>
              <w:ind w:left="265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4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714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24" w:lineRule="exact"/>
              <w:ind w:right="26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  <w:tc>
          <w:tcPr>
            <w:tcW w:w="910" w:type="dxa"/>
          </w:tcPr>
          <w:p>
            <w:pPr>
              <w:pStyle w:val="TableParagraph"/>
              <w:spacing w:line="240" w:lineRule="auto"/>
              <w:jc w:val="left"/>
              <w:rPr>
                <w:rFonts w:ascii="Segoe UI"/>
                <w:sz w:val="25"/>
              </w:rPr>
            </w:pPr>
          </w:p>
          <w:p>
            <w:pPr>
              <w:pStyle w:val="TableParagraph"/>
              <w:spacing w:line="220" w:lineRule="exact" w:before="1"/>
              <w:ind w:right="6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2" w:type="dxa"/>
            <w:gridSpan w:val="2"/>
          </w:tcPr>
          <w:p>
            <w:pPr>
              <w:pStyle w:val="TableParagraph"/>
              <w:spacing w:line="240" w:lineRule="auto" w:before="4"/>
              <w:ind w:left="323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June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2020</w:t>
            </w:r>
          </w:p>
          <w:p>
            <w:pPr>
              <w:pStyle w:val="TableParagraph"/>
              <w:spacing w:line="219" w:lineRule="exact" w:before="91"/>
              <w:ind w:left="26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4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488" w:type="dxa"/>
          </w:tcPr>
          <w:p>
            <w:pPr>
              <w:pStyle w:val="TableParagraph"/>
              <w:spacing w:line="240" w:lineRule="auto"/>
              <w:jc w:val="left"/>
              <w:rPr>
                <w:rFonts w:ascii="Segoe UI"/>
                <w:sz w:val="25"/>
              </w:rPr>
            </w:pPr>
          </w:p>
          <w:p>
            <w:pPr>
              <w:pStyle w:val="TableParagraph"/>
              <w:spacing w:line="220" w:lineRule="exact" w:before="1"/>
              <w:ind w:right="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</w:tr>
      <w:tr>
        <w:trPr>
          <w:trHeight w:val="214" w:hRule="atLeast"/>
        </w:trPr>
        <w:tc>
          <w:tcPr>
            <w:tcW w:w="1341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Mississippi</w:t>
            </w:r>
          </w:p>
        </w:tc>
        <w:tc>
          <w:tcPr>
            <w:tcW w:w="886" w:type="dxa"/>
          </w:tcPr>
          <w:p>
            <w:pPr>
              <w:pStyle w:val="TableParagraph"/>
              <w:spacing w:line="174" w:lineRule="exact" w:before="21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16,780</w:t>
            </w:r>
          </w:p>
        </w:tc>
        <w:tc>
          <w:tcPr>
            <w:tcW w:w="690" w:type="dxa"/>
          </w:tcPr>
          <w:p>
            <w:pPr>
              <w:pStyle w:val="TableParagraph"/>
              <w:spacing w:line="174" w:lineRule="exact" w:before="20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15,208</w:t>
            </w:r>
          </w:p>
        </w:tc>
        <w:tc>
          <w:tcPr>
            <w:tcW w:w="673" w:type="dxa"/>
          </w:tcPr>
          <w:p>
            <w:pPr>
              <w:pStyle w:val="TableParagraph"/>
              <w:spacing w:line="171" w:lineRule="exact" w:before="23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1,572</w:t>
            </w:r>
          </w:p>
        </w:tc>
        <w:tc>
          <w:tcPr>
            <w:tcW w:w="778" w:type="dxa"/>
          </w:tcPr>
          <w:p>
            <w:pPr>
              <w:pStyle w:val="TableParagraph"/>
              <w:spacing w:line="175" w:lineRule="exact" w:before="19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9.4</w:t>
            </w:r>
          </w:p>
        </w:tc>
        <w:tc>
          <w:tcPr>
            <w:tcW w:w="974" w:type="dxa"/>
          </w:tcPr>
          <w:p>
            <w:pPr>
              <w:pStyle w:val="TableParagraph"/>
              <w:spacing w:line="175" w:lineRule="exact" w:before="19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16,770</w:t>
            </w:r>
          </w:p>
        </w:tc>
        <w:tc>
          <w:tcPr>
            <w:tcW w:w="720" w:type="dxa"/>
          </w:tcPr>
          <w:p>
            <w:pPr>
              <w:pStyle w:val="TableParagraph"/>
              <w:spacing w:line="175" w:lineRule="exact" w:before="19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15,393</w:t>
            </w:r>
          </w:p>
        </w:tc>
        <w:tc>
          <w:tcPr>
            <w:tcW w:w="642" w:type="dxa"/>
          </w:tcPr>
          <w:p>
            <w:pPr>
              <w:pStyle w:val="TableParagraph"/>
              <w:spacing w:line="171" w:lineRule="exact" w:before="23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1,377</w:t>
            </w:r>
          </w:p>
        </w:tc>
        <w:tc>
          <w:tcPr>
            <w:tcW w:w="714" w:type="dxa"/>
          </w:tcPr>
          <w:p>
            <w:pPr>
              <w:pStyle w:val="TableParagraph"/>
              <w:spacing w:line="176" w:lineRule="exact" w:before="18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8.2</w:t>
            </w:r>
          </w:p>
        </w:tc>
        <w:tc>
          <w:tcPr>
            <w:tcW w:w="910" w:type="dxa"/>
          </w:tcPr>
          <w:p>
            <w:pPr>
              <w:pStyle w:val="TableParagraph"/>
              <w:spacing w:line="171" w:lineRule="exact" w:before="23"/>
              <w:ind w:right="41"/>
              <w:rPr>
                <w:sz w:val="18"/>
              </w:rPr>
            </w:pPr>
            <w:r>
              <w:rPr>
                <w:color w:val="231F20"/>
                <w:sz w:val="18"/>
              </w:rPr>
              <w:t>17,543</w:t>
            </w:r>
          </w:p>
        </w:tc>
        <w:tc>
          <w:tcPr>
            <w:tcW w:w="720" w:type="dxa"/>
          </w:tcPr>
          <w:p>
            <w:pPr>
              <w:pStyle w:val="TableParagraph"/>
              <w:spacing w:line="171" w:lineRule="exact" w:before="23"/>
              <w:ind w:right="75"/>
              <w:rPr>
                <w:sz w:val="18"/>
              </w:rPr>
            </w:pPr>
            <w:r>
              <w:rPr>
                <w:color w:val="231F20"/>
                <w:sz w:val="18"/>
              </w:rPr>
              <w:t>15,415</w:t>
            </w:r>
          </w:p>
        </w:tc>
        <w:tc>
          <w:tcPr>
            <w:tcW w:w="642" w:type="dxa"/>
          </w:tcPr>
          <w:p>
            <w:pPr>
              <w:pStyle w:val="TableParagraph"/>
              <w:spacing w:line="171" w:lineRule="exact" w:before="23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2,128</w:t>
            </w:r>
          </w:p>
        </w:tc>
        <w:tc>
          <w:tcPr>
            <w:tcW w:w="488" w:type="dxa"/>
          </w:tcPr>
          <w:p>
            <w:pPr>
              <w:pStyle w:val="TableParagraph"/>
              <w:spacing w:line="172" w:lineRule="exact" w:before="22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12.1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Monroe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2,765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2,586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179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2,722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2,579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143</w:t>
            </w:r>
          </w:p>
        </w:tc>
        <w:tc>
          <w:tcPr>
            <w:tcW w:w="714" w:type="dxa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910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color w:val="231F20"/>
                <w:sz w:val="18"/>
              </w:rPr>
              <w:t>2,784</w:t>
            </w:r>
          </w:p>
        </w:tc>
        <w:tc>
          <w:tcPr>
            <w:tcW w:w="720" w:type="dxa"/>
          </w:tcPr>
          <w:p>
            <w:pPr>
              <w:pStyle w:val="TableParagraph"/>
              <w:ind w:right="75"/>
              <w:rPr>
                <w:sz w:val="18"/>
              </w:rPr>
            </w:pPr>
            <w:r>
              <w:rPr>
                <w:color w:val="231F20"/>
                <w:sz w:val="18"/>
              </w:rPr>
              <w:t>2,542</w:t>
            </w:r>
          </w:p>
        </w:tc>
        <w:tc>
          <w:tcPr>
            <w:tcW w:w="64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242</w:t>
            </w:r>
          </w:p>
        </w:tc>
        <w:tc>
          <w:tcPr>
            <w:tcW w:w="48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8.7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Montgomery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2,987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2,811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176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2,858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2,709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149</w:t>
            </w:r>
          </w:p>
        </w:tc>
        <w:tc>
          <w:tcPr>
            <w:tcW w:w="714" w:type="dxa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10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color w:val="231F20"/>
                <w:sz w:val="18"/>
              </w:rPr>
              <w:t>3,068</w:t>
            </w:r>
          </w:p>
        </w:tc>
        <w:tc>
          <w:tcPr>
            <w:tcW w:w="720" w:type="dxa"/>
          </w:tcPr>
          <w:p>
            <w:pPr>
              <w:pStyle w:val="TableParagraph"/>
              <w:ind w:right="75"/>
              <w:rPr>
                <w:sz w:val="18"/>
              </w:rPr>
            </w:pPr>
            <w:r>
              <w:rPr>
                <w:color w:val="231F20"/>
                <w:sz w:val="18"/>
              </w:rPr>
              <w:t>2,820</w:t>
            </w:r>
          </w:p>
        </w:tc>
        <w:tc>
          <w:tcPr>
            <w:tcW w:w="64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248</w:t>
            </w:r>
          </w:p>
        </w:tc>
        <w:tc>
          <w:tcPr>
            <w:tcW w:w="48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8.1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Nevada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3,560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3,376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184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3,520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3,378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142</w:t>
            </w:r>
          </w:p>
        </w:tc>
        <w:tc>
          <w:tcPr>
            <w:tcW w:w="714" w:type="dxa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10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color w:val="231F20"/>
                <w:sz w:val="18"/>
              </w:rPr>
              <w:t>3,617</w:t>
            </w:r>
          </w:p>
        </w:tc>
        <w:tc>
          <w:tcPr>
            <w:tcW w:w="720" w:type="dxa"/>
          </w:tcPr>
          <w:p>
            <w:pPr>
              <w:pStyle w:val="TableParagraph"/>
              <w:ind w:right="75"/>
              <w:rPr>
                <w:sz w:val="18"/>
              </w:rPr>
            </w:pPr>
            <w:r>
              <w:rPr>
                <w:color w:val="231F20"/>
                <w:sz w:val="18"/>
              </w:rPr>
              <w:t>3,329</w:t>
            </w:r>
          </w:p>
        </w:tc>
        <w:tc>
          <w:tcPr>
            <w:tcW w:w="64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288</w:t>
            </w:r>
          </w:p>
        </w:tc>
        <w:tc>
          <w:tcPr>
            <w:tcW w:w="48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8.0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Newton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3,223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3,094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129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3,181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3,073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108</w:t>
            </w:r>
          </w:p>
        </w:tc>
        <w:tc>
          <w:tcPr>
            <w:tcW w:w="714" w:type="dxa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10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color w:val="231F20"/>
                <w:sz w:val="18"/>
              </w:rPr>
              <w:t>3,243</w:t>
            </w:r>
          </w:p>
        </w:tc>
        <w:tc>
          <w:tcPr>
            <w:tcW w:w="720" w:type="dxa"/>
          </w:tcPr>
          <w:p>
            <w:pPr>
              <w:pStyle w:val="TableParagraph"/>
              <w:ind w:right="75"/>
              <w:rPr>
                <w:sz w:val="18"/>
              </w:rPr>
            </w:pPr>
            <w:r>
              <w:rPr>
                <w:color w:val="231F20"/>
                <w:sz w:val="18"/>
              </w:rPr>
              <w:t>3,038</w:t>
            </w:r>
          </w:p>
        </w:tc>
        <w:tc>
          <w:tcPr>
            <w:tcW w:w="64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205</w:t>
            </w:r>
          </w:p>
        </w:tc>
        <w:tc>
          <w:tcPr>
            <w:tcW w:w="48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6.3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Ouachita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9,966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9,498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468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9,873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9,467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406</w:t>
            </w:r>
          </w:p>
        </w:tc>
        <w:tc>
          <w:tcPr>
            <w:tcW w:w="714" w:type="dxa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10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color w:val="231F20"/>
                <w:sz w:val="18"/>
              </w:rPr>
              <w:t>9,925</w:t>
            </w:r>
          </w:p>
        </w:tc>
        <w:tc>
          <w:tcPr>
            <w:tcW w:w="720" w:type="dxa"/>
          </w:tcPr>
          <w:p>
            <w:pPr>
              <w:pStyle w:val="TableParagraph"/>
              <w:ind w:right="75"/>
              <w:rPr>
                <w:sz w:val="18"/>
              </w:rPr>
            </w:pPr>
            <w:r>
              <w:rPr>
                <w:color w:val="231F20"/>
                <w:sz w:val="18"/>
              </w:rPr>
              <w:t>9,186</w:t>
            </w:r>
          </w:p>
        </w:tc>
        <w:tc>
          <w:tcPr>
            <w:tcW w:w="64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739</w:t>
            </w:r>
          </w:p>
        </w:tc>
        <w:tc>
          <w:tcPr>
            <w:tcW w:w="48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7.4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Perry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4,286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4,064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222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4,247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4,048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199</w:t>
            </w:r>
          </w:p>
        </w:tc>
        <w:tc>
          <w:tcPr>
            <w:tcW w:w="714" w:type="dxa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910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color w:val="231F20"/>
                <w:sz w:val="18"/>
              </w:rPr>
              <w:t>4,169</w:t>
            </w:r>
          </w:p>
        </w:tc>
        <w:tc>
          <w:tcPr>
            <w:tcW w:w="720" w:type="dxa"/>
          </w:tcPr>
          <w:p>
            <w:pPr>
              <w:pStyle w:val="TableParagraph"/>
              <w:ind w:right="75"/>
              <w:rPr>
                <w:sz w:val="18"/>
              </w:rPr>
            </w:pPr>
            <w:r>
              <w:rPr>
                <w:color w:val="231F20"/>
                <w:sz w:val="18"/>
              </w:rPr>
              <w:t>3,885</w:t>
            </w:r>
          </w:p>
        </w:tc>
        <w:tc>
          <w:tcPr>
            <w:tcW w:w="64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284</w:t>
            </w:r>
          </w:p>
        </w:tc>
        <w:tc>
          <w:tcPr>
            <w:tcW w:w="48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Phillips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6,259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5,698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561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9.0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6,212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5,703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509</w:t>
            </w:r>
          </w:p>
        </w:tc>
        <w:tc>
          <w:tcPr>
            <w:tcW w:w="714" w:type="dxa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8.2</w:t>
            </w:r>
          </w:p>
        </w:tc>
        <w:tc>
          <w:tcPr>
            <w:tcW w:w="910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color w:val="231F20"/>
                <w:sz w:val="18"/>
              </w:rPr>
              <w:t>6,522</w:t>
            </w:r>
          </w:p>
        </w:tc>
        <w:tc>
          <w:tcPr>
            <w:tcW w:w="720" w:type="dxa"/>
          </w:tcPr>
          <w:p>
            <w:pPr>
              <w:pStyle w:val="TableParagraph"/>
              <w:ind w:right="75"/>
              <w:rPr>
                <w:sz w:val="18"/>
              </w:rPr>
            </w:pPr>
            <w:r>
              <w:rPr>
                <w:color w:val="231F20"/>
                <w:sz w:val="18"/>
              </w:rPr>
              <w:t>5,790</w:t>
            </w:r>
          </w:p>
        </w:tc>
        <w:tc>
          <w:tcPr>
            <w:tcW w:w="64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732</w:t>
            </w:r>
          </w:p>
        </w:tc>
        <w:tc>
          <w:tcPr>
            <w:tcW w:w="48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11.2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Pike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4,398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4,157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241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4,297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4,100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197</w:t>
            </w:r>
          </w:p>
        </w:tc>
        <w:tc>
          <w:tcPr>
            <w:tcW w:w="714" w:type="dxa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10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color w:val="231F20"/>
                <w:sz w:val="18"/>
              </w:rPr>
              <w:t>4,344</w:t>
            </w:r>
          </w:p>
        </w:tc>
        <w:tc>
          <w:tcPr>
            <w:tcW w:w="720" w:type="dxa"/>
          </w:tcPr>
          <w:p>
            <w:pPr>
              <w:pStyle w:val="TableParagraph"/>
              <w:ind w:right="75"/>
              <w:rPr>
                <w:sz w:val="18"/>
              </w:rPr>
            </w:pPr>
            <w:r>
              <w:rPr>
                <w:color w:val="231F20"/>
                <w:sz w:val="18"/>
              </w:rPr>
              <w:t>4,030</w:t>
            </w:r>
          </w:p>
        </w:tc>
        <w:tc>
          <w:tcPr>
            <w:tcW w:w="64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314</w:t>
            </w:r>
          </w:p>
        </w:tc>
        <w:tc>
          <w:tcPr>
            <w:tcW w:w="48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Poinsett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10,098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9,591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507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10,089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9,642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447</w:t>
            </w:r>
          </w:p>
        </w:tc>
        <w:tc>
          <w:tcPr>
            <w:tcW w:w="714" w:type="dxa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10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color w:val="231F20"/>
                <w:sz w:val="18"/>
              </w:rPr>
              <w:t>9,815</w:t>
            </w:r>
          </w:p>
        </w:tc>
        <w:tc>
          <w:tcPr>
            <w:tcW w:w="720" w:type="dxa"/>
          </w:tcPr>
          <w:p>
            <w:pPr>
              <w:pStyle w:val="TableParagraph"/>
              <w:ind w:right="75"/>
              <w:rPr>
                <w:sz w:val="18"/>
              </w:rPr>
            </w:pPr>
            <w:r>
              <w:rPr>
                <w:color w:val="231F20"/>
                <w:sz w:val="18"/>
              </w:rPr>
              <w:t>9,113</w:t>
            </w:r>
          </w:p>
        </w:tc>
        <w:tc>
          <w:tcPr>
            <w:tcW w:w="64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702</w:t>
            </w:r>
          </w:p>
        </w:tc>
        <w:tc>
          <w:tcPr>
            <w:tcW w:w="48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Polk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8,001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7,544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457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7,942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7,537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405</w:t>
            </w:r>
          </w:p>
        </w:tc>
        <w:tc>
          <w:tcPr>
            <w:tcW w:w="714" w:type="dxa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10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color w:val="231F20"/>
                <w:sz w:val="18"/>
              </w:rPr>
              <w:t>7,987</w:t>
            </w:r>
          </w:p>
        </w:tc>
        <w:tc>
          <w:tcPr>
            <w:tcW w:w="720" w:type="dxa"/>
          </w:tcPr>
          <w:p>
            <w:pPr>
              <w:pStyle w:val="TableParagraph"/>
              <w:ind w:right="75"/>
              <w:rPr>
                <w:sz w:val="18"/>
              </w:rPr>
            </w:pPr>
            <w:r>
              <w:rPr>
                <w:color w:val="231F20"/>
                <w:sz w:val="18"/>
              </w:rPr>
              <w:t>7,358</w:t>
            </w:r>
          </w:p>
        </w:tc>
        <w:tc>
          <w:tcPr>
            <w:tcW w:w="64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629</w:t>
            </w:r>
          </w:p>
        </w:tc>
        <w:tc>
          <w:tcPr>
            <w:tcW w:w="48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7.9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Pope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27,669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26,195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1,474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27,680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26,434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1,246</w:t>
            </w:r>
          </w:p>
        </w:tc>
        <w:tc>
          <w:tcPr>
            <w:tcW w:w="714" w:type="dxa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10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color w:val="231F20"/>
                <w:sz w:val="18"/>
              </w:rPr>
              <w:t>27,671</w:t>
            </w:r>
          </w:p>
        </w:tc>
        <w:tc>
          <w:tcPr>
            <w:tcW w:w="720" w:type="dxa"/>
          </w:tcPr>
          <w:p>
            <w:pPr>
              <w:pStyle w:val="TableParagraph"/>
              <w:ind w:right="75"/>
              <w:rPr>
                <w:sz w:val="18"/>
              </w:rPr>
            </w:pPr>
            <w:r>
              <w:rPr>
                <w:color w:val="231F20"/>
                <w:sz w:val="18"/>
              </w:rPr>
              <w:t>25,567</w:t>
            </w:r>
          </w:p>
        </w:tc>
        <w:tc>
          <w:tcPr>
            <w:tcW w:w="64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2,104</w:t>
            </w:r>
          </w:p>
        </w:tc>
        <w:tc>
          <w:tcPr>
            <w:tcW w:w="48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7.6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Prairie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3,672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3,503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169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3,677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3,523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154</w:t>
            </w:r>
          </w:p>
        </w:tc>
        <w:tc>
          <w:tcPr>
            <w:tcW w:w="714" w:type="dxa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10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color w:val="231F20"/>
                <w:sz w:val="18"/>
              </w:rPr>
              <w:t>3,598</w:t>
            </w:r>
          </w:p>
        </w:tc>
        <w:tc>
          <w:tcPr>
            <w:tcW w:w="720" w:type="dxa"/>
          </w:tcPr>
          <w:p>
            <w:pPr>
              <w:pStyle w:val="TableParagraph"/>
              <w:ind w:right="75"/>
              <w:rPr>
                <w:sz w:val="18"/>
              </w:rPr>
            </w:pPr>
            <w:r>
              <w:rPr>
                <w:color w:val="231F20"/>
                <w:sz w:val="18"/>
              </w:rPr>
              <w:t>3,324</w:t>
            </w:r>
          </w:p>
        </w:tc>
        <w:tc>
          <w:tcPr>
            <w:tcW w:w="64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274</w:t>
            </w:r>
          </w:p>
        </w:tc>
        <w:tc>
          <w:tcPr>
            <w:tcW w:w="48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7.6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Pulaski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191,634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180,352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11,282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189,858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179,382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10,476</w:t>
            </w:r>
          </w:p>
        </w:tc>
        <w:tc>
          <w:tcPr>
            <w:tcW w:w="714" w:type="dxa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910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color w:val="231F20"/>
                <w:sz w:val="18"/>
              </w:rPr>
              <w:t>191,365</w:t>
            </w:r>
          </w:p>
        </w:tc>
        <w:tc>
          <w:tcPr>
            <w:tcW w:w="720" w:type="dxa"/>
          </w:tcPr>
          <w:p>
            <w:pPr>
              <w:pStyle w:val="TableParagraph"/>
              <w:ind w:right="75"/>
              <w:rPr>
                <w:sz w:val="18"/>
              </w:rPr>
            </w:pPr>
            <w:r>
              <w:rPr>
                <w:color w:val="231F20"/>
                <w:sz w:val="18"/>
              </w:rPr>
              <w:t>172,596</w:t>
            </w:r>
          </w:p>
        </w:tc>
        <w:tc>
          <w:tcPr>
            <w:tcW w:w="64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18,769</w:t>
            </w:r>
          </w:p>
        </w:tc>
        <w:tc>
          <w:tcPr>
            <w:tcW w:w="48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9.8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Randolph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7,501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7,122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379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7,497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7,168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329</w:t>
            </w:r>
          </w:p>
        </w:tc>
        <w:tc>
          <w:tcPr>
            <w:tcW w:w="714" w:type="dxa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10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color w:val="231F20"/>
                <w:sz w:val="18"/>
              </w:rPr>
              <w:t>7,345</w:t>
            </w:r>
          </w:p>
        </w:tc>
        <w:tc>
          <w:tcPr>
            <w:tcW w:w="720" w:type="dxa"/>
          </w:tcPr>
          <w:p>
            <w:pPr>
              <w:pStyle w:val="TableParagraph"/>
              <w:ind w:right="75"/>
              <w:rPr>
                <w:sz w:val="18"/>
              </w:rPr>
            </w:pPr>
            <w:r>
              <w:rPr>
                <w:color w:val="231F20"/>
                <w:sz w:val="18"/>
              </w:rPr>
              <w:t>6,798</w:t>
            </w:r>
          </w:p>
        </w:tc>
        <w:tc>
          <w:tcPr>
            <w:tcW w:w="64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547</w:t>
            </w:r>
          </w:p>
        </w:tc>
        <w:tc>
          <w:tcPr>
            <w:tcW w:w="48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7.4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St.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Francis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7,925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7,336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589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7.4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7,813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7,276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537</w:t>
            </w:r>
          </w:p>
        </w:tc>
        <w:tc>
          <w:tcPr>
            <w:tcW w:w="714" w:type="dxa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  <w:tc>
          <w:tcPr>
            <w:tcW w:w="910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color w:val="231F20"/>
                <w:sz w:val="18"/>
              </w:rPr>
              <w:t>8,123</w:t>
            </w:r>
          </w:p>
        </w:tc>
        <w:tc>
          <w:tcPr>
            <w:tcW w:w="720" w:type="dxa"/>
          </w:tcPr>
          <w:p>
            <w:pPr>
              <w:pStyle w:val="TableParagraph"/>
              <w:ind w:right="75"/>
              <w:rPr>
                <w:sz w:val="18"/>
              </w:rPr>
            </w:pPr>
            <w:r>
              <w:rPr>
                <w:color w:val="231F20"/>
                <w:sz w:val="18"/>
              </w:rPr>
              <w:t>7,363</w:t>
            </w:r>
          </w:p>
        </w:tc>
        <w:tc>
          <w:tcPr>
            <w:tcW w:w="64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760</w:t>
            </w:r>
          </w:p>
        </w:tc>
        <w:tc>
          <w:tcPr>
            <w:tcW w:w="48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9.4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Saline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59,316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56,973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2,343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58,707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56,663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2,044</w:t>
            </w:r>
          </w:p>
        </w:tc>
        <w:tc>
          <w:tcPr>
            <w:tcW w:w="714" w:type="dxa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10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color w:val="231F20"/>
                <w:sz w:val="18"/>
              </w:rPr>
              <w:t>58,495</w:t>
            </w:r>
          </w:p>
        </w:tc>
        <w:tc>
          <w:tcPr>
            <w:tcW w:w="720" w:type="dxa"/>
          </w:tcPr>
          <w:p>
            <w:pPr>
              <w:pStyle w:val="TableParagraph"/>
              <w:ind w:right="75"/>
              <w:rPr>
                <w:sz w:val="18"/>
              </w:rPr>
            </w:pPr>
            <w:r>
              <w:rPr>
                <w:color w:val="231F20"/>
                <w:sz w:val="18"/>
              </w:rPr>
              <w:t>54,510</w:t>
            </w:r>
          </w:p>
        </w:tc>
        <w:tc>
          <w:tcPr>
            <w:tcW w:w="64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3,985</w:t>
            </w:r>
          </w:p>
        </w:tc>
        <w:tc>
          <w:tcPr>
            <w:tcW w:w="48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Scott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4,383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4,193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190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4,348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4,177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171</w:t>
            </w:r>
          </w:p>
        </w:tc>
        <w:tc>
          <w:tcPr>
            <w:tcW w:w="714" w:type="dxa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10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color w:val="231F20"/>
                <w:sz w:val="18"/>
              </w:rPr>
              <w:t>4,410</w:t>
            </w:r>
          </w:p>
        </w:tc>
        <w:tc>
          <w:tcPr>
            <w:tcW w:w="720" w:type="dxa"/>
          </w:tcPr>
          <w:p>
            <w:pPr>
              <w:pStyle w:val="TableParagraph"/>
              <w:ind w:right="75"/>
              <w:rPr>
                <w:sz w:val="18"/>
              </w:rPr>
            </w:pPr>
            <w:r>
              <w:rPr>
                <w:color w:val="231F20"/>
                <w:sz w:val="18"/>
              </w:rPr>
              <w:t>4,163</w:t>
            </w:r>
          </w:p>
        </w:tc>
        <w:tc>
          <w:tcPr>
            <w:tcW w:w="64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247</w:t>
            </w:r>
          </w:p>
        </w:tc>
        <w:tc>
          <w:tcPr>
            <w:tcW w:w="48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Searcy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3,000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2,839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161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2,939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2,803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136</w:t>
            </w:r>
          </w:p>
        </w:tc>
        <w:tc>
          <w:tcPr>
            <w:tcW w:w="714" w:type="dxa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10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color w:val="231F20"/>
                <w:sz w:val="18"/>
              </w:rPr>
              <w:t>2,999</w:t>
            </w:r>
          </w:p>
        </w:tc>
        <w:tc>
          <w:tcPr>
            <w:tcW w:w="720" w:type="dxa"/>
          </w:tcPr>
          <w:p>
            <w:pPr>
              <w:pStyle w:val="TableParagraph"/>
              <w:ind w:right="75"/>
              <w:rPr>
                <w:sz w:val="18"/>
              </w:rPr>
            </w:pPr>
            <w:r>
              <w:rPr>
                <w:color w:val="231F20"/>
                <w:sz w:val="18"/>
              </w:rPr>
              <w:t>2,772</w:t>
            </w:r>
          </w:p>
        </w:tc>
        <w:tc>
          <w:tcPr>
            <w:tcW w:w="64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227</w:t>
            </w:r>
          </w:p>
        </w:tc>
        <w:tc>
          <w:tcPr>
            <w:tcW w:w="48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7.6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Sebastian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57,212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54,618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2,594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56,924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54,636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2,288</w:t>
            </w:r>
          </w:p>
        </w:tc>
        <w:tc>
          <w:tcPr>
            <w:tcW w:w="714" w:type="dxa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10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color w:val="231F20"/>
                <w:sz w:val="18"/>
              </w:rPr>
              <w:t>56,805</w:t>
            </w:r>
          </w:p>
        </w:tc>
        <w:tc>
          <w:tcPr>
            <w:tcW w:w="720" w:type="dxa"/>
          </w:tcPr>
          <w:p>
            <w:pPr>
              <w:pStyle w:val="TableParagraph"/>
              <w:ind w:right="75"/>
              <w:rPr>
                <w:sz w:val="18"/>
              </w:rPr>
            </w:pPr>
            <w:r>
              <w:rPr>
                <w:color w:val="231F20"/>
                <w:sz w:val="18"/>
              </w:rPr>
              <w:t>52,547</w:t>
            </w:r>
          </w:p>
        </w:tc>
        <w:tc>
          <w:tcPr>
            <w:tcW w:w="64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4,258</w:t>
            </w:r>
          </w:p>
        </w:tc>
        <w:tc>
          <w:tcPr>
            <w:tcW w:w="48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7.5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Sevier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5,572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5,253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319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5,553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5,274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279</w:t>
            </w:r>
          </w:p>
        </w:tc>
        <w:tc>
          <w:tcPr>
            <w:tcW w:w="714" w:type="dxa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10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color w:val="231F20"/>
                <w:sz w:val="18"/>
              </w:rPr>
              <w:t>5,535</w:t>
            </w:r>
          </w:p>
        </w:tc>
        <w:tc>
          <w:tcPr>
            <w:tcW w:w="720" w:type="dxa"/>
          </w:tcPr>
          <w:p>
            <w:pPr>
              <w:pStyle w:val="TableParagraph"/>
              <w:ind w:right="75"/>
              <w:rPr>
                <w:sz w:val="18"/>
              </w:rPr>
            </w:pPr>
            <w:r>
              <w:rPr>
                <w:color w:val="231F20"/>
                <w:sz w:val="18"/>
              </w:rPr>
              <w:t>5,157</w:t>
            </w:r>
          </w:p>
        </w:tc>
        <w:tc>
          <w:tcPr>
            <w:tcW w:w="64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378</w:t>
            </w:r>
          </w:p>
        </w:tc>
        <w:tc>
          <w:tcPr>
            <w:tcW w:w="48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Sharp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5,830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5,475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355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5,773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5,472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301</w:t>
            </w:r>
          </w:p>
        </w:tc>
        <w:tc>
          <w:tcPr>
            <w:tcW w:w="714" w:type="dxa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10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color w:val="231F20"/>
                <w:sz w:val="18"/>
              </w:rPr>
              <w:t>5,780</w:t>
            </w:r>
          </w:p>
        </w:tc>
        <w:tc>
          <w:tcPr>
            <w:tcW w:w="720" w:type="dxa"/>
          </w:tcPr>
          <w:p>
            <w:pPr>
              <w:pStyle w:val="TableParagraph"/>
              <w:ind w:right="75"/>
              <w:rPr>
                <w:sz w:val="18"/>
              </w:rPr>
            </w:pPr>
            <w:r>
              <w:rPr>
                <w:color w:val="231F20"/>
                <w:sz w:val="18"/>
              </w:rPr>
              <w:t>5,255</w:t>
            </w:r>
          </w:p>
        </w:tc>
        <w:tc>
          <w:tcPr>
            <w:tcW w:w="64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525</w:t>
            </w:r>
          </w:p>
        </w:tc>
        <w:tc>
          <w:tcPr>
            <w:tcW w:w="48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9.1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Stone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4,691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4,403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288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4,596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4,333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263</w:t>
            </w:r>
          </w:p>
        </w:tc>
        <w:tc>
          <w:tcPr>
            <w:tcW w:w="714" w:type="dxa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910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color w:val="231F20"/>
                <w:sz w:val="18"/>
              </w:rPr>
              <w:t>4,721</w:t>
            </w:r>
          </w:p>
        </w:tc>
        <w:tc>
          <w:tcPr>
            <w:tcW w:w="720" w:type="dxa"/>
          </w:tcPr>
          <w:p>
            <w:pPr>
              <w:pStyle w:val="TableParagraph"/>
              <w:ind w:right="75"/>
              <w:rPr>
                <w:sz w:val="18"/>
              </w:rPr>
            </w:pPr>
            <w:r>
              <w:rPr>
                <w:color w:val="231F20"/>
                <w:sz w:val="18"/>
              </w:rPr>
              <w:t>4,306</w:t>
            </w:r>
          </w:p>
        </w:tc>
        <w:tc>
          <w:tcPr>
            <w:tcW w:w="64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415</w:t>
            </w:r>
          </w:p>
        </w:tc>
        <w:tc>
          <w:tcPr>
            <w:tcW w:w="48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8.8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Union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15,467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14,301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1,166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7.5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15,277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14,243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1,034</w:t>
            </w:r>
          </w:p>
        </w:tc>
        <w:tc>
          <w:tcPr>
            <w:tcW w:w="714" w:type="dxa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  <w:tc>
          <w:tcPr>
            <w:tcW w:w="910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color w:val="231F20"/>
                <w:sz w:val="18"/>
              </w:rPr>
              <w:t>16,053</w:t>
            </w:r>
          </w:p>
        </w:tc>
        <w:tc>
          <w:tcPr>
            <w:tcW w:w="720" w:type="dxa"/>
          </w:tcPr>
          <w:p>
            <w:pPr>
              <w:pStyle w:val="TableParagraph"/>
              <w:ind w:right="75"/>
              <w:rPr>
                <w:sz w:val="18"/>
              </w:rPr>
            </w:pPr>
            <w:r>
              <w:rPr>
                <w:color w:val="231F20"/>
                <w:sz w:val="18"/>
              </w:rPr>
              <w:t>14,325</w:t>
            </w:r>
          </w:p>
        </w:tc>
        <w:tc>
          <w:tcPr>
            <w:tcW w:w="64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1,728</w:t>
            </w:r>
          </w:p>
        </w:tc>
        <w:tc>
          <w:tcPr>
            <w:tcW w:w="48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10.8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Van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Buren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5,915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5,552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363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5,823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5,491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332</w:t>
            </w:r>
          </w:p>
        </w:tc>
        <w:tc>
          <w:tcPr>
            <w:tcW w:w="714" w:type="dxa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910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color w:val="231F20"/>
                <w:sz w:val="18"/>
              </w:rPr>
              <w:t>5,843</w:t>
            </w:r>
          </w:p>
        </w:tc>
        <w:tc>
          <w:tcPr>
            <w:tcW w:w="720" w:type="dxa"/>
          </w:tcPr>
          <w:p>
            <w:pPr>
              <w:pStyle w:val="TableParagraph"/>
              <w:ind w:right="75"/>
              <w:rPr>
                <w:sz w:val="18"/>
              </w:rPr>
            </w:pPr>
            <w:r>
              <w:rPr>
                <w:color w:val="231F20"/>
                <w:sz w:val="18"/>
              </w:rPr>
              <w:t>5,345</w:t>
            </w:r>
          </w:p>
        </w:tc>
        <w:tc>
          <w:tcPr>
            <w:tcW w:w="64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498</w:t>
            </w:r>
          </w:p>
        </w:tc>
        <w:tc>
          <w:tcPr>
            <w:tcW w:w="48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8.5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Washington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131,555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126,715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4,840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131,013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126,703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4,310</w:t>
            </w:r>
          </w:p>
        </w:tc>
        <w:tc>
          <w:tcPr>
            <w:tcW w:w="714" w:type="dxa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  <w:tc>
          <w:tcPr>
            <w:tcW w:w="910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color w:val="231F20"/>
                <w:sz w:val="18"/>
              </w:rPr>
              <w:t>124,958</w:t>
            </w:r>
          </w:p>
        </w:tc>
        <w:tc>
          <w:tcPr>
            <w:tcW w:w="720" w:type="dxa"/>
          </w:tcPr>
          <w:p>
            <w:pPr>
              <w:pStyle w:val="TableParagraph"/>
              <w:ind w:right="75"/>
              <w:rPr>
                <w:sz w:val="18"/>
              </w:rPr>
            </w:pPr>
            <w:r>
              <w:rPr>
                <w:color w:val="231F20"/>
                <w:sz w:val="18"/>
              </w:rPr>
              <w:t>117,165</w:t>
            </w:r>
          </w:p>
        </w:tc>
        <w:tc>
          <w:tcPr>
            <w:tcW w:w="64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7,793</w:t>
            </w:r>
          </w:p>
        </w:tc>
        <w:tc>
          <w:tcPr>
            <w:tcW w:w="48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White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34,035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32,313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1,722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34,022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32,442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1,580</w:t>
            </w:r>
          </w:p>
        </w:tc>
        <w:tc>
          <w:tcPr>
            <w:tcW w:w="714" w:type="dxa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10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color w:val="231F20"/>
                <w:sz w:val="18"/>
              </w:rPr>
              <w:t>34,275</w:t>
            </w:r>
          </w:p>
        </w:tc>
        <w:tc>
          <w:tcPr>
            <w:tcW w:w="720" w:type="dxa"/>
          </w:tcPr>
          <w:p>
            <w:pPr>
              <w:pStyle w:val="TableParagraph"/>
              <w:ind w:right="75"/>
              <w:rPr>
                <w:sz w:val="18"/>
              </w:rPr>
            </w:pPr>
            <w:r>
              <w:rPr>
                <w:color w:val="231F20"/>
                <w:sz w:val="18"/>
              </w:rPr>
              <w:t>31,581</w:t>
            </w:r>
          </w:p>
        </w:tc>
        <w:tc>
          <w:tcPr>
            <w:tcW w:w="64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2,694</w:t>
            </w:r>
          </w:p>
        </w:tc>
        <w:tc>
          <w:tcPr>
            <w:tcW w:w="48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7.9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Woodruff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2,856</w:t>
            </w:r>
          </w:p>
        </w:tc>
        <w:tc>
          <w:tcPr>
            <w:tcW w:w="690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2,677</w:t>
            </w:r>
          </w:p>
        </w:tc>
        <w:tc>
          <w:tcPr>
            <w:tcW w:w="673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179</w:t>
            </w:r>
          </w:p>
        </w:tc>
        <w:tc>
          <w:tcPr>
            <w:tcW w:w="778" w:type="dxa"/>
          </w:tcPr>
          <w:p>
            <w:pPr>
              <w:pStyle w:val="TableParagraph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6.3</w:t>
            </w:r>
          </w:p>
        </w:tc>
        <w:tc>
          <w:tcPr>
            <w:tcW w:w="97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2,849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2,681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168</w:t>
            </w:r>
          </w:p>
        </w:tc>
        <w:tc>
          <w:tcPr>
            <w:tcW w:w="714" w:type="dxa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910" w:type="dxa"/>
          </w:tcPr>
          <w:p>
            <w:pPr>
              <w:pStyle w:val="TableParagraph"/>
              <w:ind w:right="41"/>
              <w:rPr>
                <w:sz w:val="18"/>
              </w:rPr>
            </w:pPr>
            <w:r>
              <w:rPr>
                <w:color w:val="231F20"/>
                <w:sz w:val="18"/>
              </w:rPr>
              <w:t>2,819</w:t>
            </w:r>
          </w:p>
        </w:tc>
        <w:tc>
          <w:tcPr>
            <w:tcW w:w="720" w:type="dxa"/>
          </w:tcPr>
          <w:p>
            <w:pPr>
              <w:pStyle w:val="TableParagraph"/>
              <w:ind w:right="75"/>
              <w:rPr>
                <w:sz w:val="18"/>
              </w:rPr>
            </w:pPr>
            <w:r>
              <w:rPr>
                <w:color w:val="231F20"/>
                <w:sz w:val="18"/>
              </w:rPr>
              <w:t>2,619</w:t>
            </w:r>
          </w:p>
        </w:tc>
        <w:tc>
          <w:tcPr>
            <w:tcW w:w="64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200</w:t>
            </w:r>
          </w:p>
        </w:tc>
        <w:tc>
          <w:tcPr>
            <w:tcW w:w="488" w:type="dxa"/>
          </w:tcPr>
          <w:p>
            <w:pPr>
              <w:pStyle w:val="TableParagraph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</w:tr>
      <w:tr>
        <w:trPr>
          <w:trHeight w:val="376" w:hRule="atLeast"/>
        </w:trPr>
        <w:tc>
          <w:tcPr>
            <w:tcW w:w="1341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Yell</w:t>
            </w:r>
          </w:p>
        </w:tc>
        <w:tc>
          <w:tcPr>
            <w:tcW w:w="886" w:type="dxa"/>
          </w:tcPr>
          <w:p>
            <w:pPr>
              <w:pStyle w:val="TableParagraph"/>
              <w:spacing w:line="203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7,975</w:t>
            </w:r>
          </w:p>
        </w:tc>
        <w:tc>
          <w:tcPr>
            <w:tcW w:w="690" w:type="dxa"/>
          </w:tcPr>
          <w:p>
            <w:pPr>
              <w:pStyle w:val="TableParagraph"/>
              <w:spacing w:line="203" w:lineRule="exact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7,547</w:t>
            </w:r>
          </w:p>
        </w:tc>
        <w:tc>
          <w:tcPr>
            <w:tcW w:w="673" w:type="dxa"/>
          </w:tcPr>
          <w:p>
            <w:pPr>
              <w:pStyle w:val="TableParagraph"/>
              <w:spacing w:line="206" w:lineRule="exact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428</w:t>
            </w:r>
          </w:p>
        </w:tc>
        <w:tc>
          <w:tcPr>
            <w:tcW w:w="778" w:type="dxa"/>
          </w:tcPr>
          <w:p>
            <w:pPr>
              <w:pStyle w:val="TableParagraph"/>
              <w:spacing w:line="202" w:lineRule="exact"/>
              <w:ind w:right="336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974" w:type="dxa"/>
          </w:tcPr>
          <w:p>
            <w:pPr>
              <w:pStyle w:val="TableParagraph"/>
              <w:spacing w:line="202" w:lineRule="exact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7,997</w:t>
            </w:r>
          </w:p>
        </w:tc>
        <w:tc>
          <w:tcPr>
            <w:tcW w:w="720" w:type="dxa"/>
          </w:tcPr>
          <w:p>
            <w:pPr>
              <w:pStyle w:val="TableParagraph"/>
              <w:spacing w:line="202" w:lineRule="exact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7,635</w:t>
            </w:r>
          </w:p>
        </w:tc>
        <w:tc>
          <w:tcPr>
            <w:tcW w:w="642" w:type="dxa"/>
          </w:tcPr>
          <w:p>
            <w:pPr>
              <w:pStyle w:val="TableParagraph"/>
              <w:spacing w:line="206" w:lineRule="exact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362</w:t>
            </w:r>
          </w:p>
        </w:tc>
        <w:tc>
          <w:tcPr>
            <w:tcW w:w="714" w:type="dxa"/>
          </w:tcPr>
          <w:p>
            <w:pPr>
              <w:pStyle w:val="TableParagraph"/>
              <w:spacing w:line="201" w:lineRule="exact"/>
              <w:ind w:right="268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10" w:type="dxa"/>
          </w:tcPr>
          <w:p>
            <w:pPr>
              <w:pStyle w:val="TableParagraph"/>
              <w:spacing w:line="206" w:lineRule="exact"/>
              <w:ind w:right="41"/>
              <w:rPr>
                <w:sz w:val="18"/>
              </w:rPr>
            </w:pPr>
            <w:r>
              <w:rPr>
                <w:color w:val="231F20"/>
                <w:sz w:val="18"/>
              </w:rPr>
              <w:t>7,879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right="75"/>
              <w:rPr>
                <w:sz w:val="18"/>
              </w:rPr>
            </w:pPr>
            <w:r>
              <w:rPr>
                <w:color w:val="231F20"/>
                <w:sz w:val="18"/>
              </w:rPr>
              <w:t>7,373</w:t>
            </w:r>
          </w:p>
        </w:tc>
        <w:tc>
          <w:tcPr>
            <w:tcW w:w="642" w:type="dxa"/>
          </w:tcPr>
          <w:p>
            <w:pPr>
              <w:pStyle w:val="TableParagraph"/>
              <w:spacing w:line="206" w:lineRule="exact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506</w:t>
            </w:r>
          </w:p>
        </w:tc>
        <w:tc>
          <w:tcPr>
            <w:tcW w:w="488" w:type="dxa"/>
          </w:tcPr>
          <w:p>
            <w:pPr>
              <w:pStyle w:val="TableParagraph"/>
              <w:spacing w:line="205" w:lineRule="exact"/>
              <w:ind w:right="38"/>
              <w:rPr>
                <w:sz w:val="18"/>
              </w:rPr>
            </w:pPr>
            <w:r>
              <w:rPr>
                <w:color w:val="231F20"/>
                <w:sz w:val="18"/>
              </w:rPr>
              <w:t>6.4</w:t>
            </w:r>
          </w:p>
        </w:tc>
      </w:tr>
    </w:tbl>
    <w:p>
      <w:pPr>
        <w:pStyle w:val="BodyText"/>
        <w:spacing w:before="2"/>
        <w:rPr>
          <w:sz w:val="22"/>
        </w:rPr>
      </w:pPr>
    </w:p>
    <w:p>
      <w:pPr>
        <w:pStyle w:val="Heading1"/>
        <w:spacing w:before="100"/>
        <w:ind w:right="204"/>
      </w:pPr>
      <w:r>
        <w:rPr>
          <w:color w:val="231F20"/>
          <w:spacing w:val="17"/>
        </w:rPr>
        <w:t>County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6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line="180" w:lineRule="auto" w:before="147"/>
        <w:ind w:left="369" w:right="521"/>
        <w:jc w:val="both"/>
      </w:pPr>
      <w:r>
        <w:rPr>
          <w:color w:val="231F20"/>
        </w:rPr>
        <w:t>Between</w:t>
      </w:r>
      <w:r>
        <w:rPr>
          <w:color w:val="231F20"/>
          <w:spacing w:val="-8"/>
        </w:rPr>
        <w:t> </w:t>
      </w:r>
      <w:r>
        <w:rPr>
          <w:color w:val="231F20"/>
        </w:rPr>
        <w:t>May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June,</w:t>
      </w:r>
      <w:r>
        <w:rPr>
          <w:color w:val="231F20"/>
          <w:spacing w:val="-7"/>
        </w:rPr>
        <w:t> </w:t>
      </w:r>
      <w:r>
        <w:rPr>
          <w:color w:val="231F20"/>
        </w:rPr>
        <w:t>unemployment</w:t>
      </w:r>
      <w:r>
        <w:rPr>
          <w:color w:val="231F20"/>
          <w:spacing w:val="-7"/>
        </w:rPr>
        <w:t> </w:t>
      </w:r>
      <w:r>
        <w:rPr>
          <w:color w:val="231F20"/>
        </w:rPr>
        <w:t>rates</w:t>
      </w:r>
      <w:r>
        <w:rPr>
          <w:color w:val="231F20"/>
          <w:spacing w:val="-8"/>
        </w:rPr>
        <w:t> </w:t>
      </w:r>
      <w:r>
        <w:rPr>
          <w:color w:val="231F20"/>
        </w:rPr>
        <w:t>increased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all</w:t>
      </w:r>
      <w:r>
        <w:rPr>
          <w:color w:val="231F20"/>
          <w:spacing w:val="-8"/>
        </w:rPr>
        <w:t> </w:t>
      </w:r>
      <w:r>
        <w:rPr>
          <w:color w:val="231F20"/>
        </w:rPr>
        <w:t>75</w:t>
      </w:r>
      <w:r>
        <w:rPr>
          <w:color w:val="231F20"/>
          <w:spacing w:val="-7"/>
        </w:rPr>
        <w:t> </w:t>
      </w:r>
      <w:r>
        <w:rPr>
          <w:color w:val="231F20"/>
        </w:rPr>
        <w:t>Arkansas</w:t>
      </w:r>
      <w:r>
        <w:rPr>
          <w:color w:val="231F20"/>
          <w:spacing w:val="-8"/>
        </w:rPr>
        <w:t> </w:t>
      </w:r>
      <w:r>
        <w:rPr>
          <w:color w:val="231F20"/>
        </w:rPr>
        <w:t>counties.</w:t>
      </w:r>
      <w:r>
        <w:rPr>
          <w:color w:val="231F20"/>
          <w:spacing w:val="52"/>
        </w:rPr>
        <w:t> </w:t>
      </w:r>
      <w:r>
        <w:rPr>
          <w:color w:val="231F20"/>
        </w:rPr>
        <w:t>Rates</w:t>
      </w:r>
      <w:r>
        <w:rPr>
          <w:color w:val="231F20"/>
          <w:spacing w:val="-7"/>
        </w:rPr>
        <w:t> </w:t>
      </w:r>
      <w:r>
        <w:rPr>
          <w:color w:val="231F20"/>
        </w:rPr>
        <w:t>ranged</w:t>
      </w:r>
      <w:r>
        <w:rPr>
          <w:color w:val="231F20"/>
          <w:spacing w:val="-63"/>
        </w:rPr>
        <w:t> </w:t>
      </w:r>
      <w:r>
        <w:rPr>
          <w:color w:val="231F20"/>
        </w:rPr>
        <w:t>from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low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3.5</w:t>
      </w:r>
      <w:r>
        <w:rPr>
          <w:color w:val="231F20"/>
          <w:spacing w:val="-2"/>
        </w:rPr>
        <w:t> </w:t>
      </w:r>
      <w:r>
        <w:rPr>
          <w:color w:val="231F20"/>
        </w:rPr>
        <w:t>percent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Benton</w:t>
      </w:r>
      <w:r>
        <w:rPr>
          <w:color w:val="231F20"/>
          <w:spacing w:val="-2"/>
        </w:rPr>
        <w:t> </w:t>
      </w:r>
      <w:r>
        <w:rPr>
          <w:color w:val="231F20"/>
        </w:rPr>
        <w:t>County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high of</w:t>
      </w:r>
      <w:r>
        <w:rPr>
          <w:color w:val="231F20"/>
          <w:spacing w:val="-1"/>
        </w:rPr>
        <w:t> </w:t>
      </w:r>
      <w:r>
        <w:rPr>
          <w:color w:val="231F20"/>
        </w:rPr>
        <w:t>10.4</w:t>
      </w:r>
      <w:r>
        <w:rPr>
          <w:color w:val="231F20"/>
          <w:spacing w:val="-2"/>
        </w:rPr>
        <w:t> </w:t>
      </w:r>
      <w:r>
        <w:rPr>
          <w:color w:val="231F20"/>
        </w:rPr>
        <w:t>percent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Chicot</w:t>
      </w:r>
      <w:r>
        <w:rPr>
          <w:color w:val="231F20"/>
          <w:spacing w:val="-2"/>
        </w:rPr>
        <w:t> </w:t>
      </w:r>
      <w:r>
        <w:rPr>
          <w:color w:val="231F20"/>
        </w:rPr>
        <w:t>County.</w:t>
      </w:r>
    </w:p>
    <w:p>
      <w:pPr>
        <w:pStyle w:val="BodyText"/>
        <w:spacing w:line="180" w:lineRule="auto" w:before="241"/>
        <w:ind w:left="369" w:right="520"/>
        <w:jc w:val="both"/>
      </w:pPr>
      <w:r>
        <w:rPr>
          <w:color w:val="231F20"/>
        </w:rPr>
        <w:t>In June, eleven counties posted unemployment rates at or above seven percent.</w:t>
      </w:r>
      <w:r>
        <w:rPr>
          <w:color w:val="231F20"/>
          <w:spacing w:val="1"/>
        </w:rPr>
        <w:t> </w:t>
      </w:r>
      <w:r>
        <w:rPr>
          <w:color w:val="231F20"/>
        </w:rPr>
        <w:t>That is up from</w:t>
      </w:r>
      <w:r>
        <w:rPr>
          <w:color w:val="231F20"/>
          <w:spacing w:val="-63"/>
        </w:rPr>
        <w:t> </w:t>
      </w:r>
      <w:r>
        <w:rPr>
          <w:color w:val="231F20"/>
        </w:rPr>
        <w:t>four counties above seven percent last month.</w:t>
      </w:r>
      <w:r>
        <w:rPr>
          <w:color w:val="231F20"/>
          <w:spacing w:val="1"/>
        </w:rPr>
        <w:t> </w:t>
      </w:r>
      <w:r>
        <w:rPr>
          <w:color w:val="231F20"/>
        </w:rPr>
        <w:t>Rates in six counties were at or below four per-</w:t>
      </w:r>
      <w:r>
        <w:rPr>
          <w:color w:val="231F20"/>
          <w:spacing w:val="1"/>
        </w:rPr>
        <w:t> </w:t>
      </w:r>
      <w:r>
        <w:rPr>
          <w:color w:val="231F20"/>
        </w:rPr>
        <w:t>cent,</w:t>
      </w:r>
      <w:r>
        <w:rPr>
          <w:color w:val="231F20"/>
          <w:spacing w:val="-1"/>
        </w:rPr>
        <w:t> </w:t>
      </w:r>
      <w:r>
        <w:rPr>
          <w:color w:val="231F20"/>
        </w:rPr>
        <w:t>down from 20</w:t>
      </w:r>
      <w:r>
        <w:rPr>
          <w:color w:val="231F20"/>
          <w:spacing w:val="-1"/>
        </w:rPr>
        <w:t> </w:t>
      </w:r>
      <w:r>
        <w:rPr>
          <w:color w:val="231F20"/>
        </w:rPr>
        <w:t>counties below four percent in</w:t>
      </w:r>
      <w:r>
        <w:rPr>
          <w:color w:val="231F20"/>
          <w:spacing w:val="-1"/>
        </w:rPr>
        <w:t> </w:t>
      </w:r>
      <w:r>
        <w:rPr>
          <w:color w:val="231F20"/>
        </w:rPr>
        <w:t>May.</w:t>
      </w:r>
    </w:p>
    <w:p>
      <w:pPr>
        <w:pStyle w:val="BodyText"/>
        <w:spacing w:line="180" w:lineRule="auto" w:before="241"/>
        <w:ind w:left="369" w:right="521"/>
        <w:jc w:val="both"/>
      </w:pPr>
      <w:r>
        <w:rPr>
          <w:color w:val="231F20"/>
        </w:rPr>
        <w:t>Compared</w:t>
      </w:r>
      <w:r>
        <w:rPr>
          <w:color w:val="231F20"/>
          <w:spacing w:val="-13"/>
        </w:rPr>
        <w:t> </w:t>
      </w:r>
      <w:r>
        <w:rPr>
          <w:color w:val="231F20"/>
        </w:rPr>
        <w:t>to</w:t>
      </w:r>
      <w:r>
        <w:rPr>
          <w:color w:val="231F20"/>
          <w:spacing w:val="-12"/>
        </w:rPr>
        <w:t> </w:t>
      </w:r>
      <w:r>
        <w:rPr>
          <w:color w:val="231F20"/>
        </w:rPr>
        <w:t>June</w:t>
      </w:r>
      <w:r>
        <w:rPr>
          <w:color w:val="231F20"/>
          <w:spacing w:val="-12"/>
        </w:rPr>
        <w:t> </w:t>
      </w:r>
      <w:r>
        <w:rPr>
          <w:color w:val="231F20"/>
        </w:rPr>
        <w:t>2020,</w:t>
      </w:r>
      <w:r>
        <w:rPr>
          <w:color w:val="231F20"/>
          <w:spacing w:val="-12"/>
        </w:rPr>
        <w:t> </w:t>
      </w:r>
      <w:r>
        <w:rPr>
          <w:color w:val="231F20"/>
        </w:rPr>
        <w:t>unemployment</w:t>
      </w:r>
      <w:r>
        <w:rPr>
          <w:color w:val="231F20"/>
          <w:spacing w:val="-12"/>
        </w:rPr>
        <w:t> </w:t>
      </w:r>
      <w:r>
        <w:rPr>
          <w:color w:val="231F20"/>
        </w:rPr>
        <w:t>rates</w:t>
      </w:r>
      <w:r>
        <w:rPr>
          <w:color w:val="231F20"/>
          <w:spacing w:val="-12"/>
        </w:rPr>
        <w:t> </w:t>
      </w:r>
      <w:r>
        <w:rPr>
          <w:color w:val="231F20"/>
        </w:rPr>
        <w:t>are</w:t>
      </w:r>
      <w:r>
        <w:rPr>
          <w:color w:val="231F20"/>
          <w:spacing w:val="-12"/>
        </w:rPr>
        <w:t> </w:t>
      </w:r>
      <w:r>
        <w:rPr>
          <w:color w:val="231F20"/>
        </w:rPr>
        <w:t>down</w:t>
      </w:r>
      <w:r>
        <w:rPr>
          <w:color w:val="231F20"/>
          <w:spacing w:val="-12"/>
        </w:rPr>
        <w:t> </w:t>
      </w:r>
      <w:r>
        <w:rPr>
          <w:color w:val="231F20"/>
        </w:rPr>
        <w:t>in</w:t>
      </w:r>
      <w:r>
        <w:rPr>
          <w:color w:val="231F20"/>
          <w:spacing w:val="-12"/>
        </w:rPr>
        <w:t> </w:t>
      </w:r>
      <w:r>
        <w:rPr>
          <w:color w:val="231F20"/>
        </w:rPr>
        <w:t>all</w:t>
      </w:r>
      <w:r>
        <w:rPr>
          <w:color w:val="231F20"/>
          <w:spacing w:val="-12"/>
        </w:rPr>
        <w:t> </w:t>
      </w:r>
      <w:r>
        <w:rPr>
          <w:color w:val="231F20"/>
        </w:rPr>
        <w:t>75</w:t>
      </w:r>
      <w:r>
        <w:rPr>
          <w:color w:val="231F20"/>
          <w:spacing w:val="-12"/>
        </w:rPr>
        <w:t> </w:t>
      </w:r>
      <w:r>
        <w:rPr>
          <w:color w:val="231F20"/>
        </w:rPr>
        <w:t>Arkansas</w:t>
      </w:r>
      <w:r>
        <w:rPr>
          <w:color w:val="231F20"/>
          <w:spacing w:val="-12"/>
        </w:rPr>
        <w:t> </w:t>
      </w:r>
      <w:r>
        <w:rPr>
          <w:color w:val="231F20"/>
        </w:rPr>
        <w:t>counties.</w:t>
      </w:r>
      <w:r>
        <w:rPr>
          <w:color w:val="231F20"/>
          <w:spacing w:val="43"/>
        </w:rPr>
        <w:t> </w:t>
      </w:r>
      <w:r>
        <w:rPr>
          <w:color w:val="231F20"/>
        </w:rPr>
        <w:t>Rate</w:t>
      </w:r>
      <w:r>
        <w:rPr>
          <w:color w:val="231F20"/>
          <w:spacing w:val="-12"/>
        </w:rPr>
        <w:t> </w:t>
      </w:r>
      <w:r>
        <w:rPr>
          <w:color w:val="231F20"/>
        </w:rPr>
        <w:t>declines</w:t>
      </w:r>
      <w:r>
        <w:rPr>
          <w:color w:val="231F20"/>
          <w:spacing w:val="-64"/>
        </w:rPr>
        <w:t> </w:t>
      </w:r>
      <w:r>
        <w:rPr>
          <w:color w:val="231F20"/>
        </w:rPr>
        <w:t>ranged</w:t>
      </w:r>
      <w:r>
        <w:rPr>
          <w:color w:val="231F20"/>
          <w:spacing w:val="-4"/>
        </w:rPr>
        <w:t> </w:t>
      </w:r>
      <w:r>
        <w:rPr>
          <w:color w:val="231F20"/>
        </w:rPr>
        <w:t>from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decrease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eight-tenths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percentage</w:t>
      </w:r>
      <w:r>
        <w:rPr>
          <w:color w:val="231F20"/>
          <w:spacing w:val="-3"/>
        </w:rPr>
        <w:t> </w:t>
      </w:r>
      <w:r>
        <w:rPr>
          <w:color w:val="231F20"/>
        </w:rPr>
        <w:t>point</w:t>
      </w:r>
      <w:r>
        <w:rPr>
          <w:color w:val="231F20"/>
          <w:spacing w:val="-4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Woodruff</w:t>
      </w:r>
      <w:r>
        <w:rPr>
          <w:color w:val="231F20"/>
          <w:spacing w:val="-3"/>
        </w:rPr>
        <w:t> </w:t>
      </w:r>
      <w:r>
        <w:rPr>
          <w:color w:val="231F20"/>
        </w:rPr>
        <w:t>County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63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four and</w:t>
      </w:r>
      <w:r>
        <w:rPr>
          <w:color w:val="231F20"/>
          <w:spacing w:val="-1"/>
        </w:rPr>
        <w:t> </w:t>
      </w:r>
      <w:r>
        <w:rPr>
          <w:color w:val="231F20"/>
        </w:rPr>
        <w:t>eight-tenths of a</w:t>
      </w:r>
      <w:r>
        <w:rPr>
          <w:color w:val="231F20"/>
          <w:spacing w:val="-1"/>
        </w:rPr>
        <w:t> </w:t>
      </w:r>
      <w:r>
        <w:rPr>
          <w:color w:val="231F20"/>
        </w:rPr>
        <w:t>percentage point drop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-1"/>
        </w:rPr>
        <w:t> </w:t>
      </w:r>
      <w:r>
        <w:rPr>
          <w:color w:val="231F20"/>
        </w:rPr>
        <w:t>Crittenden</w:t>
      </w:r>
      <w:r>
        <w:rPr>
          <w:color w:val="231F20"/>
          <w:spacing w:val="-1"/>
        </w:rPr>
        <w:t> </w:t>
      </w:r>
      <w:r>
        <w:rPr>
          <w:color w:val="231F20"/>
        </w:rPr>
        <w:t>County.</w:t>
      </w:r>
    </w:p>
    <w:p>
      <w:pPr>
        <w:spacing w:after="0" w:line="180" w:lineRule="auto"/>
        <w:jc w:val="both"/>
        <w:sectPr>
          <w:pgSz w:w="12240" w:h="15840"/>
          <w:pgMar w:header="10" w:footer="530" w:top="2060" w:bottom="860" w:left="600" w:right="580"/>
        </w:sectPr>
      </w:pPr>
    </w:p>
    <w:p>
      <w:pPr>
        <w:spacing w:before="103"/>
        <w:ind w:left="177" w:right="177" w:firstLine="0"/>
        <w:jc w:val="center"/>
        <w:rPr>
          <w:b/>
          <w:sz w:val="28"/>
        </w:rPr>
      </w:pPr>
      <w:r>
        <w:rPr>
          <w:b/>
          <w:color w:val="25408F"/>
          <w:spacing w:val="22"/>
          <w:sz w:val="28"/>
        </w:rPr>
        <w:t>County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Unemployment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2"/>
          <w:sz w:val="28"/>
        </w:rPr>
        <w:t>Rates</w:t>
      </w:r>
      <w:r>
        <w:rPr>
          <w:b/>
          <w:color w:val="25408F"/>
          <w:spacing w:val="-50"/>
          <w:sz w:val="28"/>
        </w:rPr>
        <w:t> </w:t>
      </w:r>
    </w:p>
    <w:p>
      <w:pPr>
        <w:pStyle w:val="BodyText"/>
        <w:rPr>
          <w:b/>
          <w:sz w:val="16"/>
        </w:rPr>
      </w:pPr>
      <w:r>
        <w:rPr/>
        <w:pict>
          <v:group style="position:absolute;margin-left:95.663063pt;margin-top:11.869423pt;width:444.3pt;height:269.3pt;mso-position-horizontal-relative:page;mso-position-vertical-relative:paragraph;z-index:-15689216;mso-wrap-distance-left:0;mso-wrap-distance-right:0" id="docshapegroup316" coordorigin="1913,237" coordsize="8886,5386">
            <v:shape style="position:absolute;left:1913;top:237;width:8662;height:5386" type="#_x0000_t75" id="docshape317" stroked="false">
              <v:imagedata r:id="rId12" o:title=""/>
            </v:shape>
            <v:shape style="position:absolute;left:2301;top:367;width:569;height:201" type="#_x0000_t202" id="docshape318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Benton</w:t>
                    </w:r>
                  </w:p>
                </w:txbxContent>
              </v:textbox>
              <w10:wrap type="none"/>
            </v:shape>
            <v:shape style="position:absolute;left:3646;top:391;width:540;height:201" type="#_x0000_t202" id="docshape319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Carroll</w:t>
                    </w:r>
                  </w:p>
                </w:txbxContent>
              </v:textbox>
              <w10:wrap type="none"/>
            </v:shape>
            <v:shape style="position:absolute;left:4320;top:439;width:1158;height:263" type="#_x0000_t202" id="docshape320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position w:val="6"/>
                        <w:sz w:val="14"/>
                      </w:rPr>
                      <w:t>Boone </w:t>
                    </w:r>
                    <w:r>
                      <w:rPr>
                        <w:rFonts w:ascii="Arial"/>
                        <w:b/>
                        <w:spacing w:val="14"/>
                        <w:w w:val="115"/>
                        <w:position w:val="6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Marion</w:t>
                    </w:r>
                  </w:p>
                </w:txbxContent>
              </v:textbox>
              <w10:wrap type="none"/>
            </v:shape>
            <v:shape style="position:absolute;left:5676;top:473;width:520;height:201" type="#_x0000_t202" id="docshape321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Baxter</w:t>
                    </w:r>
                  </w:p>
                </w:txbxContent>
              </v:textbox>
              <w10:wrap type="none"/>
            </v:shape>
            <v:shape style="position:absolute;left:6476;top:337;width:509;height:201" type="#_x0000_t202" id="docshape322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Fulton</w:t>
                    </w:r>
                  </w:p>
                </w:txbxContent>
              </v:textbox>
              <w10:wrap type="none"/>
            </v:shape>
            <v:shape style="position:absolute;left:7784;top:415;width:761;height:201" type="#_x0000_t202" id="docshape323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Randolph</w:t>
                    </w:r>
                  </w:p>
                </w:txbxContent>
              </v:textbox>
              <w10:wrap type="none"/>
            </v:shape>
            <v:shape style="position:absolute;left:9008;top:333;width:358;height:201" type="#_x0000_t202" id="docshape324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Clay</w:t>
                    </w:r>
                  </w:p>
                </w:txbxContent>
              </v:textbox>
              <w10:wrap type="none"/>
            </v:shape>
            <v:shape style="position:absolute;left:7094;top:668;width:474;height:201" type="#_x0000_t202" id="docshape325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Sharp</w:t>
                    </w:r>
                  </w:p>
                </w:txbxContent>
              </v:textbox>
              <w10:wrap type="none"/>
            </v:shape>
            <v:shape style="position:absolute;left:2125;top:945;width:929;height:201" type="#_x0000_t202" id="docshape326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15"/>
                        <w:sz w:val="14"/>
                      </w:rPr>
                      <w:t>Washington</w:t>
                    </w:r>
                  </w:p>
                </w:txbxContent>
              </v:textbox>
              <w10:wrap type="none"/>
            </v:shape>
            <v:shape style="position:absolute;left:3168;top:857;width:671;height:201" type="#_x0000_t202" id="docshape327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Madison</w:t>
                    </w:r>
                  </w:p>
                </w:txbxContent>
              </v:textbox>
              <w10:wrap type="none"/>
            </v:shape>
            <v:shape style="position:absolute;left:6505;top:767;width:392;height:201" type="#_x0000_t202" id="docshape328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Izard</w:t>
                    </w:r>
                  </w:p>
                </w:txbxContent>
              </v:textbox>
              <w10:wrap type="none"/>
            </v:shape>
            <v:shape style="position:absolute;left:4097;top:1031;width:598;height:201" type="#_x0000_t202" id="docshape329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Newton</w:t>
                    </w:r>
                  </w:p>
                </w:txbxContent>
              </v:textbox>
              <w10:wrap type="none"/>
            </v:shape>
            <v:shape style="position:absolute;left:7660;top:884;width:761;height:201" type="#_x0000_t202" id="docshape330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Lawrence</w:t>
                    </w:r>
                  </w:p>
                </w:txbxContent>
              </v:textbox>
              <w10:wrap type="none"/>
            </v:shape>
            <v:shape style="position:absolute;left:5027;top:1052;width:547;height:201" type="#_x0000_t202" id="docshape331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Searcy</w:t>
                    </w:r>
                  </w:p>
                </w:txbxContent>
              </v:textbox>
              <w10:wrap type="none"/>
            </v:shape>
            <v:shape style="position:absolute;left:5943;top:1130;width:465;height:201" type="#_x0000_t202" id="docshape332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Stone</w:t>
                    </w:r>
                  </w:p>
                </w:txbxContent>
              </v:textbox>
              <w10:wrap type="none"/>
            </v:shape>
            <v:shape style="position:absolute;left:6679;top:1322;width:1101;height:201" type="#_x0000_t202" id="docshape333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Independence</w:t>
                    </w:r>
                  </w:p>
                </w:txbxContent>
              </v:textbox>
              <w10:wrap type="none"/>
            </v:shape>
            <v:shape style="position:absolute;left:2172;top:1548;width:2111;height:318" type="#_x0000_t202" id="docshape334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Crawford</w:t>
                    </w:r>
                    <w:r>
                      <w:rPr>
                        <w:rFonts w:ascii="Arial"/>
                        <w:b/>
                        <w:spacing w:val="6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position w:val="-11"/>
                        <w:sz w:val="14"/>
                      </w:rPr>
                      <w:t>Franklin </w:t>
                    </w:r>
                    <w:r>
                      <w:rPr>
                        <w:rFonts w:ascii="Arial"/>
                        <w:b/>
                        <w:spacing w:val="9"/>
                        <w:w w:val="110"/>
                        <w:position w:val="-11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position w:val="-2"/>
                        <w:sz w:val="14"/>
                      </w:rPr>
                      <w:t>Johnson</w:t>
                    </w:r>
                  </w:p>
                </w:txbxContent>
              </v:textbox>
              <w10:wrap type="none"/>
            </v:shape>
            <v:shape style="position:absolute;left:7534;top:1531;width:660;height:201" type="#_x0000_t202" id="docshape335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Jackson</w:t>
                    </w:r>
                  </w:p>
                </w:txbxContent>
              </v:textbox>
              <w10:wrap type="none"/>
            </v:shape>
            <v:shape style="position:absolute;left:8479;top:740;width:1870;height:1029" type="#_x0000_t202" id="docshape336" filled="false" stroked="false">
              <v:textbox inset="0,0,0,0">
                <w:txbxContent>
                  <w:p>
                    <w:pPr>
                      <w:spacing w:before="16"/>
                      <w:ind w:left="253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Greene</w:t>
                    </w:r>
                  </w:p>
                  <w:p>
                    <w:pPr>
                      <w:spacing w:line="400" w:lineRule="atLeast" w:before="27"/>
                      <w:ind w:left="0" w:right="0" w:firstLine="71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position w:val="-4"/>
                        <w:sz w:val="14"/>
                      </w:rPr>
                      <w:t>Craighead</w:t>
                    </w:r>
                    <w:r>
                      <w:rPr>
                        <w:rFonts w:ascii="Arial"/>
                        <w:b/>
                        <w:spacing w:val="24"/>
                        <w:w w:val="115"/>
                        <w:position w:val="-4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Mississippi</w:t>
                    </w:r>
                    <w:r>
                      <w:rPr>
                        <w:rFonts w:ascii="Arial"/>
                        <w:b/>
                        <w:spacing w:val="-42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Poinsett</w:t>
                    </w:r>
                  </w:p>
                </w:txbxContent>
              </v:textbox>
              <w10:wrap type="none"/>
            </v:shape>
            <v:shape style="position:absolute;left:4471;top:1797;width:411;height:201" type="#_x0000_t202" id="docshape337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Pope</w:t>
                    </w:r>
                  </w:p>
                </w:txbxContent>
              </v:textbox>
              <w10:wrap type="none"/>
            </v:shape>
            <v:shape style="position:absolute;left:5002;top:1558;width:966;height:578" type="#_x0000_t202" id="docshape338" filled="false" stroked="false">
              <v:textbox inset="0,0,0,0">
                <w:txbxContent>
                  <w:p>
                    <w:pPr>
                      <w:spacing w:before="16"/>
                      <w:ind w:left="151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Van</w:t>
                    </w:r>
                    <w:r>
                      <w:rPr>
                        <w:rFonts w:ascii="Arial"/>
                        <w:b/>
                        <w:spacing w:val="-10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Buren</w:t>
                    </w:r>
                  </w:p>
                  <w:p>
                    <w:pPr>
                      <w:spacing w:line="240" w:lineRule="auto" w:before="9"/>
                      <w:rPr>
                        <w:rFonts w:ascii="Arial"/>
                        <w:b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Conway</w:t>
                    </w:r>
                  </w:p>
                </w:txbxContent>
              </v:textbox>
              <w10:wrap type="none"/>
            </v:shape>
            <v:shape style="position:absolute;left:6089;top:1623;width:721;height:201" type="#_x0000_t202" id="docshape339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Cleburne</w:t>
                    </w:r>
                  </w:p>
                </w:txbxContent>
              </v:textbox>
              <w10:wrap type="none"/>
            </v:shape>
            <v:shape style="position:absolute;left:2207;top:2143;width:776;height:201" type="#_x0000_t202" id="docshape340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Sebastian</w:t>
                    </w:r>
                  </w:p>
                </w:txbxContent>
              </v:textbox>
              <w10:wrap type="none"/>
            </v:shape>
            <v:shape style="position:absolute;left:3249;top:2119;width:502;height:201" type="#_x0000_t202" id="docshape341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Logan</w:t>
                    </w:r>
                  </w:p>
                </w:txbxContent>
              </v:textbox>
              <w10:wrap type="none"/>
            </v:shape>
            <v:shape style="position:absolute;left:6645;top:2057;width:457;height:201" type="#_x0000_t202" id="docshape342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White</w:t>
                    </w:r>
                  </w:p>
                </w:txbxContent>
              </v:textbox>
              <w10:wrap type="none"/>
            </v:shape>
            <v:shape style="position:absolute;left:8380;top:1996;width:473;height:201" type="#_x0000_t202" id="docshape343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Cross</w:t>
                    </w:r>
                  </w:p>
                </w:txbxContent>
              </v:textbox>
              <w10:wrap type="none"/>
            </v:shape>
            <v:shape style="position:absolute;left:7451;top:2164;width:733;height:201" type="#_x0000_t202" id="docshape344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Woodruff</w:t>
                    </w:r>
                  </w:p>
                </w:txbxContent>
              </v:textbox>
              <w10:wrap type="none"/>
            </v:shape>
            <v:shape style="position:absolute;left:9031;top:2133;width:823;height:201" type="#_x0000_t202" id="docshape345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Crittenden</w:t>
                    </w:r>
                  </w:p>
                </w:txbxContent>
              </v:textbox>
              <w10:wrap type="none"/>
            </v:shape>
            <v:shape style="position:absolute;left:3808;top:2447;width:300;height:201" type="#_x0000_t202" id="docshape346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Yell</w:t>
                    </w:r>
                  </w:p>
                </w:txbxContent>
              </v:textbox>
              <w10:wrap type="none"/>
            </v:shape>
            <v:shape style="position:absolute;left:5583;top:2331;width:695;height:201" type="#_x0000_t202" id="docshape347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Faulkner</w:t>
                    </w:r>
                  </w:p>
                </w:txbxContent>
              </v:textbox>
              <w10:wrap type="none"/>
            </v:shape>
            <v:shape style="position:absolute;left:4741;top:2502;width:430;height:201" type="#_x0000_t202" id="docshape348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Perry</w:t>
                    </w:r>
                  </w:p>
                </w:txbxContent>
              </v:textbox>
              <w10:wrap type="none"/>
            </v:shape>
            <v:shape style="position:absolute;left:2658;top:2666;width:422;height:201" type="#_x0000_t202" id="docshape349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Scott</w:t>
                    </w:r>
                  </w:p>
                </w:txbxContent>
              </v:textbox>
              <w10:wrap type="none"/>
            </v:shape>
            <v:shape style="position:absolute;left:5633;top:2827;width:584;height:201" type="#_x0000_t202" id="docshape350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Pulaski</w:t>
                    </w:r>
                  </w:p>
                </w:txbxContent>
              </v:textbox>
              <w10:wrap type="none"/>
            </v:shape>
            <v:shape style="position:absolute;left:6381;top:2827;width:589;height:201" type="#_x0000_t202" id="docshape351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Lonoke</w:t>
                    </w:r>
                  </w:p>
                </w:txbxContent>
              </v:textbox>
              <w10:wrap type="none"/>
            </v:shape>
            <v:shape style="position:absolute;left:7028;top:2711;width:520;height:201" type="#_x0000_t202" id="docshape352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Prairie</w:t>
                    </w:r>
                  </w:p>
                </w:txbxContent>
              </v:textbox>
              <w10:wrap type="none"/>
            </v:shape>
            <v:shape style="position:absolute;left:8278;top:2417;width:841;height:581" type="#_x0000_t202" id="docshape353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St.</w:t>
                    </w:r>
                    <w:r>
                      <w:rPr>
                        <w:rFonts w:ascii="Arial"/>
                        <w:b/>
                        <w:spacing w:val="-5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Francis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19"/>
                      </w:rPr>
                    </w:pPr>
                  </w:p>
                  <w:p>
                    <w:pPr>
                      <w:spacing w:before="0"/>
                      <w:ind w:left="129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Lee</w:t>
                    </w:r>
                  </w:p>
                </w:txbxContent>
              </v:textbox>
              <w10:wrap type="none"/>
            </v:shape>
            <v:shape style="position:absolute;left:2480;top:3241;width:355;height:201" type="#_x0000_t202" id="docshape354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Polk</w:t>
                    </w:r>
                  </w:p>
                </w:txbxContent>
              </v:textbox>
              <w10:wrap type="none"/>
            </v:shape>
            <v:shape style="position:absolute;left:3088;top:3159;width:984;height:201" type="#_x0000_t202" id="docshape355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Montgomery</w:t>
                    </w:r>
                  </w:p>
                </w:txbxContent>
              </v:textbox>
              <w10:wrap type="none"/>
            </v:shape>
            <v:shape style="position:absolute;left:4185;top:3101;width:625;height:201" type="#_x0000_t202" id="docshape356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Garland</w:t>
                    </w:r>
                  </w:p>
                </w:txbxContent>
              </v:textbox>
              <w10:wrap type="none"/>
            </v:shape>
            <v:shape style="position:absolute;left:4996;top:2994;width:496;height:201" type="#_x0000_t202" id="docshape357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Saline</w:t>
                    </w:r>
                  </w:p>
                </w:txbxContent>
              </v:textbox>
              <w10:wrap type="none"/>
            </v:shape>
            <v:shape style="position:absolute;left:7553;top:2947;width:596;height:201" type="#_x0000_t202" id="docshape358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Monroe</w:t>
                    </w:r>
                  </w:p>
                </w:txbxContent>
              </v:textbox>
              <w10:wrap type="none"/>
            </v:shape>
            <v:shape style="position:absolute;left:8222;top:3333;width:589;height:201" type="#_x0000_t202" id="docshape359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Phillips</w:t>
                    </w:r>
                  </w:p>
                </w:txbxContent>
              </v:textbox>
              <w10:wrap type="none"/>
            </v:shape>
            <v:shape style="position:absolute;left:4434;top:3522;width:1506;height:222" type="#_x0000_t202" id="docshape360" filled="false" stroked="false">
              <v:textbox inset="0,0,0,0">
                <w:txbxContent>
                  <w:p>
                    <w:pPr>
                      <w:tabs>
                        <w:tab w:pos="1057" w:val="left" w:leader="none"/>
                      </w:tabs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Hot</w:t>
                    </w:r>
                    <w:r>
                      <w:rPr>
                        <w:rFonts w:ascii="Arial"/>
                        <w:b/>
                        <w:spacing w:val="-3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Spring</w:t>
                      <w:tab/>
                    </w:r>
                    <w:r>
                      <w:rPr>
                        <w:rFonts w:ascii="Arial"/>
                        <w:b/>
                        <w:w w:val="115"/>
                        <w:position w:val="-1"/>
                        <w:sz w:val="14"/>
                      </w:rPr>
                      <w:t>Grant</w:t>
                    </w:r>
                  </w:p>
                </w:txbxContent>
              </v:textbox>
              <w10:wrap type="none"/>
            </v:shape>
            <v:shape style="position:absolute;left:7163;top:3539;width:744;height:201" type="#_x0000_t202" id="docshape361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Arkansas</w:t>
                    </w:r>
                  </w:p>
                </w:txbxContent>
              </v:textbox>
              <w10:wrap type="none"/>
            </v:shape>
            <v:shape style="position:absolute;left:2265;top:3983;width:501;height:201" type="#_x0000_t202" id="docshape362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Sevier</w:t>
                    </w:r>
                  </w:p>
                </w:txbxContent>
              </v:textbox>
              <w10:wrap type="none"/>
            </v:shape>
            <v:shape style="position:absolute;left:2776;top:3733;width:991;height:318" type="#_x0000_t202" id="docshape363" filled="false" stroked="false">
              <v:textbox inset="0,0,0,0">
                <w:txbxContent>
                  <w:p>
                    <w:pPr>
                      <w:spacing w:before="13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Howard </w:t>
                    </w:r>
                    <w:r>
                      <w:rPr>
                        <w:rFonts w:ascii="Arial"/>
                        <w:b/>
                        <w:w w:val="115"/>
                        <w:position w:val="12"/>
                        <w:sz w:val="14"/>
                      </w:rPr>
                      <w:t>Pike</w:t>
                    </w:r>
                  </w:p>
                </w:txbxContent>
              </v:textbox>
              <w10:wrap type="none"/>
            </v:shape>
            <v:shape style="position:absolute;left:6176;top:3573;width:740;height:201" type="#_x0000_t202" id="docshape364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Jefferson</w:t>
                    </w:r>
                  </w:p>
                </w:txbxContent>
              </v:textbox>
              <w10:wrap type="none"/>
            </v:shape>
            <v:shape style="position:absolute;left:4289;top:3908;width:419;height:201" type="#_x0000_t202" id="docshape365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Clark</w:t>
                    </w:r>
                  </w:p>
                </w:txbxContent>
              </v:textbox>
              <w10:wrap type="none"/>
            </v:shape>
            <v:shape style="position:absolute;left:5046;top:4031;width:493;height:201" type="#_x0000_t202" id="docshape366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Dallas</w:t>
                    </w:r>
                  </w:p>
                </w:txbxContent>
              </v:textbox>
              <w10:wrap type="none"/>
            </v:shape>
            <v:shape style="position:absolute;left:5732;top:3983;width:1475;height:270" type="#_x0000_t202" id="docshape367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Cleveland </w:t>
                    </w:r>
                    <w:r>
                      <w:rPr>
                        <w:rFonts w:ascii="Arial"/>
                        <w:b/>
                        <w:spacing w:val="25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position w:val="-6"/>
                        <w:sz w:val="14"/>
                      </w:rPr>
                      <w:t>Lincoln</w:t>
                    </w:r>
                  </w:p>
                </w:txbxContent>
              </v:textbox>
              <w10:wrap type="none"/>
            </v:shape>
            <v:shape style="position:absolute;left:7390;top:4243;width:500;height:201" type="#_x0000_t202" id="docshape368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Desha</w:t>
                    </w:r>
                  </w:p>
                </w:txbxContent>
              </v:textbox>
              <w10:wrap type="none"/>
            </v:shape>
            <v:shape style="position:absolute;left:2187;top:4343;width:3063;height:468" type="#_x0000_t202" id="docshape369" filled="false" stroked="false">
              <v:textbox inset="0,0,0,0">
                <w:txbxContent>
                  <w:p>
                    <w:pPr>
                      <w:spacing w:line="208" w:lineRule="exact"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Little</w:t>
                    </w:r>
                    <w:r>
                      <w:rPr>
                        <w:rFonts w:ascii="Arial"/>
                        <w:b/>
                        <w:spacing w:val="-6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River</w:t>
                    </w:r>
                    <w:r>
                      <w:rPr>
                        <w:rFonts w:ascii="Arial"/>
                        <w:b/>
                        <w:spacing w:val="22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position w:val="10"/>
                        <w:sz w:val="14"/>
                      </w:rPr>
                      <w:t>Hempstead</w:t>
                    </w:r>
                  </w:p>
                  <w:p>
                    <w:pPr>
                      <w:spacing w:line="218" w:lineRule="exact" w:before="0"/>
                      <w:ind w:left="1753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position w:val="11"/>
                        <w:sz w:val="14"/>
                      </w:rPr>
                      <w:t>Nevada</w:t>
                    </w:r>
                    <w:r>
                      <w:rPr>
                        <w:rFonts w:ascii="Arial"/>
                        <w:b/>
                        <w:spacing w:val="14"/>
                        <w:w w:val="110"/>
                        <w:position w:val="11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Ouachita</w:t>
                    </w:r>
                  </w:p>
                </w:txbxContent>
              </v:textbox>
              <w10:wrap type="none"/>
            </v:shape>
            <v:shape style="position:absolute;left:5244;top:4664;width:660;height:201" type="#_x0000_t202" id="docshape370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Calhoun</w:t>
                    </w:r>
                  </w:p>
                </w:txbxContent>
              </v:textbox>
              <w10:wrap type="none"/>
            </v:shape>
            <v:shape style="position:absolute;left:5918;top:4537;width:609;height:201" type="#_x0000_t202" id="docshape371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Bradley</w:t>
                    </w:r>
                  </w:p>
                </w:txbxContent>
              </v:textbox>
              <w10:wrap type="none"/>
            </v:shape>
            <v:shape style="position:absolute;left:6772;top:4616;width:414;height:201" type="#_x0000_t202" id="docshape372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Drew</w:t>
                    </w:r>
                  </w:p>
                </w:txbxContent>
              </v:textbox>
              <w10:wrap type="none"/>
            </v:shape>
            <v:shape style="position:absolute;left:2981;top:5054;width:1039;height:359" type="#_x0000_t202" id="docshape373" filled="false" stroked="false">
              <v:textbox inset="0,0,0,0">
                <w:txbxContent>
                  <w:p>
                    <w:pPr>
                      <w:spacing w:line="159" w:lineRule="exact"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Miller</w:t>
                    </w:r>
                  </w:p>
                  <w:p>
                    <w:pPr>
                      <w:spacing w:line="159" w:lineRule="exact" w:before="0"/>
                      <w:ind w:left="314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Lafayette</w:t>
                    </w:r>
                  </w:p>
                </w:txbxContent>
              </v:textbox>
              <w10:wrap type="none"/>
            </v:shape>
            <v:shape style="position:absolute;left:4002;top:5170;width:754;height:201" type="#_x0000_t202" id="docshape374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Columbia</w:t>
                    </w:r>
                  </w:p>
                </w:txbxContent>
              </v:textbox>
              <w10:wrap type="none"/>
            </v:shape>
            <v:shape style="position:absolute;left:5196;top:5259;width:474;height:201" type="#_x0000_t202" id="docshape375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Union</w:t>
                    </w:r>
                  </w:p>
                </w:txbxContent>
              </v:textbox>
              <w10:wrap type="none"/>
            </v:shape>
            <v:shape style="position:absolute;left:6619;top:5215;width:547;height:201" type="#_x0000_t202" id="docshape376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Ashley</w:t>
                    </w:r>
                  </w:p>
                </w:txbxContent>
              </v:textbox>
              <w10:wrap type="none"/>
            </v:shape>
            <v:shape style="position:absolute;left:7439;top:5119;width:519;height:201" type="#_x0000_t202" id="docshape377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Chicot</w:t>
                    </w:r>
                  </w:p>
                </w:txbxContent>
              </v:textbox>
              <w10:wrap type="none"/>
            </v:shape>
            <v:shape style="position:absolute;left:8638;top:3932;width:2161;height:1682" type="#_x0000_t202" id="docshape378" filled="false" stroked="false">
              <v:textbox inset="0,0,0,0">
                <w:txbxContent>
                  <w:p>
                    <w:pPr>
                      <w:spacing w:before="26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8"/>
                      </w:rPr>
                      <w:t>Unemployment</w:t>
                    </w:r>
                    <w:r>
                      <w:rPr>
                        <w:rFonts w:ascii="Arial"/>
                        <w:b/>
                        <w:spacing w:val="16"/>
                        <w:w w:val="115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sz w:val="18"/>
                      </w:rPr>
                      <w:t>Rates</w:t>
                    </w:r>
                  </w:p>
                  <w:p>
                    <w:pPr>
                      <w:spacing w:line="405" w:lineRule="auto" w:before="98"/>
                      <w:ind w:left="569" w:right="11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5"/>
                        <w:sz w:val="15"/>
                      </w:rPr>
                      <w:t>&lt;</w:t>
                    </w:r>
                    <w:r>
                      <w:rPr>
                        <w:rFonts w:ascii="Arial"/>
                        <w:spacing w:val="4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or</w:t>
                    </w:r>
                    <w:r>
                      <w:rPr>
                        <w:rFonts w:ascii="Arial"/>
                        <w:spacing w:val="5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=</w:t>
                    </w:r>
                    <w:r>
                      <w:rPr>
                        <w:rFonts w:ascii="Arial"/>
                        <w:spacing w:val="8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3.0%</w:t>
                    </w:r>
                    <w:r>
                      <w:rPr>
                        <w:rFonts w:ascii="Arial"/>
                        <w:spacing w:val="10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[NONE]</w:t>
                    </w:r>
                    <w:r>
                      <w:rPr>
                        <w:rFonts w:ascii="Arial"/>
                        <w:spacing w:val="-45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3.1%</w:t>
                    </w:r>
                    <w:r>
                      <w:rPr>
                        <w:rFonts w:ascii="Arial"/>
                        <w:spacing w:val="2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-</w:t>
                    </w:r>
                    <w:r>
                      <w:rPr>
                        <w:rFonts w:ascii="Arial"/>
                        <w:spacing w:val="3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5.0%</w:t>
                    </w:r>
                  </w:p>
                  <w:p>
                    <w:pPr>
                      <w:spacing w:line="171" w:lineRule="exact" w:before="0"/>
                      <w:ind w:left="569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5"/>
                        <w:sz w:val="15"/>
                      </w:rPr>
                      <w:t>5.1%</w:t>
                    </w:r>
                    <w:r>
                      <w:rPr>
                        <w:rFonts w:ascii="Arial"/>
                        <w:spacing w:val="7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-</w:t>
                    </w:r>
                    <w:r>
                      <w:rPr>
                        <w:rFonts w:ascii="Arial"/>
                        <w:spacing w:val="7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7.0%</w:t>
                    </w:r>
                  </w:p>
                  <w:p>
                    <w:pPr>
                      <w:spacing w:before="115"/>
                      <w:ind w:left="569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5"/>
                        <w:sz w:val="15"/>
                      </w:rPr>
                      <w:t>7.1%</w:t>
                    </w:r>
                    <w:r>
                      <w:rPr>
                        <w:rFonts w:ascii="Arial"/>
                        <w:spacing w:val="7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-</w:t>
                    </w:r>
                    <w:r>
                      <w:rPr>
                        <w:rFonts w:ascii="Arial"/>
                        <w:spacing w:val="7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9.0%</w:t>
                    </w:r>
                  </w:p>
                  <w:p>
                    <w:pPr>
                      <w:spacing w:before="118"/>
                      <w:ind w:left="569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5"/>
                        <w:sz w:val="15"/>
                      </w:rPr>
                      <w:t>&gt;</w:t>
                    </w:r>
                    <w:r>
                      <w:rPr>
                        <w:rFonts w:ascii="Arial"/>
                        <w:spacing w:val="2"/>
                        <w:w w:val="115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9.0%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spacing w:before="160"/>
        <w:ind w:right="177"/>
      </w:pPr>
      <w:r>
        <w:rPr>
          <w:color w:val="231F20"/>
          <w:spacing w:val="16"/>
        </w:rPr>
        <w:t>Ranked</w:t>
      </w:r>
      <w:r>
        <w:rPr>
          <w:color w:val="231F20"/>
          <w:spacing w:val="46"/>
        </w:rPr>
        <w:t> </w:t>
      </w:r>
      <w:r>
        <w:rPr>
          <w:color w:val="231F20"/>
          <w:spacing w:val="10"/>
        </w:rPr>
        <w:t>by</w:t>
      </w:r>
      <w:r>
        <w:rPr>
          <w:color w:val="231F20"/>
          <w:spacing w:val="46"/>
        </w:rPr>
        <w:t> </w:t>
      </w:r>
      <w:r>
        <w:rPr>
          <w:color w:val="231F20"/>
          <w:spacing w:val="19"/>
        </w:rPr>
        <w:t>Unemployment</w:t>
      </w:r>
      <w:r>
        <w:rPr>
          <w:color w:val="231F20"/>
          <w:spacing w:val="46"/>
        </w:rPr>
        <w:t> </w:t>
      </w:r>
      <w:r>
        <w:rPr>
          <w:color w:val="231F20"/>
          <w:spacing w:val="20"/>
        </w:rPr>
        <w:t>Rates</w:t>
      </w:r>
    </w:p>
    <w:p>
      <w:pPr>
        <w:pStyle w:val="BodyText"/>
        <w:spacing w:before="62"/>
        <w:ind w:left="177" w:right="94"/>
        <w:jc w:val="center"/>
      </w:pPr>
      <w:r>
        <w:rPr/>
        <w:pict>
          <v:group style="position:absolute;margin-left:51.59pt;margin-top:29.919834pt;width:508.35pt;height:277.2pt;mso-position-horizontal-relative:page;mso-position-vertical-relative:paragraph;z-index:15768576" id="docshapegroup379" coordorigin="1032,598" coordsize="10167,5544">
            <v:rect style="position:absolute;left:1061;top:628;width:10107;height:5484" id="docshape380" filled="false" stroked="true" strokeweight="3pt" strokecolor="#999899">
              <v:stroke dashstyle="solid"/>
            </v:rect>
            <v:shape style="position:absolute;left:1397;top:856;width:1661;height:5126" type="#_x0000_t202" id="docshape381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County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215" w:lineRule="exact" w:before="87"/>
                      <w:ind w:left="689" w:right="0" w:hanging="35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Benton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35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Washington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35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Boone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</w:t>
                      <w:tab/>
                    </w:r>
                    <w:r>
                      <w:rPr>
                        <w:color w:val="231F20"/>
                        <w:sz w:val="18"/>
                      </w:rPr>
                      <w:t>Howard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</w:t>
                      <w:tab/>
                    </w:r>
                    <w:r>
                      <w:rPr>
                        <w:color w:val="231F20"/>
                        <w:sz w:val="18"/>
                      </w:rPr>
                      <w:t>Newton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</w:t>
                      <w:tab/>
                    </w:r>
                    <w:r>
                      <w:rPr>
                        <w:color w:val="231F20"/>
                        <w:sz w:val="18"/>
                      </w:rPr>
                      <w:t>Saline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</w:t>
                      <w:tab/>
                    </w:r>
                    <w:r>
                      <w:rPr>
                        <w:color w:val="231F20"/>
                        <w:sz w:val="18"/>
                      </w:rPr>
                      <w:t>Craighead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</w:t>
                      <w:tab/>
                    </w:r>
                    <w:r>
                      <w:rPr>
                        <w:color w:val="231F20"/>
                        <w:sz w:val="18"/>
                      </w:rPr>
                      <w:t>Madison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</w:t>
                      <w:tab/>
                    </w:r>
                    <w:r>
                      <w:rPr>
                        <w:color w:val="231F20"/>
                        <w:sz w:val="18"/>
                      </w:rPr>
                      <w:t>Arkansas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</w:t>
                      <w:tab/>
                    </w:r>
                    <w:r>
                      <w:rPr>
                        <w:color w:val="231F20"/>
                        <w:sz w:val="18"/>
                      </w:rPr>
                      <w:t>Carroll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</w:t>
                      <w:tab/>
                    </w:r>
                    <w:r>
                      <w:rPr>
                        <w:color w:val="231F20"/>
                        <w:sz w:val="18"/>
                      </w:rPr>
                      <w:t>Grant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</w:t>
                      <w:tab/>
                    </w:r>
                    <w:r>
                      <w:rPr>
                        <w:color w:val="231F20"/>
                        <w:sz w:val="18"/>
                      </w:rPr>
                      <w:t>Lonoke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13</w:t>
                      <w:tab/>
                    </w:r>
                    <w:r>
                      <w:rPr>
                        <w:color w:val="231F20"/>
                        <w:sz w:val="18"/>
                      </w:rPr>
                      <w:t>Faulkner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13</w:t>
                      <w:tab/>
                    </w:r>
                    <w:r>
                      <w:rPr>
                        <w:color w:val="231F20"/>
                        <w:sz w:val="18"/>
                      </w:rPr>
                      <w:t>Scott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15</w:t>
                      <w:tab/>
                    </w:r>
                    <w:r>
                      <w:rPr>
                        <w:color w:val="231F20"/>
                        <w:sz w:val="18"/>
                      </w:rPr>
                      <w:t>Calhoun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15</w:t>
                      <w:tab/>
                    </w:r>
                    <w:r>
                      <w:rPr>
                        <w:color w:val="231F20"/>
                        <w:sz w:val="18"/>
                      </w:rPr>
                      <w:t>Crawford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15</w:t>
                      <w:tab/>
                    </w:r>
                    <w:r>
                      <w:rPr>
                        <w:color w:val="231F20"/>
                        <w:sz w:val="18"/>
                      </w:rPr>
                      <w:t>Hempstead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18</w:t>
                      <w:tab/>
                    </w:r>
                    <w:r>
                      <w:rPr>
                        <w:color w:val="231F20"/>
                        <w:sz w:val="18"/>
                      </w:rPr>
                      <w:t>Greene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18</w:t>
                      <w:tab/>
                    </w:r>
                    <w:r>
                      <w:rPr>
                        <w:color w:val="231F20"/>
                        <w:sz w:val="18"/>
                      </w:rPr>
                      <w:t>Sebastian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20</w:t>
                      <w:tab/>
                    </w:r>
                    <w:r>
                      <w:rPr>
                        <w:color w:val="231F20"/>
                        <w:sz w:val="18"/>
                      </w:rPr>
                      <w:t>Franklin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20</w:t>
                      <w:tab/>
                    </w:r>
                    <w:r>
                      <w:rPr>
                        <w:color w:val="231F20"/>
                        <w:sz w:val="18"/>
                      </w:rPr>
                      <w:t>Fulton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20</w:t>
                      <w:tab/>
                    </w:r>
                    <w:r>
                      <w:rPr>
                        <w:color w:val="231F20"/>
                        <w:sz w:val="18"/>
                      </w:rPr>
                      <w:t>Prairie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Ouachita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Baxter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215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24</w:t>
                      <w:tab/>
                    </w:r>
                    <w:r>
                      <w:rPr>
                        <w:color w:val="231F20"/>
                        <w:sz w:val="18"/>
                      </w:rPr>
                      <w:t>Clay</w:t>
                    </w:r>
                  </w:p>
                </w:txbxContent>
              </v:textbox>
              <w10:wrap type="none"/>
            </v:shape>
            <v:shape style="position:absolute;left:3521;top:857;width:402;height:5114" type="#_x0000_t202" id="docshape38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spacing w:line="198" w:lineRule="exact" w:before="106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4.8</w:t>
                    </w:r>
                  </w:p>
                  <w:p>
                    <w:pPr>
                      <w:spacing w:line="198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4.8</w:t>
                    </w:r>
                  </w:p>
                </w:txbxContent>
              </v:textbox>
              <w10:wrap type="none"/>
            </v:shape>
            <v:shape style="position:absolute;left:4793;top:856;width:2519;height:5126" type="#_x0000_t202" id="docshape383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  <w:tab w:pos="2116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County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tabs>
                        <w:tab w:pos="688" w:val="left" w:leader="none"/>
                        <w:tab w:pos="2273" w:val="left" w:leader="none"/>
                      </w:tabs>
                      <w:spacing w:line="215" w:lineRule="exact" w:before="87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26</w:t>
                      <w:tab/>
                    </w:r>
                    <w:r>
                      <w:rPr>
                        <w:color w:val="231F20"/>
                        <w:sz w:val="18"/>
                      </w:rPr>
                      <w:t>Hot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Spring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5.0</w:t>
                    </w:r>
                  </w:p>
                  <w:p>
                    <w:pPr>
                      <w:tabs>
                        <w:tab w:pos="688" w:val="left" w:leader="none"/>
                        <w:tab w:pos="2273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26</w:t>
                      <w:tab/>
                    </w:r>
                    <w:r>
                      <w:rPr>
                        <w:color w:val="231F20"/>
                        <w:sz w:val="18"/>
                      </w:rPr>
                      <w:t>Poinsett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5.0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28</w:t>
                      <w:tab/>
                    </w:r>
                    <w:r>
                      <w:rPr>
                        <w:color w:val="231F20"/>
                        <w:sz w:val="18"/>
                      </w:rPr>
                      <w:t>Cleveland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5.1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28</w:t>
                      <w:tab/>
                    </w:r>
                    <w:r>
                      <w:rPr>
                        <w:color w:val="231F20"/>
                        <w:sz w:val="18"/>
                      </w:rPr>
                      <w:t>Conway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5.1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28</w:t>
                      <w:tab/>
                    </w:r>
                    <w:r>
                      <w:rPr>
                        <w:color w:val="231F20"/>
                        <w:sz w:val="18"/>
                      </w:rPr>
                      <w:t>Independence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5.1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28</w:t>
                      <w:tab/>
                    </w:r>
                    <w:r>
                      <w:rPr>
                        <w:color w:val="231F20"/>
                        <w:sz w:val="18"/>
                      </w:rPr>
                      <w:t>Randolph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5.1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28</w:t>
                      <w:tab/>
                    </w:r>
                    <w:r>
                      <w:rPr>
                        <w:color w:val="231F20"/>
                        <w:sz w:val="18"/>
                      </w:rPr>
                      <w:t>White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5.1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33</w:t>
                      <w:tab/>
                    </w:r>
                    <w:r>
                      <w:rPr>
                        <w:color w:val="231F20"/>
                        <w:sz w:val="18"/>
                      </w:rPr>
                      <w:t>Dallas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5.2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33</w:t>
                      <w:tab/>
                    </w:r>
                    <w:r>
                      <w:rPr>
                        <w:color w:val="231F20"/>
                        <w:sz w:val="18"/>
                      </w:rPr>
                      <w:t>Nevada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5.2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33</w:t>
                      <w:tab/>
                    </w:r>
                    <w:r>
                      <w:rPr>
                        <w:color w:val="231F20"/>
                        <w:sz w:val="18"/>
                      </w:rPr>
                      <w:t>Perry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5.2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36</w:t>
                      <w:tab/>
                    </w:r>
                    <w:r>
                      <w:rPr>
                        <w:color w:val="231F20"/>
                        <w:sz w:val="18"/>
                      </w:rPr>
                      <w:t>Logan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5.3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36</w:t>
                      <w:tab/>
                    </w:r>
                    <w:r>
                      <w:rPr>
                        <w:color w:val="231F20"/>
                        <w:sz w:val="18"/>
                      </w:rPr>
                      <w:t>Pope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5.3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38</w:t>
                      <w:tab/>
                    </w:r>
                    <w:r>
                      <w:rPr>
                        <w:color w:val="231F20"/>
                        <w:sz w:val="18"/>
                      </w:rPr>
                      <w:t>Marion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5.4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38</w:t>
                      <w:tab/>
                    </w:r>
                    <w:r>
                      <w:rPr>
                        <w:color w:val="231F20"/>
                        <w:sz w:val="18"/>
                      </w:rPr>
                      <w:t>Searcy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5.4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38</w:t>
                      <w:tab/>
                    </w:r>
                    <w:r>
                      <w:rPr>
                        <w:color w:val="231F20"/>
                        <w:sz w:val="18"/>
                      </w:rPr>
                      <w:t>Yell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5.4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41</w:t>
                      <w:tab/>
                    </w:r>
                    <w:r>
                      <w:rPr>
                        <w:color w:val="231F20"/>
                        <w:sz w:val="18"/>
                      </w:rPr>
                      <w:t>Cleburne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5.5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41</w:t>
                      <w:tab/>
                    </w:r>
                    <w:r>
                      <w:rPr>
                        <w:color w:val="231F20"/>
                        <w:sz w:val="18"/>
                      </w:rPr>
                      <w:t>Cross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5.5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41</w:t>
                      <w:tab/>
                    </w:r>
                    <w:r>
                      <w:rPr>
                        <w:color w:val="231F20"/>
                        <w:sz w:val="18"/>
                      </w:rPr>
                      <w:t>Little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River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5.5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41</w:t>
                      <w:tab/>
                    </w:r>
                    <w:r>
                      <w:rPr>
                        <w:color w:val="231F20"/>
                        <w:sz w:val="18"/>
                      </w:rPr>
                      <w:t>Pike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5.5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45</w:t>
                      <w:tab/>
                    </w:r>
                    <w:r>
                      <w:rPr>
                        <w:color w:val="231F20"/>
                        <w:sz w:val="18"/>
                      </w:rPr>
                      <w:t>Lincoln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5.7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45</w:t>
                      <w:tab/>
                    </w:r>
                    <w:r>
                      <w:rPr>
                        <w:color w:val="231F20"/>
                        <w:sz w:val="18"/>
                      </w:rPr>
                      <w:t>Polk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5.7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45</w:t>
                      <w:tab/>
                    </w:r>
                    <w:r>
                      <w:rPr>
                        <w:color w:val="231F20"/>
                        <w:sz w:val="18"/>
                      </w:rPr>
                      <w:t>Sevier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5.7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688" w:val="left" w:leader="none"/>
                        <w:tab w:pos="690" w:val="left" w:leader="none"/>
                        <w:tab w:pos="2498" w:val="righ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Lawrence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5.8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688" w:val="left" w:leader="none"/>
                        <w:tab w:pos="690" w:val="left" w:leader="none"/>
                        <w:tab w:pos="2498" w:val="righ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Montgomery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5.9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215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49</w:t>
                      <w:tab/>
                    </w:r>
                    <w:r>
                      <w:rPr>
                        <w:color w:val="231F20"/>
                        <w:sz w:val="18"/>
                      </w:rPr>
                      <w:t>Pulaski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5.9</w:t>
                    </w:r>
                  </w:p>
                </w:txbxContent>
              </v:textbox>
              <w10:wrap type="none"/>
            </v:shape>
            <v:shape style="position:absolute;left:8076;top:856;width:1563;height:5126" type="#_x0000_t202" id="docshape384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County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215" w:lineRule="exact" w:before="87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51</w:t>
                      <w:tab/>
                    </w:r>
                    <w:r>
                      <w:rPr>
                        <w:color w:val="231F20"/>
                        <w:sz w:val="18"/>
                      </w:rPr>
                      <w:t>Bradley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51</w:t>
                      <w:tab/>
                    </w:r>
                    <w:r>
                      <w:rPr>
                        <w:color w:val="231F20"/>
                        <w:sz w:val="18"/>
                      </w:rPr>
                      <w:t>Garland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51</w:t>
                      <w:tab/>
                    </w:r>
                    <w:r>
                      <w:rPr>
                        <w:color w:val="231F20"/>
                        <w:sz w:val="18"/>
                      </w:rPr>
                      <w:t>Miller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54</w:t>
                      <w:tab/>
                    </w:r>
                    <w:r>
                      <w:rPr>
                        <w:color w:val="231F20"/>
                        <w:sz w:val="18"/>
                      </w:rPr>
                      <w:t>Sharp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54</w:t>
                      <w:tab/>
                    </w:r>
                    <w:r>
                      <w:rPr>
                        <w:color w:val="231F20"/>
                        <w:sz w:val="18"/>
                      </w:rPr>
                      <w:t>Stone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54</w:t>
                      <w:tab/>
                    </w:r>
                    <w:r>
                      <w:rPr>
                        <w:color w:val="231F20"/>
                        <w:sz w:val="18"/>
                      </w:rPr>
                      <w:t>Van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Buren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Johnson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Woodruff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Jackson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Crittenden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60</w:t>
                      <w:tab/>
                    </w:r>
                    <w:r>
                      <w:rPr>
                        <w:color w:val="231F20"/>
                        <w:sz w:val="18"/>
                      </w:rPr>
                      <w:t>Drew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60</w:t>
                      <w:tab/>
                    </w:r>
                    <w:r>
                      <w:rPr>
                        <w:color w:val="231F20"/>
                        <w:sz w:val="18"/>
                      </w:rPr>
                      <w:t>Monroe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Lee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Clark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Columbia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65</w:t>
                      <w:tab/>
                    </w:r>
                    <w:r>
                      <w:rPr>
                        <w:color w:val="231F20"/>
                        <w:sz w:val="18"/>
                      </w:rPr>
                      <w:t>Izard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Desha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Lafayette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68</w:t>
                      <w:tab/>
                    </w:r>
                    <w:r>
                      <w:rPr>
                        <w:color w:val="231F20"/>
                        <w:sz w:val="18"/>
                      </w:rPr>
                      <w:t>St.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Francis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70</w:t>
                      <w:tab/>
                    </w:r>
                    <w:r>
                      <w:rPr>
                        <w:color w:val="231F20"/>
                        <w:sz w:val="18"/>
                      </w:rPr>
                      <w:t>Jefferson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70</w:t>
                      <w:tab/>
                    </w:r>
                    <w:r>
                      <w:rPr>
                        <w:color w:val="231F20"/>
                        <w:sz w:val="18"/>
                      </w:rPr>
                      <w:t>Union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Phillips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Ashley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Mississippi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215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Chicot</w:t>
                    </w:r>
                  </w:p>
                </w:txbxContent>
              </v:textbox>
              <w10:wrap type="none"/>
            </v:shape>
            <v:shape style="position:absolute;left:10209;top:857;width:402;height:5114" type="#_x0000_t202" id="docshape38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spacing w:line="198" w:lineRule="exact" w:before="106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9.4</w:t>
                    </w:r>
                  </w:p>
                  <w:p>
                    <w:pPr>
                      <w:spacing w:line="198" w:lineRule="exact" w:before="0"/>
                      <w:ind w:left="6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10.4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pacing w:val="10"/>
        </w:rPr>
        <w:t>June</w:t>
      </w:r>
      <w:r>
        <w:rPr>
          <w:color w:val="231F20"/>
          <w:spacing w:val="30"/>
        </w:rPr>
        <w:t> </w:t>
      </w:r>
      <w:r>
        <w:rPr>
          <w:color w:val="231F20"/>
          <w:spacing w:val="10"/>
        </w:rPr>
        <w:t>2021</w:t>
      </w:r>
      <w:r>
        <w:rPr>
          <w:color w:val="231F20"/>
          <w:spacing w:val="30"/>
        </w:rPr>
        <w:t> </w:t>
      </w:r>
      <w:r>
        <w:rPr>
          <w:color w:val="231F20"/>
          <w:spacing w:val="10"/>
        </w:rPr>
        <w:t>(Not</w:t>
      </w:r>
      <w:r>
        <w:rPr>
          <w:color w:val="231F20"/>
          <w:spacing w:val="31"/>
        </w:rPr>
        <w:t> </w:t>
      </w:r>
      <w:r>
        <w:rPr>
          <w:color w:val="231F20"/>
          <w:spacing w:val="12"/>
        </w:rPr>
        <w:t>Seasonally</w:t>
      </w:r>
      <w:r>
        <w:rPr>
          <w:color w:val="231F20"/>
          <w:spacing w:val="30"/>
        </w:rPr>
        <w:t> </w:t>
      </w:r>
      <w:r>
        <w:rPr>
          <w:color w:val="231F20"/>
          <w:spacing w:val="14"/>
        </w:rPr>
        <w:t>Adjusted)</w:t>
      </w:r>
    </w:p>
    <w:p>
      <w:pPr>
        <w:spacing w:after="0"/>
        <w:jc w:val="center"/>
        <w:sectPr>
          <w:pgSz w:w="12240" w:h="15840"/>
          <w:pgMar w:header="10" w:footer="530" w:top="2060" w:bottom="860" w:left="600" w:right="580"/>
        </w:sectPr>
      </w:pPr>
    </w:p>
    <w:p>
      <w:pPr>
        <w:pStyle w:val="Heading2"/>
        <w:ind w:right="178"/>
      </w:pPr>
      <w:bookmarkStart w:name="_TOC_250000" w:id="3"/>
      <w:r>
        <w:rPr>
          <w:color w:val="25408F"/>
          <w:spacing w:val="21"/>
        </w:rPr>
        <w:t>Local</w:t>
      </w:r>
      <w:r>
        <w:rPr>
          <w:color w:val="25408F"/>
          <w:spacing w:val="58"/>
        </w:rPr>
        <w:t> </w:t>
      </w:r>
      <w:r>
        <w:rPr>
          <w:color w:val="25408F"/>
          <w:spacing w:val="23"/>
        </w:rPr>
        <w:t>Workforce</w:t>
      </w:r>
      <w:r>
        <w:rPr>
          <w:color w:val="25408F"/>
          <w:spacing w:val="58"/>
        </w:rPr>
        <w:t> </w:t>
      </w:r>
      <w:r>
        <w:rPr>
          <w:color w:val="25408F"/>
          <w:spacing w:val="25"/>
        </w:rPr>
        <w:t>Development</w:t>
      </w:r>
      <w:r>
        <w:rPr>
          <w:color w:val="25408F"/>
          <w:spacing w:val="58"/>
        </w:rPr>
        <w:t> </w:t>
      </w:r>
      <w:r>
        <w:rPr>
          <w:color w:val="25408F"/>
          <w:spacing w:val="21"/>
        </w:rPr>
        <w:t>Areas</w:t>
      </w:r>
      <w:bookmarkEnd w:id="3"/>
      <w:r>
        <w:rPr>
          <w:color w:val="25408F"/>
          <w:spacing w:val="-50"/>
        </w:rPr>
        <w:t> </w:t>
      </w:r>
    </w:p>
    <w:p>
      <w:pPr>
        <w:spacing w:before="13"/>
        <w:ind w:left="177" w:right="167" w:firstLine="0"/>
        <w:jc w:val="center"/>
        <w:rPr>
          <w:b/>
          <w:sz w:val="36"/>
        </w:rPr>
      </w:pPr>
      <w:r>
        <w:rPr>
          <w:b/>
          <w:color w:val="231F20"/>
          <w:spacing w:val="18"/>
          <w:sz w:val="36"/>
        </w:rPr>
        <w:t>Civilian</w:t>
      </w:r>
      <w:r>
        <w:rPr>
          <w:b/>
          <w:color w:val="231F20"/>
          <w:spacing w:val="49"/>
          <w:sz w:val="36"/>
        </w:rPr>
        <w:t> </w:t>
      </w:r>
      <w:r>
        <w:rPr>
          <w:b/>
          <w:color w:val="231F20"/>
          <w:spacing w:val="16"/>
          <w:sz w:val="36"/>
        </w:rPr>
        <w:t>Labor</w:t>
      </w:r>
      <w:r>
        <w:rPr>
          <w:b/>
          <w:color w:val="231F20"/>
          <w:spacing w:val="49"/>
          <w:sz w:val="36"/>
        </w:rPr>
        <w:t> </w:t>
      </w:r>
      <w:r>
        <w:rPr>
          <w:b/>
          <w:color w:val="231F20"/>
          <w:spacing w:val="16"/>
          <w:sz w:val="36"/>
        </w:rPr>
        <w:t>Force</w:t>
      </w:r>
      <w:r>
        <w:rPr>
          <w:b/>
          <w:color w:val="231F20"/>
          <w:spacing w:val="49"/>
          <w:sz w:val="36"/>
        </w:rPr>
        <w:t> </w:t>
      </w:r>
      <w:r>
        <w:rPr>
          <w:b/>
          <w:color w:val="231F20"/>
          <w:spacing w:val="20"/>
          <w:sz w:val="36"/>
        </w:rPr>
        <w:t>Estimates</w:t>
      </w:r>
    </w:p>
    <w:p>
      <w:pPr>
        <w:pStyle w:val="BodyText"/>
        <w:spacing w:before="4"/>
        <w:rPr>
          <w:b/>
          <w:sz w:val="12"/>
        </w:rPr>
      </w:pPr>
      <w:r>
        <w:rPr/>
        <w:pict>
          <v:group style="position:absolute;margin-left:36.023998pt;margin-top:9.4065pt;width:540pt;height:177.85pt;mso-position-horizontal-relative:page;mso-position-vertical-relative:paragraph;z-index:-15688192;mso-wrap-distance-left:0;mso-wrap-distance-right:0" id="docshapegroup386" coordorigin="720,188" coordsize="10800,3557">
            <v:rect style="position:absolute;left:750;top:218;width:10740;height:3497" id="docshape387" filled="false" stroked="true" strokeweight="3pt" strokecolor="#999899">
              <v:stroke dashstyle="solid"/>
            </v:rect>
            <v:shape style="position:absolute;left:1049;top:1084;width:544;height:240" type="#_x0000_t202" id="docshape38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LWDA</w:t>
                    </w:r>
                  </w:p>
                </w:txbxContent>
              </v:textbox>
              <w10:wrap type="none"/>
            </v:shape>
            <v:shape style="position:absolute;left:2858;top:1124;width:318;height:240" type="#_x0000_t202" id="docshape38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3482;top:795;width:1568;height:570" type="#_x0000_t202" id="docshape39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June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spacing w:before="90"/>
                      <w:ind w:left="7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004;top:456;width:1955;height:577" type="#_x0000_t202" id="docshape391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  <w:p>
                    <w:pPr>
                      <w:spacing w:before="98"/>
                      <w:ind w:left="606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May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5976;top:1123;width:318;height:240" type="#_x0000_t202" id="docshape39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607;top:1123;width:1561;height:241" type="#_x0000_t202" id="docshape393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8966;top:797;width:2192;height:571" type="#_x0000_t202" id="docshape394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June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2020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1049;top:1367;width:2833;height:430" type="#_x0000_t202" id="docshape395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Central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(minus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LR)</w:t>
                    </w:r>
                    <w:r>
                      <w:rPr>
                        <w:color w:val="231F20"/>
                        <w:spacing w:val="44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255,278</w:t>
                    </w:r>
                    <w:r>
                      <w:rPr>
                        <w:rFonts w:ascii="Times New Roman"/>
                        <w:color w:val="231F20"/>
                        <w:spacing w:val="53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243,295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City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of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Little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Rock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98,879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92,754</w:t>
                    </w:r>
                  </w:p>
                </w:txbxContent>
              </v:textbox>
              <w10:wrap type="none"/>
            </v:shape>
            <v:shape style="position:absolute;left:1049;top:1747;width:2833;height:1570" type="#_x0000_t202" id="docshape396" filled="false" stroked="false">
              <v:textbox inset="0,0,0,0">
                <w:txbxContent>
                  <w:p>
                    <w:pPr>
                      <w:tabs>
                        <w:tab w:pos="1631" w:val="left" w:leader="none"/>
                      </w:tabs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Eastern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45,815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42,671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North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Central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95,018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89,819</w:t>
                    </w:r>
                  </w:p>
                  <w:p>
                    <w:pPr>
                      <w:tabs>
                        <w:tab w:pos="154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Northeast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122,638</w:t>
                    </w:r>
                    <w:r>
                      <w:rPr>
                        <w:rFonts w:ascii="Times New Roman"/>
                        <w:color w:val="231F20"/>
                        <w:spacing w:val="55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116,342</w:t>
                    </w:r>
                  </w:p>
                  <w:p>
                    <w:pPr>
                      <w:tabs>
                        <w:tab w:pos="154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Northwest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343,043</w:t>
                    </w:r>
                    <w:r>
                      <w:rPr>
                        <w:rFonts w:ascii="Times New Roman"/>
                        <w:color w:val="231F20"/>
                        <w:spacing w:val="55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330,134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Southeast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80,377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75,033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Southwest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91,736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86,388</w:t>
                    </w:r>
                  </w:p>
                  <w:p>
                    <w:pPr>
                      <w:tabs>
                        <w:tab w:pos="154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West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Central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131,932</w:t>
                    </w:r>
                    <w:r>
                      <w:rPr>
                        <w:rFonts w:ascii="Times New Roman"/>
                        <w:color w:val="231F20"/>
                        <w:spacing w:val="55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124,462</w:t>
                    </w:r>
                  </w:p>
                  <w:p>
                    <w:pPr>
                      <w:tabs>
                        <w:tab w:pos="1548" w:val="left" w:leader="none"/>
                      </w:tabs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Western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112,840</w:t>
                    </w:r>
                    <w:r>
                      <w:rPr>
                        <w:rFonts w:ascii="Times New Roman"/>
                        <w:color w:val="231F20"/>
                        <w:spacing w:val="48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107,605</w:t>
                    </w:r>
                  </w:p>
                </w:txbxContent>
              </v:textbox>
              <w10:wrap type="none"/>
            </v:shape>
            <v:shape style="position:absolute;left:4033;top:1394;width:1017;height:1914" type="#_x0000_t202" id="docshape397" filled="false" stroked="false">
              <v:textbox inset="0,0,0,0">
                <w:txbxContent>
                  <w:p>
                    <w:pPr>
                      <w:tabs>
                        <w:tab w:pos="771" w:val="left" w:leader="none"/>
                      </w:tabs>
                      <w:spacing w:line="195" w:lineRule="exact" w:before="0"/>
                      <w:ind w:left="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11,983</w:t>
                      <w:tab/>
                      <w:t>4.7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6,125</w:t>
                      <w:tab/>
                      <w:t>6.2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3,144</w:t>
                      <w:tab/>
                      <w:t>6.9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5,199</w:t>
                      <w:tab/>
                      <w:t>5.5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6,296</w:t>
                      <w:tab/>
                      <w:t>5.1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12,909</w:t>
                      <w:tab/>
                      <w:t>3.8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5,344</w:t>
                      <w:tab/>
                      <w:t>6.6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5,348</w:t>
                      <w:tab/>
                      <w:t>5.8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7,470</w:t>
                      <w:tab/>
                      <w:t>5.7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8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5,235</w:t>
                      <w:tab/>
                      <w:t>4.6</w:t>
                    </w:r>
                  </w:p>
                </w:txbxContent>
              </v:textbox>
              <w10:wrap type="none"/>
            </v:shape>
            <v:shape style="position:absolute;left:5709;top:1393;width:2459;height:1915" type="#_x0000_t202" id="docshape398" filled="false" stroked="false">
              <v:textbox inset="0,0,0,0">
                <w:txbxContent>
                  <w:p>
                    <w:pPr>
                      <w:tabs>
                        <w:tab w:pos="2213" w:val="left" w:leader="none"/>
                      </w:tabs>
                      <w:spacing w:line="19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252,915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242,092  </w:t>
                    </w:r>
                    <w:r>
                      <w:rPr>
                        <w:rFonts w:ascii="Times New Roman"/>
                        <w:color w:val="231F20"/>
                        <w:spacing w:val="3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10,823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4.3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97,927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92,255</w:t>
                      <w:tab/>
                      <w:t>5,672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5.8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45,219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42,417</w:t>
                      <w:tab/>
                      <w:t>2,802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6.2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94,494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89,855</w:t>
                      <w:tab/>
                      <w:t>4,639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4.9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122,576</w:t>
                    </w:r>
                    <w:r>
                      <w:rPr>
                        <w:rFonts w:ascii="Times New Roman"/>
                        <w:color w:val="231F20"/>
                        <w:spacing w:val="58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117,035</w:t>
                      <w:tab/>
                      <w:t>5,541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4.5</w:t>
                    </w:r>
                  </w:p>
                  <w:p>
                    <w:pPr>
                      <w:tabs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340,952</w:t>
                    </w:r>
                    <w:r>
                      <w:rPr>
                        <w:rFonts w:ascii="Times New Roman"/>
                        <w:color w:val="231F20"/>
                        <w:spacing w:val="5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329,579  </w:t>
                    </w:r>
                    <w:r>
                      <w:rPr>
                        <w:rFonts w:ascii="Times New Roman"/>
                        <w:color w:val="231F20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11,373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3.3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79,891   </w:t>
                    </w:r>
                    <w:r>
                      <w:rPr>
                        <w:rFonts w:ascii="Times New Roman"/>
                        <w:color w:val="231F20"/>
                        <w:spacing w:val="1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75,113</w:t>
                      <w:tab/>
                      <w:t>4,778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6.0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91,044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86,364</w:t>
                      <w:tab/>
                      <w:t>4,680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5.1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130,590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124,049</w:t>
                      <w:tab/>
                      <w:t>6,541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5.0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203" w:lineRule="exact" w:before="0"/>
                      <w:ind w:left="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112,102</w:t>
                    </w:r>
                    <w:r>
                      <w:rPr>
                        <w:rFonts w:ascii="Times New Roman"/>
                        <w:color w:val="231F20"/>
                        <w:spacing w:val="5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107,484</w:t>
                      <w:tab/>
                      <w:t>4,618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4.1</w:t>
                    </w:r>
                  </w:p>
                </w:txbxContent>
              </v:textbox>
              <w10:wrap type="none"/>
            </v:shape>
            <v:shape style="position:absolute;left:8699;top:1397;width:2459;height:1911" type="#_x0000_t202" id="docshape399" filled="false" stroked="false">
              <v:textbox inset="0,0,0,0">
                <w:txbxContent>
                  <w:p>
                    <w:pPr>
                      <w:tabs>
                        <w:tab w:pos="2213" w:val="left" w:leader="none"/>
                      </w:tabs>
                      <w:spacing w:line="192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253,162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232,872  </w:t>
                    </w:r>
                    <w:r>
                      <w:rPr>
                        <w:rFonts w:ascii="Times New Roman"/>
                        <w:color w:val="231F20"/>
                        <w:spacing w:val="3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20,290</w:t>
                      <w:tab/>
                      <w:t>8.0</w:t>
                    </w:r>
                  </w:p>
                  <w:p>
                    <w:pPr>
                      <w:tabs>
                        <w:tab w:pos="1532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98,659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88,765</w:t>
                      <w:tab/>
                      <w:t>9,894   </w:t>
                    </w:r>
                    <w:r>
                      <w:rPr>
                        <w:rFonts w:ascii="Times New Roman"/>
                        <w:color w:val="231F20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10.0</w:t>
                    </w:r>
                  </w:p>
                  <w:p>
                    <w:pPr>
                      <w:tabs>
                        <w:tab w:pos="1532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46,235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41,561</w:t>
                      <w:tab/>
                      <w:t>4,674   </w:t>
                    </w:r>
                    <w:r>
                      <w:rPr>
                        <w:rFonts w:ascii="Times New Roman"/>
                        <w:color w:val="231F20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10.1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95,304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87,579</w:t>
                      <w:tab/>
                      <w:t>7,725</w:t>
                      <w:tab/>
                      <w:t>8.1</w:t>
                    </w:r>
                  </w:p>
                  <w:p>
                    <w:pPr>
                      <w:tabs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122,431</w:t>
                    </w:r>
                    <w:r>
                      <w:rPr>
                        <w:rFonts w:ascii="Times New Roman"/>
                        <w:color w:val="231F20"/>
                        <w:spacing w:val="6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112,252  </w:t>
                    </w:r>
                    <w:r>
                      <w:rPr>
                        <w:rFonts w:ascii="Times New Roman"/>
                        <w:color w:val="231F20"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10,179</w:t>
                      <w:tab/>
                      <w:t>8.3</w:t>
                    </w:r>
                  </w:p>
                  <w:p>
                    <w:pPr>
                      <w:tabs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329,071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308,323  </w:t>
                    </w:r>
                    <w:r>
                      <w:rPr>
                        <w:rFonts w:ascii="Times New Roman"/>
                        <w:color w:val="231F20"/>
                        <w:spacing w:val="3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20,748</w:t>
                      <w:tab/>
                      <w:t>6.3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80,521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73,648</w:t>
                      <w:tab/>
                      <w:t>6,873</w:t>
                      <w:tab/>
                      <w:t>8.5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91,781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84,259</w:t>
                      <w:tab/>
                      <w:t>7,522</w:t>
                      <w:tab/>
                      <w:t>8.2</w:t>
                    </w:r>
                  </w:p>
                  <w:p>
                    <w:pPr>
                      <w:tabs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130,904</w:t>
                    </w:r>
                    <w:r>
                      <w:rPr>
                        <w:rFonts w:ascii="Times New Roman"/>
                        <w:color w:val="231F20"/>
                        <w:spacing w:val="58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119,903  </w:t>
                    </w:r>
                    <w:r>
                      <w:rPr>
                        <w:rFonts w:ascii="Times New Roman"/>
                        <w:color w:val="231F20"/>
                        <w:spacing w:val="3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11,001</w:t>
                      <w:tab/>
                      <w:t>8.4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8" w:lineRule="exact" w:before="0"/>
                      <w:ind w:left="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112,216</w:t>
                    </w:r>
                    <w:r>
                      <w:rPr>
                        <w:rFonts w:ascii="Times New Roman"/>
                        <w:color w:val="231F20"/>
                        <w:spacing w:val="5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103,980</w:t>
                      <w:tab/>
                      <w:t>8,236</w:t>
                      <w:tab/>
                      <w:t>7.3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80">
            <wp:simplePos x="0" y="0"/>
            <wp:positionH relativeFrom="page">
              <wp:posOffset>886967</wp:posOffset>
            </wp:positionH>
            <wp:positionV relativeFrom="paragraph">
              <wp:posOffset>2432894</wp:posOffset>
            </wp:positionV>
            <wp:extent cx="5917524" cy="4953190"/>
            <wp:effectExtent l="0" t="0" r="0" b="0"/>
            <wp:wrapTopAndBottom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7524" cy="495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/>
          <w:sz w:val="4"/>
        </w:rPr>
      </w:pPr>
    </w:p>
    <w:sectPr>
      <w:pgSz w:w="12240" w:h="15840"/>
      <w:pgMar w:header="10" w:footer="530" w:top="2060" w:bottom="86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Arial Black">
    <w:altName w:val="Arial Black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Segoe UI Semibold">
    <w:altName w:val="Segoe UI Semibold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924866pt;width:216.5pt;height:20.65pt;mso-position-horizontal-relative:page;mso-position-vertical-relative:page;z-index:-20605952" type="#_x0000_t202" id="docshape29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25408F"/>
                      <w:spacing w:val="25"/>
                      <w:sz w:val="28"/>
                    </w:rPr>
                    <w:t>www.discover.arkansas.gov</w:t>
                  </w:r>
                  <w:r>
                    <w:rPr>
                      <w:b/>
                      <w:color w:val="25408F"/>
                      <w:spacing w:val="-50"/>
                      <w:sz w:val="28"/>
                    </w:rPr>
                    <w:t>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0605440" type="#_x0000_t202" id="docshape30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0pt;width:612pt;height:102.45pt;mso-position-horizontal-relative:page;mso-position-vertical-relative:page;z-index:-20608000" id="docshapegroup4" coordorigin="0,0" coordsize="12240,2049">
          <v:rect style="position:absolute;left:0;top:0;width:12240;height:2049" id="docshape5" filled="true" fillcolor="#549fde" stroked="false">
            <v:fill type="solid"/>
          </v:rect>
          <v:rect style="position:absolute;left:8903;top:427;width:1484;height:1448" id="docshape6" filled="true" fillcolor="#231f20" stroked="false">
            <v:fill opacity="49152f" type="solid"/>
          </v:rect>
          <v:shape style="position:absolute;left:8936;top:951;width:758;height:762" id="docshape7" coordorigin="8937,951" coordsize="758,762" path="m9270,1058l9106,1058,9131,1061,9150,1075,9162,1101,9166,1143,9156,1216,9130,1276,9094,1328,9009,1424,8973,1477,8947,1538,8937,1613,8937,1704,9271,1704,9271,1598,9053,1598,9052,1593,9052,1582,9061,1537,9087,1494,9124,1450,9167,1402,9209,1349,9246,1289,9272,1220,9282,1138,9271,1059,9270,1058xm9109,951l9034,964,8981,1000,8948,1059,8937,1138,8937,1211,9046,1211,9046,1131,9050,1097,9062,1074,9081,1062,9106,1058,9270,1058,9238,1000,9184,964,9109,951xm9519,951l9444,964,9389,1000,9355,1059,9344,1138,9344,1526,9355,1605,9389,1664,9444,1700,9519,1713,9594,1700,9649,1664,9682,1606,9519,1606,9494,1602,9475,1590,9463,1567,9459,1533,9459,1131,9463,1097,9475,1074,9494,1062,9519,1058,9632,1058,9642,1046,9654,1033,9665,1021,9640,991,9607,969,9567,956,9519,951xm9695,1418l9579,1418,9579,1533,9575,1567,9563,1590,9544,1602,9519,1606,9682,1606,9683,1605,9695,1526,9695,1418xm9632,1058l9519,1058,9544,1062,9563,1074,9575,1097,9579,1131,9579,1132,9588,1117,9598,1102,9608,1087,9620,1073,9631,1059,9632,1058xe" filled="true" fillcolor="#ffffff" stroked="false">
            <v:path arrowok="t"/>
            <v:fill type="solid"/>
          </v:shape>
          <v:shape style="position:absolute;left:9579;top:470;width:629;height:907" id="docshape8" coordorigin="9579,471" coordsize="629,907" path="m9912,731l9748,731,9773,735,9792,748,9804,774,9808,816,9798,889,9772,949,9736,1001,9652,1098,9615,1150,9589,1212,9579,1286,9579,1377,9913,1377,9913,1271,9695,1271,9694,1266,9694,1255,9704,1210,9730,1167,9766,1123,9809,1075,9851,1022,9888,962,9914,893,9924,812,9913,732,9912,731xm9751,624l9677,637,9623,673,9590,732,9579,812,9579,884,9688,884,9688,804,9693,770,9705,747,9723,735,9748,731,9912,731,9880,673,9826,637,9751,624xm10208,471l10130,471,10115,507,10093,536,10058,557,10003,564,10003,647,10092,647,10092,1215,10208,1215,10208,471xe" filled="true" fillcolor="#549fde" stroked="false">
            <v:path arrowok="t"/>
            <v:fill type="solid"/>
          </v:shape>
          <v:shape style="position:absolute;left:9579;top:470;width:629;height:907" id="docshape9" coordorigin="9579,471" coordsize="629,907" path="m9808,816l9798,889,9772,949,9736,1001,9694,1049,9652,1098,9615,1150,9589,1212,9579,1286,9579,1377,9913,1377,9913,1271,9695,1271,9694,1266,9694,1260,9694,1255,9704,1210,9730,1167,9766,1123,9809,1075,9851,1022,9888,962,9914,893,9924,812,9913,732,9880,673,9826,637,9751,624,9677,637,9623,673,9590,732,9579,812,9579,884,9688,884,9688,804,9693,770,9705,747,9723,735,9748,731,9773,735,9792,748,9804,774,9808,816xm10003,647l10092,647,10092,1215,10208,1215,10208,471,10130,471,10115,507,10093,536,10058,557,10003,564,10003,647xe" filled="false" stroked="true" strokeweight="1pt" strokecolor="#ffffff">
            <v:path arrowok="t"/>
            <v:stroke dashstyle="solid"/>
          </v:shape>
          <v:rect style="position:absolute;left:716;top:352;width:2182;height:1376" id="docshape10" filled="true" fillcolor="#231f20" stroked="false">
            <v:fill opacity="49152f" type="solid"/>
          </v:rect>
          <v:shape style="position:absolute;left:724;top:361;width:2143;height:1339" id="docshape11" coordorigin="725,361" coordsize="2143,1339" path="m2665,543l2665,610,2678,617,2698,624,2727,631,2764,633,2808,627,2840,610,2861,583,2861,580,2762,580,2734,578,2708,570,2685,558,2665,543xm2767,361l2728,366,2696,380,2673,404,2664,440,2669,468,2682,490,2704,506,2736,517,2759,524,2775,529,2787,536,2795,544,2798,555,2796,565,2789,573,2778,578,2762,580,2861,580,2868,550,2863,523,2850,502,2827,486,2798,475,2770,467,2754,462,2742,455,2735,447,2732,438,2735,427,2742,420,2753,416,2767,415,2860,415,2860,384,2846,377,2826,370,2799,364,2767,361xm2860,415l2767,415,2790,417,2815,424,2839,434,2860,447,2860,415xm2540,365l2469,365,2372,629,2442,629,2461,572,2616,572,2600,529,2472,529,2504,435,2565,435,2540,365xm2616,572l2547,572,2568,629,2637,629,2616,572xm2565,435l2504,435,2536,529,2600,529,2565,435xm2144,543l2144,610,2157,617,2178,624,2206,631,2243,633,2287,627,2320,610,2340,583,2341,580,2241,580,2213,578,2187,570,2164,558,2144,543xm2247,361l2208,366,2175,380,2152,404,2144,440,2148,468,2161,490,2184,506,2215,517,2239,524,2254,529,2266,536,2275,544,2278,555,2275,565,2269,573,2257,578,2241,580,2341,580,2347,550,2342,523,2329,502,2307,486,2277,475,2249,467,2233,462,2221,455,2214,447,2212,438,2214,427,2222,420,2233,416,2246,415,2339,415,2339,384,2326,377,2305,370,2279,364,2247,361xm2339,415l2246,415,2270,417,2294,424,2318,434,2339,447,2339,415xm2129,1075l1934,1075,1934,1340,2129,1340,2129,1290,2002,1290,2002,1220,2129,1220,2129,1174,2002,1174,2002,1125,2129,1125,2129,1075xm1913,365l1853,365,1853,629,1921,629,1921,471,1982,471,1913,365xm1982,471l1921,471,2024,629,2087,629,2087,528,2020,528,1982,471xm2087,365l2020,365,2020,528,2087,528,2087,365xm1719,365l1649,365,1551,629,1621,629,1641,572,1795,572,1780,529,1651,529,1684,435,1745,435,1719,365xm1795,572l1727,572,1747,629,1816,629,1795,572xm1745,435l1684,435,1716,529,1780,529,1745,435xm1368,365l1300,365,1300,629,1368,629,1368,551,1396,518,1469,518,1446,479,1368,479,1368,365xm1469,518l1396,518,1461,629,1536,629,1469,518xm1534,365l1457,365,1368,479,1446,479,1442,473,1534,365xm1135,365l1026,365,1026,629,1094,629,1094,536,1200,536,1193,524,1213,515,1230,499,1236,489,1094,489,1094,414,1239,414,1239,412,1217,386,1182,370,1135,365xm1200,536l1130,536,1180,629,1254,629,1200,536xm1239,414l1135,414,1154,416,1168,423,1177,434,1180,451,1176,470,1167,481,1152,487,1136,489,1236,489,1242,478,1246,450,1239,414xm893,365l822,365,725,629,795,629,814,572,969,572,953,529,825,529,857,435,919,435,893,365xm969,572l900,572,921,629,990,629,969,572xm919,435l857,435,890,529,953,529,919,435xm793,722l725,722,725,986,913,986,913,936,793,936,793,722xm849,1172l791,1172,874,1343,891,1343,942,1240,884,1240,849,1172xm802,1075l725,1075,725,1340,791,1340,791,1172,849,1172,802,1075xm1041,1169l977,1169,977,1340,1041,1340,1041,1169xm1041,1075l965,1075,884,1240,942,1240,977,1169,1041,1169,1041,1075xm834,1432l725,1432,725,1697,793,1697,793,1604,899,1604,892,1591,912,1582,929,1567,934,1556,793,1556,793,1481,938,1481,938,1480,916,1453,881,1437,834,1432xm899,1604l829,1604,879,1697,953,1697,899,1604xm938,1481l834,1481,852,1483,867,1490,876,1502,879,1518,875,1537,865,1548,851,1554,834,1556,934,1556,941,1545,945,1517,938,1481xm1194,1432l999,1432,999,1697,1194,1697,1194,1647,1067,1647,1067,1577,1194,1577,1194,1531,1067,1531,1067,1482,1194,1482,1194,1432xm1102,722l1031,722,934,986,1004,986,1023,929,1178,929,1162,886,1033,886,1066,792,1127,792,1102,722xm1178,929l1109,929,1130,986,1199,986,1178,929xm1127,792l1066,792,1098,886,1162,886,1127,792xm1246,1075l1175,1075,1078,1340,1148,1340,1167,1282,1322,1282,1306,1239,1178,1239,1210,1145,1272,1145,1246,1075xm1322,1282l1253,1282,1274,1340,1343,1340,1322,1282xm1272,1145l1210,1145,1242,1239,1306,1239,1272,1145xm1362,1432l1255,1432,1255,1697,1323,1697,1323,1617,1360,1617,1412,1611,1449,1593,1465,1572,1323,1572,1323,1482,1470,1482,1450,1456,1413,1438,1362,1432xm1470,1482l1362,1482,1383,1485,1399,1493,1408,1507,1412,1526,1409,1547,1399,1561,1383,1570,1360,1572,1465,1572,1472,1564,1480,1525,1472,1485,1470,1482xm1335,722l1235,722,1235,986,1334,986,1383,982,1419,969,1441,946,1442,940,1303,940,1303,876,1435,876,1427,866,1409,856,1393,852,1393,851,1407,845,1422,834,1423,833,1303,833,1303,769,1434,769,1432,761,1413,739,1381,726,1335,722xm1435,876l1335,876,1355,878,1369,884,1378,894,1381,908,1378,923,1369,932,1355,938,1335,940,1442,940,1448,912,1442,884,1435,876xm1434,769l1335,769,1352,771,1365,776,1373,786,1376,801,1373,814,1365,824,1352,831,1335,833,1423,833,1434,817,1439,792,1434,769xm1488,1075l1380,1075,1380,1340,1448,1340,1448,1247,1554,1247,1547,1234,1566,1225,1583,1210,1589,1199,1448,1199,1448,1124,1593,1124,1592,1123,1570,1096,1535,1081,1488,1075xm1554,1247l1484,1247,1534,1340,1607,1340,1554,1247xm1593,1124l1488,1124,1507,1127,1521,1133,1530,1145,1533,1161,1530,1180,1520,1192,1506,1198,1489,1199,1589,1199,1595,1188,1600,1160,1593,1124xm1647,1429l1587,1438,1544,1466,1519,1509,1511,1565,1519,1618,1544,1661,1587,1690,1647,1700,1705,1690,1747,1661,1753,1650,1647,1650,1617,1644,1597,1626,1585,1599,1581,1565,1585,1530,1596,1503,1616,1486,1647,1480,1754,1480,1747,1467,1705,1439,1647,1429xm1754,1480l1647,1480,1675,1486,1694,1502,1706,1528,1709,1561,1706,1597,1695,1625,1676,1644,1647,1650,1753,1650,1772,1617,1780,1561,1772,1509,1754,1480xm1623,718l1563,728,1520,756,1495,799,1487,855,1495,908,1520,951,1563,979,1624,990,1681,980,1723,951,1729,940,1623,940,1594,933,1573,916,1561,889,1557,855,1561,820,1572,793,1592,775,1623,770,1731,770,1723,757,1681,729,1623,718xm1731,770l1623,770,1651,775,1670,792,1682,818,1686,851,1682,887,1671,915,1652,933,1623,940,1729,940,1748,907,1756,851,1748,799,1731,770xm1722,1075l1654,1075,1654,1340,1722,1340,1722,1261,1750,1228,1823,1228,1799,1189,1722,1189,1722,1075xm1823,1228l1750,1228,1815,1340,1890,1340,1823,1228xm1888,1075l1811,1075,1722,1189,1799,1189,1796,1183,1888,1075xm1914,722l1805,722,1805,986,1873,986,1873,893,1979,893,1972,881,1991,872,2009,856,2014,846,1873,846,1873,771,2018,771,2017,769,1996,743,1961,727,1914,722xm1979,893l1909,893,1959,986,2033,986,1979,893xm2018,771l1914,771,1932,773,1946,780,1955,791,1959,808,1955,827,1945,838,1931,844,1914,846,2014,846,2020,835,2025,807,2018,771xm1938,1432l1829,1432,1829,1697,1897,1697,1897,1604,2003,1604,1996,1591,2015,1582,2032,1567,2038,1556,1897,1556,1897,1481,2042,1481,2041,1480,2019,1453,1984,1437,1938,1432xm2003,1604l1933,1604,1983,1697,2056,1697,2003,1604xm2042,1481l1938,1481,1956,1483,1970,1490,1979,1502,1983,1518,1979,1537,1969,1548,1955,1554,1938,1556,2038,1556,2044,1545,2049,1517,2042,1481xm2222,1482l2155,1482,2155,1697,2222,1697,2222,1482xm2298,1432l2079,1432,2079,1482,2298,1482,2298,1432xm2310,1125l2242,1125,2242,1340,2310,1340,2310,1125xm2386,1075l2167,1075,2167,1125,2386,1125,2386,1075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2.232178pt;margin-top:69.099594pt;width:34.8pt;height:26.65pt;mso-position-horizontal-relative:page;mso-position-vertical-relative:page;z-index:-20607488" type="#_x0000_t202" id="docshape1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Palatino Linotype"/>
                    <w:sz w:val="36"/>
                  </w:rPr>
                </w:pPr>
                <w:r>
                  <w:rPr>
                    <w:rFonts w:ascii="Palatino Linotype"/>
                    <w:color w:val="FFFFFF"/>
                    <w:spacing w:val="-4"/>
                    <w:w w:val="95"/>
                    <w:sz w:val="36"/>
                  </w:rPr>
                  <w:t>June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687pt;margin-top:.501pt;width:611.35pt;height:103.2pt;mso-position-horizontal-relative:page;mso-position-vertical-relative:page;z-index:-20606976" id="docshapegroup20" coordorigin="14,10" coordsize="12227,2064">
          <v:rect style="position:absolute;left:13;top:10;width:12227;height:2064" id="docshape21" filled="true" fillcolor="#549fde" stroked="false">
            <v:fill type="solid"/>
          </v:rect>
          <v:rect style="position:absolute;left:8956;top:451;width:1484;height:1448" id="docshape22" filled="true" fillcolor="#231f20" stroked="false">
            <v:fill opacity="49152f" type="solid"/>
          </v:rect>
          <v:shape style="position:absolute;left:8989;top:976;width:758;height:762" id="docshape23" coordorigin="8990,976" coordsize="758,762" path="m9323,1082l9159,1082,9184,1086,9203,1100,9215,1126,9219,1167,9209,1240,9183,1301,9147,1353,9062,1449,9026,1502,9000,1563,8990,1638,8990,1729,9324,1729,9324,1623,9106,1623,9104,1617,9104,1607,9114,1562,9140,1519,9177,1474,9220,1427,9262,1374,9299,1314,9325,1244,9335,1163,9324,1084,9323,1082xm9162,976l9087,989,9034,1025,9001,1084,8990,1163,8990,1236,9099,1236,9099,1156,9103,1122,9115,1099,9134,1086,9159,1082,9323,1082,9291,1025,9237,989,9162,976xm9572,976l9497,989,9442,1025,9408,1084,9397,1163,9397,1550,9408,1630,9442,1689,9497,1725,9572,1738,9647,1725,9702,1689,9735,1631,9572,1631,9547,1627,9528,1614,9516,1592,9512,1558,9512,1156,9516,1122,9528,1099,9547,1086,9572,1082,9685,1082,9695,1071,9707,1058,9718,1045,9693,1016,9660,994,9620,981,9572,976xm9748,1443l9632,1443,9632,1558,9628,1592,9616,1614,9597,1627,9572,1631,9735,1631,9736,1630,9748,1550,9748,1443xm9685,1082l9572,1082,9597,1086,9616,1099,9628,1122,9632,1156,9632,1157,9641,1142,9651,1127,9661,1112,9673,1097,9684,1084,9685,1082xe" filled="true" fillcolor="#ffffff" stroked="false">
            <v:path arrowok="t"/>
            <v:fill type="solid"/>
          </v:shape>
          <v:shape style="position:absolute;left:9632;top:495;width:629;height:907" id="docshape24" coordorigin="9632,496" coordsize="629,907" path="m9965,756l9801,756,9826,759,9845,773,9857,799,9861,841,9851,914,9825,974,9789,1026,9705,1122,9668,1175,9642,1236,9632,1311,9632,1402,9966,1402,9966,1296,9748,1296,9747,1291,9747,1280,9756,1235,9783,1192,9819,1148,9862,1100,9904,1047,9941,987,9967,918,9977,836,9966,757,9965,756xm9804,649l9730,662,9676,698,9643,757,9632,836,9632,909,9741,909,9741,829,9746,795,9757,772,9776,760,9801,756,9965,756,9933,698,9879,662,9804,649xm10261,496l10183,496,10168,531,10146,561,10111,582,10056,589,10056,672,10145,672,10145,1240,10261,1240,10261,496xe" filled="true" fillcolor="#549fde" stroked="false">
            <v:path arrowok="t"/>
            <v:fill type="solid"/>
          </v:shape>
          <v:shape style="position:absolute;left:9632;top:495;width:629;height:907" id="docshape25" coordorigin="9632,496" coordsize="629,907" path="m9861,841l9851,914,9825,974,9789,1026,9747,1074,9705,1122,9668,1175,9642,1236,9632,1311,9632,1402,9966,1402,9966,1296,9748,1296,9747,1291,9747,1285,9747,1280,9756,1235,9783,1192,9819,1148,9862,1100,9904,1047,9941,987,9967,918,9977,836,9966,757,9933,698,9879,662,9804,649,9730,662,9676,698,9643,757,9632,836,9632,909,9741,909,9741,829,9746,795,9757,772,9776,760,9801,756,9826,759,9845,773,9857,799,9861,841xm10056,672l10145,672,10145,1240,10261,1240,10261,496,10183,496,10168,531,10146,561,10111,582,10056,589,10056,672xe" filled="false" stroked="true" strokeweight="1pt" strokecolor="#ffffff">
            <v:path arrowok="t"/>
            <v:stroke dashstyle="solid"/>
          </v:shape>
          <v:rect style="position:absolute;left:769;top:377;width:2182;height:1376" id="docshape26" filled="true" fillcolor="#231f20" stroked="false">
            <v:fill opacity="49152f" type="solid"/>
          </v:rect>
          <v:shape style="position:absolute;left:777;top:386;width:2143;height:1339" id="docshape27" coordorigin="778,386" coordsize="2143,1339" path="m2718,568l2718,635,2731,642,2751,649,2780,655,2817,658,2861,652,2893,634,2914,608,2914,605,2815,605,2787,602,2761,595,2738,583,2718,568xm2820,386l2781,391,2748,405,2726,429,2717,464,2722,493,2735,515,2757,530,2788,542,2812,549,2828,554,2840,561,2848,569,2851,579,2849,590,2842,598,2831,603,2815,605,2914,605,2921,575,2916,548,2902,527,2880,511,2850,500,2823,492,2807,487,2795,480,2788,472,2785,462,2788,452,2795,445,2806,441,2819,440,2912,440,2912,409,2899,402,2879,395,2852,389,2820,386xm2912,440l2819,440,2843,442,2868,449,2891,459,2912,472,2912,440xm2593,390l2522,390,2425,654,2495,654,2514,597,2669,597,2653,554,2525,554,2557,460,2618,460,2593,390xm2669,597l2600,597,2621,654,2690,654,2669,597xm2618,460l2557,460,2589,554,2653,554,2618,460xm2197,568l2197,635,2210,642,2231,649,2259,655,2296,658,2340,652,2373,634,2393,608,2394,605,2294,605,2266,602,2240,595,2217,583,2197,568xm2300,386l2261,391,2228,405,2205,429,2197,464,2201,493,2214,515,2237,530,2268,542,2292,549,2307,554,2319,561,2327,569,2331,579,2328,590,2321,598,2310,603,2294,605,2394,605,2400,575,2395,548,2382,527,2360,511,2330,500,2302,492,2286,487,2274,480,2267,472,2265,462,2267,452,2275,445,2285,441,2299,440,2392,440,2392,409,2379,402,2358,395,2332,389,2300,386xm2392,440l2299,440,2323,442,2347,449,2371,459,2392,472,2392,440xm2182,1100l1987,1100,1987,1364,2182,1364,2182,1315,2055,1315,2055,1245,2182,1245,2182,1199,2055,1199,2055,1150,2182,1150,2182,1100xm1966,390l1906,390,1906,654,1974,654,1974,496,2035,496,1966,390xm2035,496l1974,496,2077,654,2140,654,2140,553,2073,553,2035,496xm2140,390l2073,390,2073,553,2140,553,2140,390xm1772,390l1702,390,1604,654,1674,654,1694,597,1848,597,1832,554,1704,554,1737,460,1798,460,1772,390xm1848,597l1780,597,1800,654,1869,654,1848,597xm1798,460l1737,460,1769,554,1832,554,1798,460xm1421,390l1353,390,1353,654,1421,654,1421,575,1449,543,1522,543,1499,504,1421,504,1421,390xm1522,543l1449,543,1514,654,1589,654,1522,543xm1587,390l1510,390,1421,504,1499,504,1495,498,1587,390xm1188,390l1079,390,1079,654,1147,654,1147,561,1253,561,1246,549,1266,539,1283,524,1289,514,1147,514,1147,439,1292,439,1292,437,1270,411,1235,395,1188,390xm1253,561l1183,561,1233,654,1307,654,1253,561xm1292,439l1188,439,1207,441,1221,448,1230,459,1233,476,1229,495,1220,506,1205,512,1189,514,1289,514,1295,503,1299,475,1292,439xm946,390l875,390,778,654,848,654,867,597,1022,597,1006,554,878,554,910,460,972,460,946,390xm1022,597l953,597,974,654,1043,654,1022,597xm972,460l910,460,942,554,1006,554,972,460xm846,747l778,747,778,1011,966,1011,966,961,846,961,846,747xm902,1196l843,1196,927,1368,944,1368,995,1265,936,1265,902,1196xm855,1100l778,1100,778,1364,843,1364,843,1196,902,1196,855,1100xm1094,1194l1030,1194,1030,1364,1094,1364,1094,1194xm1094,1100l1018,1100,936,1265,995,1265,1030,1194,1094,1194,1094,1100xm887,1457l778,1457,778,1721,846,1721,846,1629,952,1629,945,1616,965,1607,982,1591,987,1581,846,1581,846,1506,991,1506,991,1504,969,1478,934,1462,887,1457xm952,1629l882,1629,932,1721,1006,1721,952,1629xm991,1506l887,1506,905,1508,920,1515,929,1526,932,1543,928,1562,918,1573,904,1579,887,1581,987,1581,994,1570,998,1542,991,1506xm1247,1457l1052,1457,1052,1721,1247,1721,1247,1672,1120,1672,1120,1602,1247,1602,1247,1556,1120,1556,1120,1507,1247,1507,1247,1457xm1155,747l1084,747,987,1011,1057,1011,1076,954,1231,954,1215,911,1086,911,1119,816,1180,816,1155,747xm1231,954l1162,954,1183,1011,1252,1011,1231,954xm1180,816l1119,816,1151,911,1215,911,1180,816xm1299,1100l1228,1100,1131,1364,1201,1364,1220,1307,1375,1307,1359,1264,1231,1264,1263,1170,1325,1170,1299,1100xm1375,1307l1306,1307,1327,1364,1396,1364,1375,1307xm1325,1170l1263,1170,1295,1264,1359,1264,1325,1170xm1415,1457l1308,1457,1308,1721,1376,1721,1376,1642,1413,1642,1465,1636,1502,1617,1518,1597,1376,1597,1376,1507,1523,1507,1503,1481,1466,1463,1415,1457xm1523,1507l1415,1507,1436,1509,1452,1518,1461,1532,1465,1551,1461,1572,1452,1586,1436,1594,1413,1597,1518,1597,1525,1588,1533,1550,1525,1510,1523,1507xm1388,747l1288,747,1288,1011,1387,1011,1436,1007,1472,994,1494,971,1495,965,1356,965,1356,901,1488,901,1480,891,1462,881,1446,876,1446,876,1460,870,1475,859,1476,858,1356,858,1356,794,1487,794,1485,786,1466,764,1434,751,1388,747xm1488,901l1388,901,1408,903,1422,909,1431,919,1434,933,1431,948,1422,957,1408,963,1388,965,1495,965,1501,937,1495,909,1488,901xm1487,794l1388,794,1405,795,1418,801,1426,811,1429,826,1426,839,1418,849,1405,855,1388,858,1476,858,1487,841,1492,817,1487,794xm1541,1100l1433,1100,1433,1364,1500,1364,1500,1272,1607,1272,1599,1259,1619,1250,1636,1234,1642,1224,1500,1224,1500,1149,1645,1149,1645,1148,1623,1121,1588,1105,1541,1100xm1607,1272l1537,1272,1587,1364,1660,1364,1607,1272xm1645,1149l1541,1149,1560,1151,1574,1158,1583,1169,1586,1186,1583,1205,1573,1216,1559,1222,1542,1224,1642,1224,1648,1213,1653,1185,1645,1149xm1700,1454l1640,1463,1597,1491,1572,1534,1564,1590,1572,1643,1597,1686,1639,1715,1700,1725,1758,1715,1800,1686,1806,1675,1700,1675,1670,1668,1650,1651,1638,1624,1634,1590,1638,1555,1649,1528,1669,1511,1700,1505,1807,1505,1800,1492,1758,1464,1700,1454xm1807,1505l1700,1505,1728,1510,1747,1527,1759,1553,1762,1586,1759,1622,1748,1650,1729,1668,1700,1675,1806,1675,1824,1642,1833,1586,1825,1534,1807,1505xm1676,743l1616,753,1573,781,1548,824,1540,880,1548,933,1573,975,1616,1004,1677,1015,1734,1005,1776,976,1782,965,1676,965,1647,958,1626,941,1614,914,1610,880,1614,844,1625,817,1645,800,1676,794,1783,794,1776,782,1734,753,1676,743xm1783,794l1676,794,1704,800,1723,817,1735,843,1739,876,1735,912,1724,940,1705,958,1676,965,1782,965,1801,932,1809,876,1801,824,1783,794xm1775,1100l1707,1100,1707,1364,1775,1364,1775,1286,1803,1253,1876,1253,1852,1214,1775,1214,1775,1100xm1876,1253l1803,1253,1868,1364,1942,1364,1876,1253xm1940,1100l1864,1100,1775,1214,1852,1214,1849,1208,1940,1100xm1967,747l1858,747,1858,1011,1926,1011,1926,918,2032,918,2025,906,2044,896,2061,881,2067,871,1926,871,1926,796,2071,796,2070,794,2049,768,2014,752,1967,747xm2032,918l1962,918,2012,1011,2086,1011,2032,918xm2071,796l1967,796,1985,798,1999,805,2008,816,2012,833,2008,851,1998,863,1984,869,1967,871,2067,871,2073,860,2078,832,2071,796xm1991,1457l1882,1457,1882,1721,1950,1721,1950,1629,2056,1629,2049,1616,2068,1607,2085,1591,2091,1581,1950,1581,1950,1506,2095,1506,2094,1504,2072,1478,2037,1462,1991,1457xm2056,1629l1986,1629,2036,1721,2109,1721,2056,1629xm2095,1506l1991,1506,2009,1508,2023,1515,2032,1526,2035,1543,2032,1562,2022,1573,2008,1579,1991,1581,2091,1581,2097,1570,2102,1542,2095,1506xm2275,1507l2208,1507,2208,1721,2275,1721,2275,1507xm2351,1457l2132,1457,2132,1507,2351,1507,2351,1457xm2363,1150l2295,1150,2295,1364,2363,1364,2363,1150xm2439,1100l2220,1100,2220,1150,2439,1150,2439,1100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543.712219pt;margin-top:69.450996pt;width:34.8pt;height:26.65pt;mso-position-horizontal-relative:page;mso-position-vertical-relative:page;z-index:-20606464" type="#_x0000_t202" id="docshape28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Palatino Linotype"/>
                    <w:sz w:val="36"/>
                  </w:rPr>
                </w:pPr>
                <w:r>
                  <w:rPr>
                    <w:rFonts w:ascii="Palatino Linotype"/>
                    <w:color w:val="FFFFFF"/>
                    <w:spacing w:val="-4"/>
                    <w:w w:val="95"/>
                    <w:sz w:val="36"/>
                  </w:rPr>
                  <w:t>June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72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8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6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4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32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21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9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97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5" w:hanging="44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67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8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6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4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32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21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9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97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5" w:hanging="44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63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8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6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4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32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21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9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97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5" w:hanging="44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7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8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6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4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32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21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9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97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5" w:hanging="44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8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3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7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31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15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99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82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66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50" w:hanging="44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3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8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6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4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2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70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8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66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64" w:hanging="44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689" w:hanging="3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8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6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4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2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70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8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66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64" w:hanging="35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1"/>
      <w:numFmt w:val="upperLetter"/>
      <w:lvlText w:val="%1"/>
      <w:lvlJc w:val="left"/>
      <w:pPr>
        <w:ind w:left="180" w:hanging="445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-%2"/>
      <w:lvlJc w:val="left"/>
      <w:pPr>
        <w:ind w:left="180" w:hanging="445"/>
        <w:jc w:val="left"/>
      </w:pPr>
      <w:rPr>
        <w:rFonts w:hint="default" w:ascii="Segoe UI" w:hAnsi="Segoe UI" w:eastAsia="Segoe UI" w:cs="Segoe UI"/>
        <w:b/>
        <w:bCs/>
        <w:i w:val="0"/>
        <w:iCs w:val="0"/>
        <w:color w:val="231F2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6" w:hanging="4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4" w:hanging="4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32" w:hanging="4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4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8" w:hanging="4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6" w:hanging="4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4" w:hanging="44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1"/>
      <w:numFmt w:val="upperLetter"/>
      <w:lvlText w:val="%1"/>
      <w:lvlJc w:val="left"/>
      <w:pPr>
        <w:ind w:left="615" w:hanging="43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615" w:hanging="436"/>
        <w:jc w:val="left"/>
      </w:pPr>
      <w:rPr>
        <w:rFonts w:hint="default" w:ascii="Segoe UI" w:hAnsi="Segoe UI" w:eastAsia="Segoe UI" w:cs="Segoe UI"/>
        <w:b/>
        <w:bCs/>
        <w:i w:val="0"/>
        <w:iCs w:val="0"/>
        <w:color w:val="231F2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8" w:hanging="4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2" w:hanging="4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6" w:hanging="4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4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4" w:hanging="4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8" w:hanging="4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2" w:hanging="436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94"/>
      <w:ind w:left="220"/>
    </w:pPr>
    <w:rPr>
      <w:rFonts w:ascii="Segoe UI" w:hAnsi="Segoe UI" w:eastAsia="Segoe UI" w:cs="Segoe UI"/>
      <w:sz w:val="20"/>
      <w:szCs w:val="20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77" w:right="167"/>
      <w:jc w:val="center"/>
      <w:outlineLvl w:val="1"/>
    </w:pPr>
    <w:rPr>
      <w:rFonts w:ascii="Segoe UI" w:hAnsi="Segoe UI" w:eastAsia="Segoe UI" w:cs="Segoe UI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24"/>
      <w:ind w:left="177" w:right="179"/>
      <w:jc w:val="center"/>
      <w:outlineLvl w:val="2"/>
    </w:pPr>
    <w:rPr>
      <w:rFonts w:ascii="Segoe UI" w:hAnsi="Segoe UI" w:eastAsia="Segoe UI" w:cs="Segoe UI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77" w:right="177"/>
      <w:jc w:val="center"/>
      <w:outlineLvl w:val="3"/>
    </w:pPr>
    <w:rPr>
      <w:rFonts w:ascii="Segoe UI" w:hAnsi="Segoe UI" w:eastAsia="Segoe UI" w:cs="Segoe U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"/>
      <w:ind w:right="308"/>
      <w:jc w:val="right"/>
    </w:pPr>
    <w:rPr>
      <w:rFonts w:ascii="Arial Narrow" w:hAnsi="Arial Narrow" w:eastAsia="Arial Narrow" w:cs="Arial Narrow"/>
      <w:b/>
      <w:bCs/>
      <w:sz w:val="121"/>
      <w:szCs w:val="1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0" w:right="167"/>
    </w:pPr>
    <w:rPr>
      <w:rFonts w:ascii="Segoe UI" w:hAnsi="Segoe UI" w:eastAsia="Segoe UI" w:cs="Segoe U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70" w:lineRule="exact"/>
      <w:jc w:val="righ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2021-07-28T16:48:55Z</dcterms:created>
  <dcterms:modified xsi:type="dcterms:W3CDTF">2021-07-28T16:48:55Z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2021-07-28T00:00:00Z</vt:filetime>
  </property>
  <property fmtid="{D5CDD505-2E9C-101B-9397-08002B2CF9AE}" pid="3" name="Creator">
    <vt:lpwstr>Adobe InDesign 16.3 (Windows)</vt:lpwstr>
  </property>
  <property fmtid="{D5CDD505-2E9C-101B-9397-08002B2CF9AE}" pid="4" name="LastSaved">
    <vt:filetime>2021-07-28T00:00:00Z</vt:filetime>
  </property>
</Properties>
</file>