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93B" w:rsidRPr="007C7AA1" w:rsidRDefault="00EC66F9" w:rsidP="007C7AA1">
      <w:pPr>
        <w:spacing w:line="240" w:lineRule="auto"/>
        <w:rPr>
          <w:rFonts w:ascii="Times New Roman" w:hAnsi="Times New Roman" w:cs="Times New Roman"/>
          <w:sz w:val="24"/>
          <w:szCs w:val="24"/>
        </w:rPr>
      </w:pPr>
      <w:r w:rsidRPr="007B4A77">
        <w:rPr>
          <w:rFonts w:ascii="Times New Roman" w:hAnsi="Times New Roman" w:cs="Times New Roman"/>
          <w:b/>
          <w:noProof/>
          <w:sz w:val="28"/>
          <w:szCs w:val="28"/>
        </w:rPr>
        <mc:AlternateContent>
          <mc:Choice Requires="wpg">
            <w:drawing>
              <wp:anchor distT="0" distB="0" distL="228600" distR="228600" simplePos="0" relativeHeight="251658240" behindDoc="1" locked="0" layoutInCell="1" allowOverlap="1" wp14:anchorId="7AAC42E4" wp14:editId="3D8F2614">
                <wp:simplePos x="0" y="0"/>
                <wp:positionH relativeFrom="margin">
                  <wp:posOffset>219075</wp:posOffset>
                </wp:positionH>
                <wp:positionV relativeFrom="margin">
                  <wp:posOffset>495300</wp:posOffset>
                </wp:positionV>
                <wp:extent cx="6467475" cy="1724025"/>
                <wp:effectExtent l="0" t="0" r="9525" b="9525"/>
                <wp:wrapSquare wrapText="bothSides"/>
                <wp:docPr id="201" name="Group 201"/>
                <wp:cNvGraphicFramePr/>
                <a:graphic xmlns:a="http://schemas.openxmlformats.org/drawingml/2006/main">
                  <a:graphicData uri="http://schemas.microsoft.com/office/word/2010/wordprocessingGroup">
                    <wpg:wgp>
                      <wpg:cNvGrpSpPr/>
                      <wpg:grpSpPr>
                        <a:xfrm>
                          <a:off x="0" y="0"/>
                          <a:ext cx="6467475" cy="1724025"/>
                          <a:chOff x="-5850" y="-74305"/>
                          <a:chExt cx="2152753" cy="2216523"/>
                        </a:xfrm>
                        <a:solidFill>
                          <a:schemeClr val="accent2">
                            <a:lumMod val="50000"/>
                          </a:schemeClr>
                        </a:solidFill>
                      </wpg:grpSpPr>
                      <wps:wsp>
                        <wps:cNvPr id="202" name="Rectangle 202"/>
                        <wps:cNvSpPr/>
                        <wps:spPr>
                          <a:xfrm>
                            <a:off x="-5850" y="-74305"/>
                            <a:ext cx="2148906" cy="228599"/>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633244"/>
                            <a:ext cx="2146903" cy="150897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29F7" w:rsidRPr="00EC66F9" w:rsidRDefault="002E0A24" w:rsidP="00DD79C9">
                              <w:pPr>
                                <w:rPr>
                                  <w:rFonts w:ascii="Times New Roman" w:hAnsi="Times New Roman" w:cs="Times New Roman"/>
                                  <w:b/>
                                  <w:color w:val="FFFFFF" w:themeColor="background1"/>
                                  <w:sz w:val="24"/>
                                  <w:szCs w:val="24"/>
                                </w:rPr>
                              </w:pPr>
                              <w:r w:rsidRPr="00EC66F9">
                                <w:rPr>
                                  <w:rFonts w:ascii="Times New Roman" w:hAnsi="Times New Roman" w:cs="Times New Roman"/>
                                  <w:b/>
                                  <w:color w:val="FFFFFF" w:themeColor="background1"/>
                                  <w:sz w:val="24"/>
                                  <w:szCs w:val="24"/>
                                </w:rPr>
                                <w:t>2-Year Proje</w:t>
                              </w:r>
                              <w:r w:rsidR="00D935FB" w:rsidRPr="00EC66F9">
                                <w:rPr>
                                  <w:rFonts w:ascii="Times New Roman" w:hAnsi="Times New Roman" w:cs="Times New Roman"/>
                                  <w:b/>
                                  <w:color w:val="FFFFFF" w:themeColor="background1"/>
                                  <w:sz w:val="24"/>
                                  <w:szCs w:val="24"/>
                                </w:rPr>
                                <w:t>cted (20</w:t>
                              </w:r>
                              <w:r w:rsidR="00894A92" w:rsidRPr="00EC66F9">
                                <w:rPr>
                                  <w:rFonts w:ascii="Times New Roman" w:hAnsi="Times New Roman" w:cs="Times New Roman"/>
                                  <w:b/>
                                  <w:color w:val="FFFFFF" w:themeColor="background1"/>
                                  <w:sz w:val="24"/>
                                  <w:szCs w:val="24"/>
                                </w:rPr>
                                <w:t>18</w:t>
                              </w:r>
                              <w:r w:rsidR="00D935FB" w:rsidRPr="00EC66F9">
                                <w:rPr>
                                  <w:rFonts w:ascii="Times New Roman" w:hAnsi="Times New Roman" w:cs="Times New Roman"/>
                                  <w:b/>
                                  <w:color w:val="FFFFFF" w:themeColor="background1"/>
                                  <w:sz w:val="24"/>
                                  <w:szCs w:val="24"/>
                                </w:rPr>
                                <w:t>-20</w:t>
                              </w:r>
                              <w:r w:rsidR="00894A92" w:rsidRPr="00EC66F9">
                                <w:rPr>
                                  <w:rFonts w:ascii="Times New Roman" w:hAnsi="Times New Roman" w:cs="Times New Roman"/>
                                  <w:b/>
                                  <w:color w:val="FFFFFF" w:themeColor="background1"/>
                                  <w:sz w:val="24"/>
                                  <w:szCs w:val="24"/>
                                </w:rPr>
                                <w:t>20</w:t>
                              </w:r>
                              <w:r w:rsidR="00D935FB" w:rsidRPr="00EC66F9">
                                <w:rPr>
                                  <w:rFonts w:ascii="Times New Roman" w:hAnsi="Times New Roman" w:cs="Times New Roman"/>
                                  <w:b/>
                                  <w:color w:val="FFFFFF" w:themeColor="background1"/>
                                  <w:sz w:val="24"/>
                                  <w:szCs w:val="24"/>
                                </w:rPr>
                                <w:t xml:space="preserve">) Growth Rate:  </w:t>
                              </w:r>
                              <w:r w:rsidR="000429F7" w:rsidRPr="00EC66F9">
                                <w:rPr>
                                  <w:rFonts w:ascii="Times New Roman" w:hAnsi="Times New Roman" w:cs="Times New Roman"/>
                                  <w:b/>
                                  <w:color w:val="FFFFFF" w:themeColor="background1"/>
                                  <w:sz w:val="24"/>
                                  <w:szCs w:val="24"/>
                                </w:rPr>
                                <w:t>2</w:t>
                              </w:r>
                              <w:r w:rsidR="003369C7" w:rsidRPr="00EC66F9">
                                <w:rPr>
                                  <w:rFonts w:ascii="Times New Roman" w:hAnsi="Times New Roman" w:cs="Times New Roman"/>
                                  <w:b/>
                                  <w:color w:val="FFFFFF" w:themeColor="background1"/>
                                  <w:sz w:val="24"/>
                                  <w:szCs w:val="24"/>
                                </w:rPr>
                                <w:t>.</w:t>
                              </w:r>
                              <w:r w:rsidR="00894A92" w:rsidRPr="00EC66F9">
                                <w:rPr>
                                  <w:rFonts w:ascii="Times New Roman" w:hAnsi="Times New Roman" w:cs="Times New Roman"/>
                                  <w:b/>
                                  <w:color w:val="FFFFFF" w:themeColor="background1"/>
                                  <w:sz w:val="24"/>
                                  <w:szCs w:val="24"/>
                                </w:rPr>
                                <w:t>52</w:t>
                              </w:r>
                              <w:r w:rsidRPr="00EC66F9">
                                <w:rPr>
                                  <w:rFonts w:ascii="Times New Roman" w:hAnsi="Times New Roman" w:cs="Times New Roman"/>
                                  <w:b/>
                                  <w:color w:val="FFFFFF" w:themeColor="background1"/>
                                  <w:sz w:val="24"/>
                                  <w:szCs w:val="24"/>
                                </w:rPr>
                                <w:t>%</w:t>
                              </w:r>
                              <w:r w:rsidR="000429F7" w:rsidRPr="00EC66F9">
                                <w:rPr>
                                  <w:rFonts w:ascii="Times New Roman" w:hAnsi="Times New Roman" w:cs="Times New Roman"/>
                                  <w:b/>
                                  <w:color w:val="FFFFFF" w:themeColor="background1"/>
                                  <w:sz w:val="24"/>
                                  <w:szCs w:val="24"/>
                                </w:rPr>
                                <w:br/>
                                <w:t xml:space="preserve">Biggest Gain:  Farmers, Ranchers, and Other Agricultural Managers </w:t>
                              </w:r>
                              <w:r w:rsidR="00465A1D" w:rsidRPr="00EC66F9">
                                <w:rPr>
                                  <w:rFonts w:ascii="Times New Roman" w:hAnsi="Times New Roman" w:cs="Times New Roman"/>
                                  <w:b/>
                                  <w:color w:val="FFFFFF" w:themeColor="background1"/>
                                  <w:sz w:val="24"/>
                                  <w:szCs w:val="24"/>
                                </w:rPr>
                                <w:t xml:space="preserve">(11-9013) </w:t>
                              </w:r>
                              <w:r w:rsidR="00773BB3" w:rsidRPr="00EC66F9">
                                <w:rPr>
                                  <w:rFonts w:ascii="Times New Roman" w:hAnsi="Times New Roman" w:cs="Times New Roman"/>
                                  <w:b/>
                                  <w:color w:val="FFFFFF" w:themeColor="background1"/>
                                  <w:sz w:val="24"/>
                                  <w:szCs w:val="24"/>
                                </w:rPr>
                                <w:t>–</w:t>
                              </w:r>
                              <w:r w:rsidR="000429F7" w:rsidRPr="00EC66F9">
                                <w:rPr>
                                  <w:rFonts w:ascii="Times New Roman" w:hAnsi="Times New Roman" w:cs="Times New Roman"/>
                                  <w:b/>
                                  <w:color w:val="FFFFFF" w:themeColor="background1"/>
                                  <w:sz w:val="24"/>
                                  <w:szCs w:val="24"/>
                                </w:rPr>
                                <w:t xml:space="preserve"> </w:t>
                              </w:r>
                              <w:r w:rsidR="00894A92" w:rsidRPr="00EC66F9">
                                <w:rPr>
                                  <w:rFonts w:ascii="Times New Roman" w:hAnsi="Times New Roman" w:cs="Times New Roman"/>
                                  <w:b/>
                                  <w:color w:val="FFFFFF" w:themeColor="background1"/>
                                  <w:sz w:val="24"/>
                                  <w:szCs w:val="24"/>
                                </w:rPr>
                                <w:t>1,016</w:t>
                              </w:r>
                              <w:r w:rsidR="000429F7" w:rsidRPr="00EC66F9">
                                <w:rPr>
                                  <w:rFonts w:ascii="Times New Roman" w:hAnsi="Times New Roman" w:cs="Times New Roman"/>
                                  <w:b/>
                                  <w:color w:val="FFFFFF" w:themeColor="background1"/>
                                  <w:sz w:val="24"/>
                                  <w:szCs w:val="24"/>
                                </w:rPr>
                                <w:t xml:space="preserve"> jobs</w:t>
                              </w:r>
                              <w:r w:rsidR="000429F7" w:rsidRPr="00EC66F9">
                                <w:rPr>
                                  <w:rFonts w:ascii="Times New Roman" w:hAnsi="Times New Roman" w:cs="Times New Roman"/>
                                  <w:b/>
                                  <w:color w:val="FFFFFF" w:themeColor="background1"/>
                                  <w:sz w:val="24"/>
                                  <w:szCs w:val="24"/>
                                </w:rPr>
                                <w:br/>
                                <w:t>Fastest Gain:  Financial Managers</w:t>
                              </w:r>
                              <w:r w:rsidR="00465A1D" w:rsidRPr="00EC66F9">
                                <w:rPr>
                                  <w:rFonts w:ascii="Times New Roman" w:hAnsi="Times New Roman" w:cs="Times New Roman"/>
                                  <w:b/>
                                  <w:color w:val="FFFFFF" w:themeColor="background1"/>
                                  <w:sz w:val="24"/>
                                  <w:szCs w:val="24"/>
                                </w:rPr>
                                <w:t xml:space="preserve"> (11-3031)</w:t>
                              </w:r>
                              <w:r w:rsidR="000429F7" w:rsidRPr="00EC66F9">
                                <w:rPr>
                                  <w:rFonts w:ascii="Times New Roman" w:hAnsi="Times New Roman" w:cs="Times New Roman"/>
                                  <w:b/>
                                  <w:color w:val="FFFFFF" w:themeColor="background1"/>
                                  <w:sz w:val="24"/>
                                  <w:szCs w:val="24"/>
                                </w:rPr>
                                <w:t xml:space="preserve"> – 5.</w:t>
                              </w:r>
                              <w:r w:rsidR="00894A92" w:rsidRPr="00EC66F9">
                                <w:rPr>
                                  <w:rFonts w:ascii="Times New Roman" w:hAnsi="Times New Roman" w:cs="Times New Roman"/>
                                  <w:b/>
                                  <w:color w:val="FFFFFF" w:themeColor="background1"/>
                                  <w:sz w:val="24"/>
                                  <w:szCs w:val="24"/>
                                </w:rPr>
                                <w:t>22</w:t>
                              </w:r>
                              <w:r w:rsidR="000429F7" w:rsidRPr="00EC66F9">
                                <w:rPr>
                                  <w:rFonts w:ascii="Times New Roman" w:hAnsi="Times New Roman" w:cs="Times New Roman"/>
                                  <w:b/>
                                  <w:color w:val="FFFFFF" w:themeColor="background1"/>
                                  <w:sz w:val="24"/>
                                  <w:szCs w:val="24"/>
                                </w:rPr>
                                <w:t xml:space="preserve">% </w:t>
                              </w:r>
                              <w:r w:rsidR="000429F7" w:rsidRPr="00EC66F9">
                                <w:rPr>
                                  <w:rFonts w:ascii="Times New Roman" w:hAnsi="Times New Roman" w:cs="Times New Roman"/>
                                  <w:b/>
                                  <w:color w:val="FFFFFF" w:themeColor="background1"/>
                                  <w:sz w:val="24"/>
                                  <w:szCs w:val="24"/>
                                </w:rPr>
                                <w:br/>
                                <w:t xml:space="preserve">Biggest and Fastest Loser:   </w:t>
                              </w:r>
                              <w:r w:rsidR="00DD79C9" w:rsidRPr="00EC66F9">
                                <w:rPr>
                                  <w:rFonts w:ascii="Times New Roman" w:hAnsi="Times New Roman" w:cs="Times New Roman"/>
                                  <w:b/>
                                  <w:color w:val="FFFFFF" w:themeColor="background1"/>
                                  <w:sz w:val="24"/>
                                  <w:szCs w:val="24"/>
                                </w:rPr>
                                <w:t xml:space="preserve">Postmasters and Mail Superintendents </w:t>
                              </w:r>
                              <w:r w:rsidR="003E27A8" w:rsidRPr="00EC66F9">
                                <w:rPr>
                                  <w:rFonts w:ascii="Times New Roman" w:hAnsi="Times New Roman" w:cs="Times New Roman"/>
                                  <w:b/>
                                  <w:color w:val="FFFFFF" w:themeColor="background1"/>
                                  <w:sz w:val="24"/>
                                  <w:szCs w:val="24"/>
                                </w:rPr>
                                <w:t>(11-</w:t>
                              </w:r>
                              <w:r w:rsidR="00DD79C9" w:rsidRPr="00EC66F9">
                                <w:rPr>
                                  <w:rFonts w:ascii="Times New Roman" w:hAnsi="Times New Roman" w:cs="Times New Roman"/>
                                  <w:b/>
                                  <w:color w:val="FFFFFF" w:themeColor="background1"/>
                                  <w:sz w:val="24"/>
                                  <w:szCs w:val="24"/>
                                </w:rPr>
                                <w:t>9131</w:t>
                              </w:r>
                              <w:r w:rsidR="003E27A8" w:rsidRPr="00EC66F9">
                                <w:rPr>
                                  <w:rFonts w:ascii="Times New Roman" w:hAnsi="Times New Roman" w:cs="Times New Roman"/>
                                  <w:b/>
                                  <w:color w:val="FFFFFF" w:themeColor="background1"/>
                                  <w:sz w:val="24"/>
                                  <w:szCs w:val="24"/>
                                </w:rPr>
                                <w:t xml:space="preserve">) – </w:t>
                              </w:r>
                              <w:r w:rsidR="00DD79C9" w:rsidRPr="00EC66F9">
                                <w:rPr>
                                  <w:rFonts w:ascii="Times New Roman" w:hAnsi="Times New Roman" w:cs="Times New Roman"/>
                                  <w:b/>
                                  <w:color w:val="FFFFFF" w:themeColor="background1"/>
                                  <w:sz w:val="24"/>
                                  <w:szCs w:val="24"/>
                                </w:rPr>
                                <w:t>4</w:t>
                              </w:r>
                              <w:r w:rsidR="000429F7" w:rsidRPr="00EC66F9">
                                <w:rPr>
                                  <w:rFonts w:ascii="Times New Roman" w:hAnsi="Times New Roman" w:cs="Times New Roman"/>
                                  <w:b/>
                                  <w:color w:val="FFFFFF" w:themeColor="background1"/>
                                  <w:sz w:val="24"/>
                                  <w:szCs w:val="24"/>
                                </w:rPr>
                                <w:t xml:space="preserve"> jobs (</w:t>
                              </w:r>
                              <w:r w:rsidR="00DD79C9" w:rsidRPr="00EC66F9">
                                <w:rPr>
                                  <w:rFonts w:ascii="Times New Roman" w:hAnsi="Times New Roman" w:cs="Times New Roman"/>
                                  <w:b/>
                                  <w:color w:val="FFFFFF" w:themeColor="background1"/>
                                  <w:sz w:val="24"/>
                                  <w:szCs w:val="24"/>
                                </w:rPr>
                                <w:t>2</w:t>
                              </w:r>
                              <w:r w:rsidR="000429F7" w:rsidRPr="00EC66F9">
                                <w:rPr>
                                  <w:rFonts w:ascii="Times New Roman" w:hAnsi="Times New Roman" w:cs="Times New Roman"/>
                                  <w:b/>
                                  <w:color w:val="FFFFFF" w:themeColor="background1"/>
                                  <w:sz w:val="24"/>
                                  <w:szCs w:val="24"/>
                                </w:rPr>
                                <w:t>.</w:t>
                              </w:r>
                              <w:r w:rsidR="00DD79C9" w:rsidRPr="00EC66F9">
                                <w:rPr>
                                  <w:rFonts w:ascii="Times New Roman" w:hAnsi="Times New Roman" w:cs="Times New Roman"/>
                                  <w:b/>
                                  <w:color w:val="FFFFFF" w:themeColor="background1"/>
                                  <w:sz w:val="24"/>
                                  <w:szCs w:val="24"/>
                                </w:rPr>
                                <w:t>13</w:t>
                              </w:r>
                              <w:r w:rsidR="000429F7" w:rsidRPr="00EC66F9">
                                <w:rPr>
                                  <w:rFonts w:ascii="Times New Roman" w:hAnsi="Times New Roman" w:cs="Times New Roman"/>
                                  <w:b/>
                                  <w:color w:val="FFFFFF" w:themeColor="background1"/>
                                  <w:sz w:val="24"/>
                                  <w:szCs w:val="24"/>
                                </w:rPr>
                                <w:t>%)</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18"/>
                            <a:ext cx="2146903" cy="49044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0AD7" w:rsidRPr="002F198C" w:rsidRDefault="00BE0E5F" w:rsidP="00CC2B88">
                              <w:pPr>
                                <w:pStyle w:val="NoSpacing"/>
                                <w:jc w:val="center"/>
                                <w:rPr>
                                  <w:rFonts w:ascii="Times New Roman" w:eastAsiaTheme="majorEastAsia" w:hAnsi="Times New Roman" w:cs="Times New Roman"/>
                                  <w:b/>
                                  <w:caps/>
                                  <w:color w:val="833C0B" w:themeColor="accent2" w:themeShade="80"/>
                                  <w:sz w:val="32"/>
                                  <w:szCs w:val="32"/>
                                </w:rPr>
                              </w:pPr>
                              <w:r w:rsidRPr="002F198C">
                                <w:rPr>
                                  <w:rFonts w:ascii="Times New Roman" w:eastAsiaTheme="majorEastAsia" w:hAnsi="Times New Roman" w:cs="Times New Roman"/>
                                  <w:b/>
                                  <w:caps/>
                                  <w:color w:val="833C0B" w:themeColor="accent2" w:themeShade="80"/>
                                  <w:sz w:val="32"/>
                                  <w:szCs w:val="32"/>
                                </w:rPr>
                                <w:t>Short-Term Outlook</w:t>
                              </w:r>
                              <w:r w:rsidR="0029218E" w:rsidRPr="002F198C">
                                <w:rPr>
                                  <w:rFonts w:ascii="Times New Roman" w:eastAsiaTheme="majorEastAsia" w:hAnsi="Times New Roman" w:cs="Times New Roman"/>
                                  <w:b/>
                                  <w:caps/>
                                  <w:color w:val="833C0B" w:themeColor="accent2" w:themeShade="80"/>
                                  <w:sz w:val="32"/>
                                  <w:szCs w:val="32"/>
                                </w:rPr>
                                <w:t xml:space="preserve"> 20</w:t>
                              </w:r>
                              <w:r w:rsidR="00EC66F9" w:rsidRPr="002F198C">
                                <w:rPr>
                                  <w:rFonts w:ascii="Times New Roman" w:eastAsiaTheme="majorEastAsia" w:hAnsi="Times New Roman" w:cs="Times New Roman"/>
                                  <w:b/>
                                  <w:caps/>
                                  <w:color w:val="833C0B" w:themeColor="accent2" w:themeShade="80"/>
                                  <w:sz w:val="32"/>
                                  <w:szCs w:val="32"/>
                                </w:rPr>
                                <w:t>18</w:t>
                              </w:r>
                              <w:r w:rsidR="0029218E" w:rsidRPr="002F198C">
                                <w:rPr>
                                  <w:rFonts w:ascii="Times New Roman" w:eastAsiaTheme="majorEastAsia" w:hAnsi="Times New Roman" w:cs="Times New Roman"/>
                                  <w:b/>
                                  <w:caps/>
                                  <w:color w:val="833C0B" w:themeColor="accent2" w:themeShade="80"/>
                                  <w:sz w:val="32"/>
                                  <w:szCs w:val="32"/>
                                </w:rPr>
                                <w:t>-20</w:t>
                              </w:r>
                              <w:r w:rsidR="00EC66F9" w:rsidRPr="002F198C">
                                <w:rPr>
                                  <w:rFonts w:ascii="Times New Roman" w:eastAsiaTheme="majorEastAsia" w:hAnsi="Times New Roman" w:cs="Times New Roman"/>
                                  <w:b/>
                                  <w:caps/>
                                  <w:color w:val="833C0B" w:themeColor="accent2" w:themeShade="80"/>
                                  <w:sz w:val="32"/>
                                  <w:szCs w:val="32"/>
                                </w:rPr>
                                <w:t>20</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AC42E4" id="Group 201" o:spid="_x0000_s1026" style="position:absolute;margin-left:17.25pt;margin-top:39pt;width:509.25pt;height:135.75pt;z-index:-251658240;mso-wrap-distance-left:18pt;mso-wrap-distance-right:18pt;mso-position-horizontal-relative:margin;mso-position-vertical-relative:margin;mso-width-relative:margin;mso-height-relative:margin" coordorigin="-58,-743" coordsize="21527,2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">
                <v:rect id="Rectangle 202" o:spid="_x0000_s1027" style="position:absolute;left:-58;top:-743;width:21488;height:2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IBsMA&#10;AADcAAAADwAAAGRycy9kb3ducmV2LnhtbESPT2sCMRTE7wW/Q3hCbzXrHopsjVKFUsWD+Kf31+S5&#10;u7h5WZK4u357Uyh4HGbmN8x8OdhGdORD7VjBdJKBINbO1FwqOJ++3mYgQkQ22DgmBXcKsFyMXuZY&#10;GNfzgbpjLEWCcChQQRVjW0gZdEUWw8S1xMm7OG8xJulLaTz2CW4bmWfZu7RYc1qosKV1Rfp6vFkF&#10;P+6y6q3+5W1339e3753XerZT6nU8fH6AiDTEZ/i/vTEK8iyHvzPp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sIBsMAAADcAAAADwAAAAAAAAAAAAAAAACYAgAAZHJzL2Rv&#10;d25yZXYueG1sUEsFBgAAAAAEAAQA9QAAAIgDAAAAAA==&#10;" filled="f" stroked="f" strokeweight="1pt"/>
                <v:rect id="Rectangle 203" o:spid="_x0000_s1028" style="position:absolute;top:6332;width:21469;height:15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4lH8MA&#10;AADcAAAADwAAAGRycy9kb3ducmV2LnhtbESPQYvCMBSE78L+h/AEb5pWoS5do8iCsCwIat372+bZ&#10;FpuX2kRb/70RBI/DzHzDLFa9qcWNWldZVhBPIhDEudUVFwqO2Wb8CcJ5ZI21ZVJwJwer5cdggam2&#10;He/pdvCFCBB2KSoovW9SKV1ekkE3sQ1x8E62NeiDbAupW+wC3NRyGkWJNFhxWCixoe+S8vPhahRc&#10;uyKZU+Li7f/fb79bX+LsfI+VGg379RcIT71/h1/tH61gGs3geS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4lH8MAAADcAAAADwAAAAAAAAAAAAAAAACYAgAAZHJzL2Rv&#10;d25yZXYueG1sUEsFBgAAAAAEAAQA9QAAAIgDAAAAAA==&#10;" filled="f" stroked="f" strokeweight="1pt">
                  <v:textbox inset=",14.4pt,8.64pt,18pt">
                    <w:txbxContent>
                      <w:p w:rsidR="000429F7" w:rsidRPr="00EC66F9" w:rsidRDefault="002E0A24" w:rsidP="00DD79C9">
                        <w:pPr>
                          <w:rPr>
                            <w:rFonts w:ascii="Times New Roman" w:hAnsi="Times New Roman" w:cs="Times New Roman"/>
                            <w:b/>
                            <w:color w:val="FFFFFF" w:themeColor="background1"/>
                            <w:sz w:val="24"/>
                            <w:szCs w:val="24"/>
                          </w:rPr>
                        </w:pPr>
                        <w:r w:rsidRPr="00EC66F9">
                          <w:rPr>
                            <w:rFonts w:ascii="Times New Roman" w:hAnsi="Times New Roman" w:cs="Times New Roman"/>
                            <w:b/>
                            <w:color w:val="FFFFFF" w:themeColor="background1"/>
                            <w:sz w:val="24"/>
                            <w:szCs w:val="24"/>
                          </w:rPr>
                          <w:t>2-Year Proje</w:t>
                        </w:r>
                        <w:r w:rsidR="00D935FB" w:rsidRPr="00EC66F9">
                          <w:rPr>
                            <w:rFonts w:ascii="Times New Roman" w:hAnsi="Times New Roman" w:cs="Times New Roman"/>
                            <w:b/>
                            <w:color w:val="FFFFFF" w:themeColor="background1"/>
                            <w:sz w:val="24"/>
                            <w:szCs w:val="24"/>
                          </w:rPr>
                          <w:t>cted (20</w:t>
                        </w:r>
                        <w:r w:rsidR="00894A92" w:rsidRPr="00EC66F9">
                          <w:rPr>
                            <w:rFonts w:ascii="Times New Roman" w:hAnsi="Times New Roman" w:cs="Times New Roman"/>
                            <w:b/>
                            <w:color w:val="FFFFFF" w:themeColor="background1"/>
                            <w:sz w:val="24"/>
                            <w:szCs w:val="24"/>
                          </w:rPr>
                          <w:t>18</w:t>
                        </w:r>
                        <w:r w:rsidR="00D935FB" w:rsidRPr="00EC66F9">
                          <w:rPr>
                            <w:rFonts w:ascii="Times New Roman" w:hAnsi="Times New Roman" w:cs="Times New Roman"/>
                            <w:b/>
                            <w:color w:val="FFFFFF" w:themeColor="background1"/>
                            <w:sz w:val="24"/>
                            <w:szCs w:val="24"/>
                          </w:rPr>
                          <w:t>-20</w:t>
                        </w:r>
                        <w:r w:rsidR="00894A92" w:rsidRPr="00EC66F9">
                          <w:rPr>
                            <w:rFonts w:ascii="Times New Roman" w:hAnsi="Times New Roman" w:cs="Times New Roman"/>
                            <w:b/>
                            <w:color w:val="FFFFFF" w:themeColor="background1"/>
                            <w:sz w:val="24"/>
                            <w:szCs w:val="24"/>
                          </w:rPr>
                          <w:t>20</w:t>
                        </w:r>
                        <w:r w:rsidR="00D935FB" w:rsidRPr="00EC66F9">
                          <w:rPr>
                            <w:rFonts w:ascii="Times New Roman" w:hAnsi="Times New Roman" w:cs="Times New Roman"/>
                            <w:b/>
                            <w:color w:val="FFFFFF" w:themeColor="background1"/>
                            <w:sz w:val="24"/>
                            <w:szCs w:val="24"/>
                          </w:rPr>
                          <w:t xml:space="preserve">) Growth Rate:  </w:t>
                        </w:r>
                        <w:r w:rsidR="000429F7" w:rsidRPr="00EC66F9">
                          <w:rPr>
                            <w:rFonts w:ascii="Times New Roman" w:hAnsi="Times New Roman" w:cs="Times New Roman"/>
                            <w:b/>
                            <w:color w:val="FFFFFF" w:themeColor="background1"/>
                            <w:sz w:val="24"/>
                            <w:szCs w:val="24"/>
                          </w:rPr>
                          <w:t>2</w:t>
                        </w:r>
                        <w:r w:rsidR="003369C7" w:rsidRPr="00EC66F9">
                          <w:rPr>
                            <w:rFonts w:ascii="Times New Roman" w:hAnsi="Times New Roman" w:cs="Times New Roman"/>
                            <w:b/>
                            <w:color w:val="FFFFFF" w:themeColor="background1"/>
                            <w:sz w:val="24"/>
                            <w:szCs w:val="24"/>
                          </w:rPr>
                          <w:t>.</w:t>
                        </w:r>
                        <w:r w:rsidR="00894A92" w:rsidRPr="00EC66F9">
                          <w:rPr>
                            <w:rFonts w:ascii="Times New Roman" w:hAnsi="Times New Roman" w:cs="Times New Roman"/>
                            <w:b/>
                            <w:color w:val="FFFFFF" w:themeColor="background1"/>
                            <w:sz w:val="24"/>
                            <w:szCs w:val="24"/>
                          </w:rPr>
                          <w:t>52</w:t>
                        </w:r>
                        <w:r w:rsidRPr="00EC66F9">
                          <w:rPr>
                            <w:rFonts w:ascii="Times New Roman" w:hAnsi="Times New Roman" w:cs="Times New Roman"/>
                            <w:b/>
                            <w:color w:val="FFFFFF" w:themeColor="background1"/>
                            <w:sz w:val="24"/>
                            <w:szCs w:val="24"/>
                          </w:rPr>
                          <w:t>%</w:t>
                        </w:r>
                        <w:r w:rsidR="000429F7" w:rsidRPr="00EC66F9">
                          <w:rPr>
                            <w:rFonts w:ascii="Times New Roman" w:hAnsi="Times New Roman" w:cs="Times New Roman"/>
                            <w:b/>
                            <w:color w:val="FFFFFF" w:themeColor="background1"/>
                            <w:sz w:val="24"/>
                            <w:szCs w:val="24"/>
                          </w:rPr>
                          <w:br/>
                          <w:t xml:space="preserve">Biggest Gain:  Farmers, Ranchers, and Other Agricultural Managers </w:t>
                        </w:r>
                        <w:r w:rsidR="00465A1D" w:rsidRPr="00EC66F9">
                          <w:rPr>
                            <w:rFonts w:ascii="Times New Roman" w:hAnsi="Times New Roman" w:cs="Times New Roman"/>
                            <w:b/>
                            <w:color w:val="FFFFFF" w:themeColor="background1"/>
                            <w:sz w:val="24"/>
                            <w:szCs w:val="24"/>
                          </w:rPr>
                          <w:t xml:space="preserve">(11-9013) </w:t>
                        </w:r>
                        <w:r w:rsidR="00773BB3" w:rsidRPr="00EC66F9">
                          <w:rPr>
                            <w:rFonts w:ascii="Times New Roman" w:hAnsi="Times New Roman" w:cs="Times New Roman"/>
                            <w:b/>
                            <w:color w:val="FFFFFF" w:themeColor="background1"/>
                            <w:sz w:val="24"/>
                            <w:szCs w:val="24"/>
                          </w:rPr>
                          <w:t>–</w:t>
                        </w:r>
                        <w:r w:rsidR="000429F7" w:rsidRPr="00EC66F9">
                          <w:rPr>
                            <w:rFonts w:ascii="Times New Roman" w:hAnsi="Times New Roman" w:cs="Times New Roman"/>
                            <w:b/>
                            <w:color w:val="FFFFFF" w:themeColor="background1"/>
                            <w:sz w:val="24"/>
                            <w:szCs w:val="24"/>
                          </w:rPr>
                          <w:t xml:space="preserve"> </w:t>
                        </w:r>
                        <w:r w:rsidR="00894A92" w:rsidRPr="00EC66F9">
                          <w:rPr>
                            <w:rFonts w:ascii="Times New Roman" w:hAnsi="Times New Roman" w:cs="Times New Roman"/>
                            <w:b/>
                            <w:color w:val="FFFFFF" w:themeColor="background1"/>
                            <w:sz w:val="24"/>
                            <w:szCs w:val="24"/>
                          </w:rPr>
                          <w:t>1,016</w:t>
                        </w:r>
                        <w:r w:rsidR="000429F7" w:rsidRPr="00EC66F9">
                          <w:rPr>
                            <w:rFonts w:ascii="Times New Roman" w:hAnsi="Times New Roman" w:cs="Times New Roman"/>
                            <w:b/>
                            <w:color w:val="FFFFFF" w:themeColor="background1"/>
                            <w:sz w:val="24"/>
                            <w:szCs w:val="24"/>
                          </w:rPr>
                          <w:t xml:space="preserve"> jobs</w:t>
                        </w:r>
                        <w:r w:rsidR="000429F7" w:rsidRPr="00EC66F9">
                          <w:rPr>
                            <w:rFonts w:ascii="Times New Roman" w:hAnsi="Times New Roman" w:cs="Times New Roman"/>
                            <w:b/>
                            <w:color w:val="FFFFFF" w:themeColor="background1"/>
                            <w:sz w:val="24"/>
                            <w:szCs w:val="24"/>
                          </w:rPr>
                          <w:br/>
                          <w:t>Fastest Gain:  Financial Managers</w:t>
                        </w:r>
                        <w:r w:rsidR="00465A1D" w:rsidRPr="00EC66F9">
                          <w:rPr>
                            <w:rFonts w:ascii="Times New Roman" w:hAnsi="Times New Roman" w:cs="Times New Roman"/>
                            <w:b/>
                            <w:color w:val="FFFFFF" w:themeColor="background1"/>
                            <w:sz w:val="24"/>
                            <w:szCs w:val="24"/>
                          </w:rPr>
                          <w:t xml:space="preserve"> (11-3031)</w:t>
                        </w:r>
                        <w:r w:rsidR="000429F7" w:rsidRPr="00EC66F9">
                          <w:rPr>
                            <w:rFonts w:ascii="Times New Roman" w:hAnsi="Times New Roman" w:cs="Times New Roman"/>
                            <w:b/>
                            <w:color w:val="FFFFFF" w:themeColor="background1"/>
                            <w:sz w:val="24"/>
                            <w:szCs w:val="24"/>
                          </w:rPr>
                          <w:t xml:space="preserve"> – 5.</w:t>
                        </w:r>
                        <w:r w:rsidR="00894A92" w:rsidRPr="00EC66F9">
                          <w:rPr>
                            <w:rFonts w:ascii="Times New Roman" w:hAnsi="Times New Roman" w:cs="Times New Roman"/>
                            <w:b/>
                            <w:color w:val="FFFFFF" w:themeColor="background1"/>
                            <w:sz w:val="24"/>
                            <w:szCs w:val="24"/>
                          </w:rPr>
                          <w:t>22</w:t>
                        </w:r>
                        <w:r w:rsidR="000429F7" w:rsidRPr="00EC66F9">
                          <w:rPr>
                            <w:rFonts w:ascii="Times New Roman" w:hAnsi="Times New Roman" w:cs="Times New Roman"/>
                            <w:b/>
                            <w:color w:val="FFFFFF" w:themeColor="background1"/>
                            <w:sz w:val="24"/>
                            <w:szCs w:val="24"/>
                          </w:rPr>
                          <w:t xml:space="preserve">% </w:t>
                        </w:r>
                        <w:r w:rsidR="000429F7" w:rsidRPr="00EC66F9">
                          <w:rPr>
                            <w:rFonts w:ascii="Times New Roman" w:hAnsi="Times New Roman" w:cs="Times New Roman"/>
                            <w:b/>
                            <w:color w:val="FFFFFF" w:themeColor="background1"/>
                            <w:sz w:val="24"/>
                            <w:szCs w:val="24"/>
                          </w:rPr>
                          <w:br/>
                          <w:t xml:space="preserve">Biggest and Fastest Loser:   </w:t>
                        </w:r>
                        <w:r w:rsidR="00DD79C9" w:rsidRPr="00EC66F9">
                          <w:rPr>
                            <w:rFonts w:ascii="Times New Roman" w:hAnsi="Times New Roman" w:cs="Times New Roman"/>
                            <w:b/>
                            <w:color w:val="FFFFFF" w:themeColor="background1"/>
                            <w:sz w:val="24"/>
                            <w:szCs w:val="24"/>
                          </w:rPr>
                          <w:t xml:space="preserve">Postmasters and Mail Superintendents </w:t>
                        </w:r>
                        <w:r w:rsidR="003E27A8" w:rsidRPr="00EC66F9">
                          <w:rPr>
                            <w:rFonts w:ascii="Times New Roman" w:hAnsi="Times New Roman" w:cs="Times New Roman"/>
                            <w:b/>
                            <w:color w:val="FFFFFF" w:themeColor="background1"/>
                            <w:sz w:val="24"/>
                            <w:szCs w:val="24"/>
                          </w:rPr>
                          <w:t>(11-</w:t>
                        </w:r>
                        <w:r w:rsidR="00DD79C9" w:rsidRPr="00EC66F9">
                          <w:rPr>
                            <w:rFonts w:ascii="Times New Roman" w:hAnsi="Times New Roman" w:cs="Times New Roman"/>
                            <w:b/>
                            <w:color w:val="FFFFFF" w:themeColor="background1"/>
                            <w:sz w:val="24"/>
                            <w:szCs w:val="24"/>
                          </w:rPr>
                          <w:t>9131</w:t>
                        </w:r>
                        <w:r w:rsidR="003E27A8" w:rsidRPr="00EC66F9">
                          <w:rPr>
                            <w:rFonts w:ascii="Times New Roman" w:hAnsi="Times New Roman" w:cs="Times New Roman"/>
                            <w:b/>
                            <w:color w:val="FFFFFF" w:themeColor="background1"/>
                            <w:sz w:val="24"/>
                            <w:szCs w:val="24"/>
                          </w:rPr>
                          <w:t xml:space="preserve">) – </w:t>
                        </w:r>
                        <w:r w:rsidR="00DD79C9" w:rsidRPr="00EC66F9">
                          <w:rPr>
                            <w:rFonts w:ascii="Times New Roman" w:hAnsi="Times New Roman" w:cs="Times New Roman"/>
                            <w:b/>
                            <w:color w:val="FFFFFF" w:themeColor="background1"/>
                            <w:sz w:val="24"/>
                            <w:szCs w:val="24"/>
                          </w:rPr>
                          <w:t>4</w:t>
                        </w:r>
                        <w:r w:rsidR="000429F7" w:rsidRPr="00EC66F9">
                          <w:rPr>
                            <w:rFonts w:ascii="Times New Roman" w:hAnsi="Times New Roman" w:cs="Times New Roman"/>
                            <w:b/>
                            <w:color w:val="FFFFFF" w:themeColor="background1"/>
                            <w:sz w:val="24"/>
                            <w:szCs w:val="24"/>
                          </w:rPr>
                          <w:t xml:space="preserve"> jobs (</w:t>
                        </w:r>
                        <w:r w:rsidR="00DD79C9" w:rsidRPr="00EC66F9">
                          <w:rPr>
                            <w:rFonts w:ascii="Times New Roman" w:hAnsi="Times New Roman" w:cs="Times New Roman"/>
                            <w:b/>
                            <w:color w:val="FFFFFF" w:themeColor="background1"/>
                            <w:sz w:val="24"/>
                            <w:szCs w:val="24"/>
                          </w:rPr>
                          <w:t>2</w:t>
                        </w:r>
                        <w:r w:rsidR="000429F7" w:rsidRPr="00EC66F9">
                          <w:rPr>
                            <w:rFonts w:ascii="Times New Roman" w:hAnsi="Times New Roman" w:cs="Times New Roman"/>
                            <w:b/>
                            <w:color w:val="FFFFFF" w:themeColor="background1"/>
                            <w:sz w:val="24"/>
                            <w:szCs w:val="24"/>
                          </w:rPr>
                          <w:t>.</w:t>
                        </w:r>
                        <w:r w:rsidR="00DD79C9" w:rsidRPr="00EC66F9">
                          <w:rPr>
                            <w:rFonts w:ascii="Times New Roman" w:hAnsi="Times New Roman" w:cs="Times New Roman"/>
                            <w:b/>
                            <w:color w:val="FFFFFF" w:themeColor="background1"/>
                            <w:sz w:val="24"/>
                            <w:szCs w:val="24"/>
                          </w:rPr>
                          <w:t>13</w:t>
                        </w:r>
                        <w:r w:rsidR="000429F7" w:rsidRPr="00EC66F9">
                          <w:rPr>
                            <w:rFonts w:ascii="Times New Roman" w:hAnsi="Times New Roman" w:cs="Times New Roman"/>
                            <w:b/>
                            <w:color w:val="FFFFFF" w:themeColor="background1"/>
                            <w:sz w:val="24"/>
                            <w:szCs w:val="24"/>
                          </w:rPr>
                          <w:t>%)</w:t>
                        </w:r>
                      </w:p>
                    </w:txbxContent>
                  </v:textbox>
                </v:rect>
                <v:shapetype id="_x0000_t202" coordsize="21600,21600" o:spt="202" path="m,l,21600r21600,l21600,xe">
                  <v:stroke joinstyle="miter"/>
                  <v:path gradientshapeok="t" o:connecttype="rect"/>
                </v:shapetype>
                <v:shape id="Text Box 204" o:spid="_x0000_s1029" type="#_x0000_t202" style="position:absolute;top:2318;width:21469;height:49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fVcUA&#10;AADcAAAADwAAAGRycy9kb3ducmV2LnhtbESPT4vCMBTE74LfITzBi2iyRUSqUXRhQXAv/kHw9to8&#10;22LzUpqs7X77zcLCHoeZ+Q2z3va2Fi9qfeVYw9tMgSDOnam40HC9fEyXIHxANlg7Jg3f5GG7GQ7W&#10;mBrX8Yle51CICGGfooYyhCaV0uclWfQz1xBH7+FaiyHKtpCmxS7CbS0TpRbSYsVxocSG3kvKn+cv&#10;q+E4OSXZ/thx9jkPt3s2KS7q1mk9HvW7FYhAffgP/7UPRkOi5v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7h9VxQAAANwAAAAPAAAAAAAAAAAAAAAAAJgCAABkcnMv&#10;ZG93bnJldi54bWxQSwUGAAAAAAQABAD1AAAAigMAAAAA&#10;" fillcolor="#f2f2f2 [3052]" stroked="f" strokeweight=".5pt">
                  <v:textbox inset=",7.2pt,,7.2pt">
                    <w:txbxContent>
                      <w:p w:rsidR="00490AD7" w:rsidRPr="002F198C" w:rsidRDefault="00BE0E5F" w:rsidP="00CC2B88">
                        <w:pPr>
                          <w:pStyle w:val="NoSpacing"/>
                          <w:jc w:val="center"/>
                          <w:rPr>
                            <w:rFonts w:ascii="Times New Roman" w:eastAsiaTheme="majorEastAsia" w:hAnsi="Times New Roman" w:cs="Times New Roman"/>
                            <w:b/>
                            <w:caps/>
                            <w:color w:val="833C0B" w:themeColor="accent2" w:themeShade="80"/>
                            <w:sz w:val="32"/>
                            <w:szCs w:val="32"/>
                          </w:rPr>
                        </w:pPr>
                        <w:r w:rsidRPr="002F198C">
                          <w:rPr>
                            <w:rFonts w:ascii="Times New Roman" w:eastAsiaTheme="majorEastAsia" w:hAnsi="Times New Roman" w:cs="Times New Roman"/>
                            <w:b/>
                            <w:caps/>
                            <w:color w:val="833C0B" w:themeColor="accent2" w:themeShade="80"/>
                            <w:sz w:val="32"/>
                            <w:szCs w:val="32"/>
                          </w:rPr>
                          <w:t>Short-Term Outlook</w:t>
                        </w:r>
                        <w:r w:rsidR="0029218E" w:rsidRPr="002F198C">
                          <w:rPr>
                            <w:rFonts w:ascii="Times New Roman" w:eastAsiaTheme="majorEastAsia" w:hAnsi="Times New Roman" w:cs="Times New Roman"/>
                            <w:b/>
                            <w:caps/>
                            <w:color w:val="833C0B" w:themeColor="accent2" w:themeShade="80"/>
                            <w:sz w:val="32"/>
                            <w:szCs w:val="32"/>
                          </w:rPr>
                          <w:t xml:space="preserve"> 20</w:t>
                        </w:r>
                        <w:r w:rsidR="00EC66F9" w:rsidRPr="002F198C">
                          <w:rPr>
                            <w:rFonts w:ascii="Times New Roman" w:eastAsiaTheme="majorEastAsia" w:hAnsi="Times New Roman" w:cs="Times New Roman"/>
                            <w:b/>
                            <w:caps/>
                            <w:color w:val="833C0B" w:themeColor="accent2" w:themeShade="80"/>
                            <w:sz w:val="32"/>
                            <w:szCs w:val="32"/>
                          </w:rPr>
                          <w:t>18</w:t>
                        </w:r>
                        <w:r w:rsidR="0029218E" w:rsidRPr="002F198C">
                          <w:rPr>
                            <w:rFonts w:ascii="Times New Roman" w:eastAsiaTheme="majorEastAsia" w:hAnsi="Times New Roman" w:cs="Times New Roman"/>
                            <w:b/>
                            <w:caps/>
                            <w:color w:val="833C0B" w:themeColor="accent2" w:themeShade="80"/>
                            <w:sz w:val="32"/>
                            <w:szCs w:val="32"/>
                          </w:rPr>
                          <w:t>-20</w:t>
                        </w:r>
                        <w:r w:rsidR="00EC66F9" w:rsidRPr="002F198C">
                          <w:rPr>
                            <w:rFonts w:ascii="Times New Roman" w:eastAsiaTheme="majorEastAsia" w:hAnsi="Times New Roman" w:cs="Times New Roman"/>
                            <w:b/>
                            <w:caps/>
                            <w:color w:val="833C0B" w:themeColor="accent2" w:themeShade="80"/>
                            <w:sz w:val="32"/>
                            <w:szCs w:val="32"/>
                          </w:rPr>
                          <w:t>20</w:t>
                        </w:r>
                      </w:p>
                    </w:txbxContent>
                  </v:textbox>
                </v:shape>
                <w10:wrap type="square" anchorx="margin" anchory="margin"/>
              </v:group>
            </w:pict>
          </mc:Fallback>
        </mc:AlternateContent>
      </w:r>
      <w:r w:rsidRPr="00EC66F9">
        <w:rPr>
          <w:rFonts w:ascii="Times New Roman" w:hAnsi="Times New Roman" w:cs="Times New Roman"/>
          <w:b/>
          <w:noProof/>
          <w:sz w:val="28"/>
          <w:szCs w:val="28"/>
        </w:rPr>
        <mc:AlternateContent>
          <mc:Choice Requires="wps">
            <w:drawing>
              <wp:anchor distT="45720" distB="45720" distL="114300" distR="114300" simplePos="0" relativeHeight="251660288" behindDoc="0" locked="0" layoutInCell="1" allowOverlap="1">
                <wp:simplePos x="0" y="0"/>
                <wp:positionH relativeFrom="column">
                  <wp:posOffset>219075</wp:posOffset>
                </wp:positionH>
                <wp:positionV relativeFrom="paragraph">
                  <wp:posOffset>0</wp:posOffset>
                </wp:positionV>
                <wp:extent cx="6467475" cy="371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71475"/>
                        </a:xfrm>
                        <a:prstGeom prst="rect">
                          <a:avLst/>
                        </a:prstGeom>
                        <a:solidFill>
                          <a:schemeClr val="accent2">
                            <a:lumMod val="50000"/>
                          </a:schemeClr>
                        </a:solidFill>
                        <a:ln w="9525">
                          <a:solidFill>
                            <a:srgbClr val="000000"/>
                          </a:solidFill>
                          <a:miter lim="800000"/>
                          <a:headEnd/>
                          <a:tailEnd/>
                        </a:ln>
                      </wps:spPr>
                      <wps:txbx>
                        <w:txbxContent>
                          <w:p w:rsidR="00EC66F9" w:rsidRPr="00EC66F9" w:rsidRDefault="00EC66F9" w:rsidP="00EC66F9">
                            <w:pPr>
                              <w:jc w:val="center"/>
                              <w:rPr>
                                <w:sz w:val="36"/>
                                <w:szCs w:val="36"/>
                              </w:rPr>
                            </w:pPr>
                            <w:r w:rsidRPr="00EC66F9">
                              <w:rPr>
                                <w:rFonts w:ascii="Times New Roman" w:hAnsi="Times New Roman" w:cs="Times New Roman"/>
                                <w:b/>
                                <w:color w:val="FFFFFF" w:themeColor="background1"/>
                                <w:sz w:val="36"/>
                                <w:szCs w:val="36"/>
                              </w:rPr>
                              <w:t>Management Occupations (11-0000)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17.25pt;margin-top:0;width:509.25pt;height:29.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" fillcolor="#823b0b [1605]">
                <v:textbox>
                  <w:txbxContent>
                    <w:p w:rsidR="00EC66F9" w:rsidRPr="00EC66F9" w:rsidRDefault="00EC66F9" w:rsidP="00EC66F9">
                      <w:pPr>
                        <w:jc w:val="center"/>
                        <w:rPr>
                          <w:sz w:val="36"/>
                          <w:szCs w:val="36"/>
                        </w:rPr>
                      </w:pPr>
                      <w:r w:rsidRPr="00EC66F9">
                        <w:rPr>
                          <w:rFonts w:ascii="Times New Roman" w:hAnsi="Times New Roman" w:cs="Times New Roman"/>
                          <w:b/>
                          <w:color w:val="FFFFFF" w:themeColor="background1"/>
                          <w:sz w:val="36"/>
                          <w:szCs w:val="36"/>
                        </w:rPr>
                        <w:t>Management Occupations (11-0000)</w:t>
                      </w:r>
                    </w:p>
                  </w:txbxContent>
                </v:textbox>
                <w10:wrap type="square"/>
              </v:shape>
            </w:pict>
          </mc:Fallback>
        </mc:AlternateContent>
      </w:r>
      <w:r w:rsidR="007C7AA1">
        <w:rPr>
          <w:rFonts w:ascii="Times New Roman" w:hAnsi="Times New Roman" w:cs="Times New Roman"/>
          <w:b/>
          <w:sz w:val="24"/>
          <w:szCs w:val="24"/>
        </w:rPr>
        <w:t xml:space="preserve">      </w:t>
      </w:r>
      <w:r w:rsidR="002F198C">
        <w:rPr>
          <w:rFonts w:ascii="Times New Roman" w:hAnsi="Times New Roman" w:cs="Times New Roman"/>
          <w:b/>
          <w:sz w:val="24"/>
          <w:szCs w:val="24"/>
        </w:rPr>
        <w:br/>
        <w:t xml:space="preserve">   </w:t>
      </w:r>
      <w:r w:rsidR="00773BB3">
        <w:rPr>
          <w:rFonts w:ascii="Times New Roman" w:hAnsi="Times New Roman" w:cs="Times New Roman"/>
          <w:b/>
          <w:sz w:val="24"/>
          <w:szCs w:val="24"/>
        </w:rPr>
        <w:t>Management Occupations</w:t>
      </w:r>
      <w:r w:rsidR="00C8302D" w:rsidRPr="000960E8">
        <w:rPr>
          <w:rFonts w:ascii="Times New Roman" w:hAnsi="Times New Roman" w:cs="Times New Roman"/>
          <w:sz w:val="24"/>
          <w:szCs w:val="24"/>
        </w:rPr>
        <w:t xml:space="preserve"> is projected to </w:t>
      </w:r>
      <w:r w:rsidR="00773BB3">
        <w:rPr>
          <w:rFonts w:ascii="Times New Roman" w:hAnsi="Times New Roman" w:cs="Times New Roman"/>
          <w:sz w:val="24"/>
          <w:szCs w:val="24"/>
        </w:rPr>
        <w:t xml:space="preserve">add </w:t>
      </w:r>
      <w:r w:rsidR="00894A92">
        <w:rPr>
          <w:rFonts w:ascii="Times New Roman" w:hAnsi="Times New Roman" w:cs="Times New Roman"/>
          <w:sz w:val="24"/>
          <w:szCs w:val="24"/>
        </w:rPr>
        <w:t>3</w:t>
      </w:r>
      <w:r w:rsidR="00773BB3">
        <w:rPr>
          <w:rFonts w:ascii="Times New Roman" w:hAnsi="Times New Roman" w:cs="Times New Roman"/>
          <w:sz w:val="24"/>
          <w:szCs w:val="24"/>
        </w:rPr>
        <w:t>,</w:t>
      </w:r>
      <w:r w:rsidR="00894A92">
        <w:rPr>
          <w:rFonts w:ascii="Times New Roman" w:hAnsi="Times New Roman" w:cs="Times New Roman"/>
          <w:sz w:val="24"/>
          <w:szCs w:val="24"/>
        </w:rPr>
        <w:t>465</w:t>
      </w:r>
      <w:r w:rsidR="00773BB3">
        <w:rPr>
          <w:rFonts w:ascii="Times New Roman" w:hAnsi="Times New Roman" w:cs="Times New Roman"/>
          <w:sz w:val="24"/>
          <w:szCs w:val="24"/>
        </w:rPr>
        <w:t xml:space="preserve"> new jobs to th</w:t>
      </w:r>
      <w:r w:rsidR="007C7AA1">
        <w:rPr>
          <w:rFonts w:ascii="Times New Roman" w:hAnsi="Times New Roman" w:cs="Times New Roman"/>
          <w:sz w:val="24"/>
          <w:szCs w:val="24"/>
        </w:rPr>
        <w:t xml:space="preserve">e </w:t>
      </w:r>
      <w:r w:rsidR="002F198C">
        <w:rPr>
          <w:rFonts w:ascii="Times New Roman" w:hAnsi="Times New Roman" w:cs="Times New Roman"/>
          <w:sz w:val="24"/>
          <w:szCs w:val="24"/>
        </w:rPr>
        <w:t xml:space="preserve">state economy, an increase of </w:t>
      </w:r>
      <w:r w:rsidR="00773BB3">
        <w:rPr>
          <w:rFonts w:ascii="Times New Roman" w:hAnsi="Times New Roman" w:cs="Times New Roman"/>
          <w:sz w:val="24"/>
          <w:szCs w:val="24"/>
        </w:rPr>
        <w:t>2.</w:t>
      </w:r>
      <w:r w:rsidR="00894A92">
        <w:rPr>
          <w:rFonts w:ascii="Times New Roman" w:hAnsi="Times New Roman" w:cs="Times New Roman"/>
          <w:sz w:val="24"/>
          <w:szCs w:val="24"/>
        </w:rPr>
        <w:t>52</w:t>
      </w:r>
      <w:r w:rsidR="00773BB3">
        <w:rPr>
          <w:rFonts w:ascii="Times New Roman" w:hAnsi="Times New Roman" w:cs="Times New Roman"/>
          <w:sz w:val="24"/>
          <w:szCs w:val="24"/>
        </w:rPr>
        <w:t xml:space="preserve"> percent.  Of the 1</w:t>
      </w:r>
      <w:r w:rsidR="00894A92">
        <w:rPr>
          <w:rFonts w:ascii="Times New Roman" w:hAnsi="Times New Roman" w:cs="Times New Roman"/>
          <w:sz w:val="24"/>
          <w:szCs w:val="24"/>
        </w:rPr>
        <w:t>2</w:t>
      </w:r>
      <w:r w:rsidR="00773BB3">
        <w:rPr>
          <w:rFonts w:ascii="Times New Roman" w:hAnsi="Times New Roman" w:cs="Times New Roman"/>
          <w:sz w:val="24"/>
          <w:szCs w:val="24"/>
        </w:rPr>
        <w:t>,</w:t>
      </w:r>
      <w:r w:rsidR="00894A92">
        <w:rPr>
          <w:rFonts w:ascii="Times New Roman" w:hAnsi="Times New Roman" w:cs="Times New Roman"/>
          <w:sz w:val="24"/>
          <w:szCs w:val="24"/>
        </w:rPr>
        <w:t>218</w:t>
      </w:r>
      <w:r w:rsidR="00773BB3">
        <w:rPr>
          <w:rFonts w:ascii="Times New Roman" w:hAnsi="Times New Roman" w:cs="Times New Roman"/>
          <w:sz w:val="24"/>
          <w:szCs w:val="24"/>
        </w:rPr>
        <w:t xml:space="preserve"> annual job openings, 5,</w:t>
      </w:r>
      <w:r w:rsidR="00894A92">
        <w:rPr>
          <w:rFonts w:ascii="Times New Roman" w:hAnsi="Times New Roman" w:cs="Times New Roman"/>
          <w:sz w:val="24"/>
          <w:szCs w:val="24"/>
        </w:rPr>
        <w:t>544</w:t>
      </w:r>
      <w:r w:rsidR="00773BB3">
        <w:rPr>
          <w:rFonts w:ascii="Times New Roman" w:hAnsi="Times New Roman" w:cs="Times New Roman"/>
          <w:sz w:val="24"/>
          <w:szCs w:val="24"/>
        </w:rPr>
        <w:t xml:space="preserve"> are for those created from employees leaving the workforce, while 4,</w:t>
      </w:r>
      <w:r w:rsidR="00894A92">
        <w:rPr>
          <w:rFonts w:ascii="Times New Roman" w:hAnsi="Times New Roman" w:cs="Times New Roman"/>
          <w:sz w:val="24"/>
          <w:szCs w:val="24"/>
        </w:rPr>
        <w:t>942</w:t>
      </w:r>
      <w:r w:rsidR="00773BB3">
        <w:rPr>
          <w:rFonts w:ascii="Times New Roman" w:hAnsi="Times New Roman" w:cs="Times New Roman"/>
          <w:sz w:val="24"/>
          <w:szCs w:val="24"/>
        </w:rPr>
        <w:t xml:space="preserve"> are from people changing jobs.  Growth and expansion accounts for 1,</w:t>
      </w:r>
      <w:r w:rsidR="00894A92">
        <w:rPr>
          <w:rFonts w:ascii="Times New Roman" w:hAnsi="Times New Roman" w:cs="Times New Roman"/>
          <w:sz w:val="24"/>
          <w:szCs w:val="24"/>
        </w:rPr>
        <w:t>732</w:t>
      </w:r>
      <w:r w:rsidR="00773BB3">
        <w:rPr>
          <w:rFonts w:ascii="Times New Roman" w:hAnsi="Times New Roman" w:cs="Times New Roman"/>
          <w:sz w:val="24"/>
          <w:szCs w:val="24"/>
        </w:rPr>
        <w:t xml:space="preserve"> annual openings</w:t>
      </w:r>
      <w:r w:rsidR="00894A92">
        <w:rPr>
          <w:rFonts w:ascii="Times New Roman" w:hAnsi="Times New Roman" w:cs="Times New Roman"/>
          <w:sz w:val="24"/>
          <w:szCs w:val="24"/>
        </w:rPr>
        <w:t>.</w:t>
      </w:r>
      <w:r w:rsidR="00EC493B">
        <w:rPr>
          <w:rFonts w:ascii="Times New Roman" w:hAnsi="Times New Roman" w:cs="Times New Roman"/>
          <w:sz w:val="24"/>
          <w:szCs w:val="24"/>
        </w:rPr>
        <w:t xml:space="preserve">  </w:t>
      </w:r>
    </w:p>
    <w:p w:rsidR="00035EEF" w:rsidRDefault="00EC493B" w:rsidP="00EC66F9">
      <w:pPr>
        <w:rPr>
          <w:rFonts w:ascii="Times New Roman" w:hAnsi="Times New Roman" w:cs="Times New Roman"/>
          <w:sz w:val="24"/>
          <w:szCs w:val="24"/>
        </w:rPr>
      </w:pPr>
      <w:r>
        <w:rPr>
          <w:rFonts w:ascii="Times New Roman" w:hAnsi="Times New Roman" w:cs="Times New Roman"/>
          <w:sz w:val="24"/>
          <w:szCs w:val="24"/>
        </w:rPr>
        <w:t xml:space="preserve">  </w:t>
      </w:r>
      <w:r w:rsidR="00A304F2">
        <w:rPr>
          <w:rFonts w:ascii="Times New Roman" w:hAnsi="Times New Roman" w:cs="Times New Roman"/>
          <w:sz w:val="24"/>
          <w:szCs w:val="24"/>
        </w:rPr>
        <w:t xml:space="preserve">The </w:t>
      </w:r>
      <w:r w:rsidR="00773BB3" w:rsidRPr="00035EEF">
        <w:rPr>
          <w:rFonts w:ascii="Times New Roman" w:hAnsi="Times New Roman" w:cs="Times New Roman"/>
          <w:b/>
          <w:i/>
          <w:sz w:val="24"/>
          <w:szCs w:val="24"/>
        </w:rPr>
        <w:t>Top Executives</w:t>
      </w:r>
      <w:r w:rsidR="00035EEF">
        <w:rPr>
          <w:rFonts w:ascii="Times New Roman" w:hAnsi="Times New Roman" w:cs="Times New Roman"/>
          <w:sz w:val="24"/>
          <w:szCs w:val="24"/>
        </w:rPr>
        <w:t xml:space="preserve"> occupational family is anticipating 6</w:t>
      </w:r>
      <w:r w:rsidR="00894A92">
        <w:rPr>
          <w:rFonts w:ascii="Times New Roman" w:hAnsi="Times New Roman" w:cs="Times New Roman"/>
          <w:sz w:val="24"/>
          <w:szCs w:val="24"/>
        </w:rPr>
        <w:t>94</w:t>
      </w:r>
      <w:r w:rsidR="00035EEF">
        <w:rPr>
          <w:rFonts w:ascii="Times New Roman" w:hAnsi="Times New Roman" w:cs="Times New Roman"/>
          <w:sz w:val="24"/>
          <w:szCs w:val="24"/>
        </w:rPr>
        <w:t xml:space="preserve"> new jobs, an increase of 2.</w:t>
      </w:r>
      <w:r w:rsidR="00894A92">
        <w:rPr>
          <w:rFonts w:ascii="Times New Roman" w:hAnsi="Times New Roman" w:cs="Times New Roman"/>
          <w:sz w:val="24"/>
          <w:szCs w:val="24"/>
        </w:rPr>
        <w:t>60</w:t>
      </w:r>
      <w:r w:rsidR="00035EEF">
        <w:rPr>
          <w:rFonts w:ascii="Times New Roman" w:hAnsi="Times New Roman" w:cs="Times New Roman"/>
          <w:sz w:val="24"/>
          <w:szCs w:val="24"/>
        </w:rPr>
        <w:t xml:space="preserve"> percent.  General and Operations Managers are set to add </w:t>
      </w:r>
      <w:r w:rsidR="00894A92">
        <w:rPr>
          <w:rFonts w:ascii="Times New Roman" w:hAnsi="Times New Roman" w:cs="Times New Roman"/>
          <w:sz w:val="24"/>
          <w:szCs w:val="24"/>
        </w:rPr>
        <w:t>653</w:t>
      </w:r>
      <w:r w:rsidR="00035EEF">
        <w:rPr>
          <w:rFonts w:ascii="Times New Roman" w:hAnsi="Times New Roman" w:cs="Times New Roman"/>
          <w:sz w:val="24"/>
          <w:szCs w:val="24"/>
        </w:rPr>
        <w:t xml:space="preserve"> of those, while Chief Executive</w:t>
      </w:r>
      <w:r w:rsidR="002F198C">
        <w:rPr>
          <w:rFonts w:ascii="Times New Roman" w:hAnsi="Times New Roman" w:cs="Times New Roman"/>
          <w:sz w:val="24"/>
          <w:szCs w:val="24"/>
        </w:rPr>
        <w:t>s</w:t>
      </w:r>
      <w:r w:rsidR="00035EEF">
        <w:rPr>
          <w:rFonts w:ascii="Times New Roman" w:hAnsi="Times New Roman" w:cs="Times New Roman"/>
          <w:sz w:val="24"/>
          <w:szCs w:val="24"/>
        </w:rPr>
        <w:t xml:space="preserve"> estimates little change in their ranks.  The occupational family is expecting around 2,</w:t>
      </w:r>
      <w:r w:rsidR="00894A92">
        <w:rPr>
          <w:rFonts w:ascii="Times New Roman" w:hAnsi="Times New Roman" w:cs="Times New Roman"/>
          <w:sz w:val="24"/>
          <w:szCs w:val="24"/>
        </w:rPr>
        <w:t>481</w:t>
      </w:r>
      <w:r w:rsidR="00035EEF">
        <w:rPr>
          <w:rFonts w:ascii="Times New Roman" w:hAnsi="Times New Roman" w:cs="Times New Roman"/>
          <w:sz w:val="24"/>
          <w:szCs w:val="24"/>
        </w:rPr>
        <w:t xml:space="preserve"> annual job openings. </w:t>
      </w:r>
    </w:p>
    <w:p w:rsidR="00EF6C8A" w:rsidRDefault="002F198C" w:rsidP="00C8302D">
      <w:pPr>
        <w:rPr>
          <w:rFonts w:ascii="Times New Roman" w:hAnsi="Times New Roman" w:cs="Times New Roman"/>
          <w:sz w:val="24"/>
          <w:szCs w:val="24"/>
        </w:rPr>
      </w:pPr>
      <w:r>
        <w:rPr>
          <w:rFonts w:ascii="Times New Roman" w:hAnsi="Times New Roman" w:cs="Times New Roman"/>
          <w:sz w:val="24"/>
          <w:szCs w:val="24"/>
        </w:rPr>
        <w:t xml:space="preserve">   </w:t>
      </w:r>
      <w:r w:rsidRPr="002F198C">
        <w:rPr>
          <w:rFonts w:ascii="Times New Roman" w:hAnsi="Times New Roman" w:cs="Times New Roman"/>
          <w:b/>
          <w:i/>
          <w:sz w:val="24"/>
          <w:szCs w:val="24"/>
        </w:rPr>
        <w:t>A</w:t>
      </w:r>
      <w:r w:rsidR="00035EEF" w:rsidRPr="002F198C">
        <w:rPr>
          <w:rFonts w:ascii="Times New Roman" w:hAnsi="Times New Roman" w:cs="Times New Roman"/>
          <w:b/>
          <w:i/>
          <w:sz w:val="24"/>
          <w:szCs w:val="24"/>
        </w:rPr>
        <w:t>d</w:t>
      </w:r>
      <w:r w:rsidR="00035EEF" w:rsidRPr="00035EEF">
        <w:rPr>
          <w:rFonts w:ascii="Times New Roman" w:hAnsi="Times New Roman" w:cs="Times New Roman"/>
          <w:b/>
          <w:i/>
          <w:sz w:val="24"/>
          <w:szCs w:val="24"/>
        </w:rPr>
        <w:t>vertising, Marketing, Promotions, Public Relations, and Sales Managers</w:t>
      </w:r>
      <w:r w:rsidR="00035EEF">
        <w:rPr>
          <w:rFonts w:ascii="Times New Roman" w:hAnsi="Times New Roman" w:cs="Times New Roman"/>
          <w:b/>
          <w:sz w:val="24"/>
          <w:szCs w:val="24"/>
        </w:rPr>
        <w:t xml:space="preserve"> </w:t>
      </w:r>
      <w:r w:rsidR="00035EEF" w:rsidRPr="00035EEF">
        <w:rPr>
          <w:rFonts w:ascii="Times New Roman" w:hAnsi="Times New Roman" w:cs="Times New Roman"/>
          <w:sz w:val="24"/>
          <w:szCs w:val="24"/>
        </w:rPr>
        <w:t>is predicted to increase jobs by 1</w:t>
      </w:r>
      <w:r w:rsidR="00894A92">
        <w:rPr>
          <w:rFonts w:ascii="Times New Roman" w:hAnsi="Times New Roman" w:cs="Times New Roman"/>
          <w:sz w:val="24"/>
          <w:szCs w:val="24"/>
        </w:rPr>
        <w:t>80</w:t>
      </w:r>
      <w:r w:rsidR="00035EEF" w:rsidRPr="00035EEF">
        <w:rPr>
          <w:rFonts w:ascii="Times New Roman" w:hAnsi="Times New Roman" w:cs="Times New Roman"/>
          <w:sz w:val="24"/>
          <w:szCs w:val="24"/>
        </w:rPr>
        <w:t>, an</w:t>
      </w:r>
      <w:r w:rsidR="00035EEF">
        <w:rPr>
          <w:rFonts w:ascii="Times New Roman" w:hAnsi="Times New Roman" w:cs="Times New Roman"/>
          <w:sz w:val="24"/>
          <w:szCs w:val="24"/>
        </w:rPr>
        <w:t xml:space="preserve"> increase of 3.</w:t>
      </w:r>
      <w:r w:rsidR="00894A92">
        <w:rPr>
          <w:rFonts w:ascii="Times New Roman" w:hAnsi="Times New Roman" w:cs="Times New Roman"/>
          <w:sz w:val="24"/>
          <w:szCs w:val="24"/>
        </w:rPr>
        <w:t>60</w:t>
      </w:r>
      <w:r w:rsidR="00035EEF">
        <w:rPr>
          <w:rFonts w:ascii="Times New Roman" w:hAnsi="Times New Roman" w:cs="Times New Roman"/>
          <w:sz w:val="24"/>
          <w:szCs w:val="24"/>
        </w:rPr>
        <w:t xml:space="preserve"> percent.  Sales Managers leads this occupational family</w:t>
      </w:r>
      <w:r w:rsidR="00035EEF" w:rsidRPr="00035EEF">
        <w:rPr>
          <w:rFonts w:ascii="Times New Roman" w:hAnsi="Times New Roman" w:cs="Times New Roman"/>
          <w:i/>
          <w:sz w:val="24"/>
          <w:szCs w:val="24"/>
        </w:rPr>
        <w:t xml:space="preserve"> </w:t>
      </w:r>
      <w:r w:rsidR="004D0738">
        <w:rPr>
          <w:rFonts w:ascii="Times New Roman" w:hAnsi="Times New Roman" w:cs="Times New Roman"/>
          <w:sz w:val="24"/>
          <w:szCs w:val="24"/>
        </w:rPr>
        <w:t xml:space="preserve">with </w:t>
      </w:r>
      <w:r w:rsidR="00894A92">
        <w:rPr>
          <w:rFonts w:ascii="Times New Roman" w:hAnsi="Times New Roman" w:cs="Times New Roman"/>
          <w:sz w:val="24"/>
          <w:szCs w:val="24"/>
        </w:rPr>
        <w:t>90</w:t>
      </w:r>
      <w:r w:rsidR="004D0738">
        <w:rPr>
          <w:rFonts w:ascii="Times New Roman" w:hAnsi="Times New Roman" w:cs="Times New Roman"/>
          <w:sz w:val="24"/>
          <w:szCs w:val="24"/>
        </w:rPr>
        <w:t xml:space="preserve"> new jobs, while </w:t>
      </w:r>
      <w:r w:rsidR="00894A92" w:rsidRPr="00894A92">
        <w:rPr>
          <w:rFonts w:ascii="Times New Roman" w:hAnsi="Times New Roman" w:cs="Times New Roman"/>
          <w:sz w:val="24"/>
          <w:szCs w:val="24"/>
        </w:rPr>
        <w:t>Public Relations and Fundraising Managers</w:t>
      </w:r>
      <w:r w:rsidR="004D0738">
        <w:rPr>
          <w:rFonts w:ascii="Times New Roman" w:hAnsi="Times New Roman" w:cs="Times New Roman"/>
          <w:sz w:val="24"/>
          <w:szCs w:val="24"/>
        </w:rPr>
        <w:t xml:space="preserve"> could be the fastest with a </w:t>
      </w:r>
      <w:r w:rsidR="00894A92">
        <w:rPr>
          <w:rFonts w:ascii="Times New Roman" w:hAnsi="Times New Roman" w:cs="Times New Roman"/>
          <w:sz w:val="24"/>
          <w:szCs w:val="24"/>
        </w:rPr>
        <w:t>4</w:t>
      </w:r>
      <w:r w:rsidR="004D0738">
        <w:rPr>
          <w:rFonts w:ascii="Times New Roman" w:hAnsi="Times New Roman" w:cs="Times New Roman"/>
          <w:sz w:val="24"/>
          <w:szCs w:val="24"/>
        </w:rPr>
        <w:t>.</w:t>
      </w:r>
      <w:r w:rsidR="00894A92">
        <w:rPr>
          <w:rFonts w:ascii="Times New Roman" w:hAnsi="Times New Roman" w:cs="Times New Roman"/>
          <w:sz w:val="24"/>
          <w:szCs w:val="24"/>
        </w:rPr>
        <w:t>87</w:t>
      </w:r>
      <w:r w:rsidR="004D0738">
        <w:rPr>
          <w:rFonts w:ascii="Times New Roman" w:hAnsi="Times New Roman" w:cs="Times New Roman"/>
          <w:sz w:val="24"/>
          <w:szCs w:val="24"/>
        </w:rPr>
        <w:t xml:space="preserve"> percent gain.  Around </w:t>
      </w:r>
      <w:r w:rsidR="00894A92">
        <w:rPr>
          <w:rFonts w:ascii="Times New Roman" w:hAnsi="Times New Roman" w:cs="Times New Roman"/>
          <w:sz w:val="24"/>
          <w:szCs w:val="24"/>
        </w:rPr>
        <w:t>514</w:t>
      </w:r>
      <w:r w:rsidR="004D0738">
        <w:rPr>
          <w:rFonts w:ascii="Times New Roman" w:hAnsi="Times New Roman" w:cs="Times New Roman"/>
          <w:sz w:val="24"/>
          <w:szCs w:val="24"/>
        </w:rPr>
        <w:t xml:space="preserve"> annual job openings are anticipated annually</w:t>
      </w:r>
      <w:r>
        <w:rPr>
          <w:rFonts w:ascii="Times New Roman" w:hAnsi="Times New Roman" w:cs="Times New Roman"/>
          <w:sz w:val="24"/>
          <w:szCs w:val="24"/>
        </w:rPr>
        <w:t xml:space="preserve"> in the occupational family</w:t>
      </w:r>
      <w:r w:rsidR="004D0738">
        <w:rPr>
          <w:rFonts w:ascii="Times New Roman" w:hAnsi="Times New Roman" w:cs="Times New Roman"/>
          <w:sz w:val="24"/>
          <w:szCs w:val="24"/>
        </w:rPr>
        <w:t>.</w:t>
      </w:r>
    </w:p>
    <w:p w:rsidR="000D6138" w:rsidRDefault="004D0738" w:rsidP="00C8302D">
      <w:pPr>
        <w:rPr>
          <w:rFonts w:ascii="Times New Roman" w:hAnsi="Times New Roman" w:cs="Times New Roman"/>
          <w:sz w:val="24"/>
          <w:szCs w:val="24"/>
        </w:rPr>
      </w:pPr>
      <w:r>
        <w:rPr>
          <w:rFonts w:ascii="Times New Roman" w:hAnsi="Times New Roman" w:cs="Times New Roman"/>
          <w:sz w:val="24"/>
          <w:szCs w:val="24"/>
        </w:rPr>
        <w:t xml:space="preserve">   The </w:t>
      </w:r>
      <w:r w:rsidRPr="004D0738">
        <w:rPr>
          <w:rFonts w:ascii="Times New Roman" w:hAnsi="Times New Roman" w:cs="Times New Roman"/>
          <w:b/>
          <w:i/>
          <w:sz w:val="24"/>
          <w:szCs w:val="24"/>
        </w:rPr>
        <w:t>Operations Specialties Managers</w:t>
      </w:r>
      <w:r>
        <w:rPr>
          <w:rFonts w:ascii="Times New Roman" w:hAnsi="Times New Roman" w:cs="Times New Roman"/>
          <w:b/>
          <w:i/>
          <w:sz w:val="24"/>
          <w:szCs w:val="24"/>
        </w:rPr>
        <w:t xml:space="preserve"> </w:t>
      </w:r>
      <w:r w:rsidRPr="000D6138">
        <w:rPr>
          <w:rFonts w:ascii="Times New Roman" w:hAnsi="Times New Roman" w:cs="Times New Roman"/>
          <w:sz w:val="24"/>
          <w:szCs w:val="24"/>
        </w:rPr>
        <w:t xml:space="preserve">occupational family is estimated to increase employment by </w:t>
      </w:r>
      <w:r w:rsidR="00894A92">
        <w:rPr>
          <w:rFonts w:ascii="Times New Roman" w:hAnsi="Times New Roman" w:cs="Times New Roman"/>
          <w:sz w:val="24"/>
          <w:szCs w:val="24"/>
        </w:rPr>
        <w:t>622</w:t>
      </w:r>
      <w:r w:rsidRPr="000D6138">
        <w:rPr>
          <w:rFonts w:ascii="Times New Roman" w:hAnsi="Times New Roman" w:cs="Times New Roman"/>
          <w:sz w:val="24"/>
          <w:szCs w:val="24"/>
        </w:rPr>
        <w:t xml:space="preserve">, or a gain of </w:t>
      </w:r>
      <w:r w:rsidR="002F198C">
        <w:rPr>
          <w:rFonts w:ascii="Times New Roman" w:hAnsi="Times New Roman" w:cs="Times New Roman"/>
          <w:sz w:val="24"/>
          <w:szCs w:val="24"/>
        </w:rPr>
        <w:t>4</w:t>
      </w:r>
      <w:r w:rsidRPr="000D6138">
        <w:rPr>
          <w:rFonts w:ascii="Times New Roman" w:hAnsi="Times New Roman" w:cs="Times New Roman"/>
          <w:sz w:val="24"/>
          <w:szCs w:val="24"/>
        </w:rPr>
        <w:t>.</w:t>
      </w:r>
      <w:r w:rsidR="00894A92">
        <w:rPr>
          <w:rFonts w:ascii="Times New Roman" w:hAnsi="Times New Roman" w:cs="Times New Roman"/>
          <w:sz w:val="24"/>
          <w:szCs w:val="24"/>
        </w:rPr>
        <w:t>28</w:t>
      </w:r>
      <w:r w:rsidRPr="000D6138">
        <w:rPr>
          <w:rFonts w:ascii="Times New Roman" w:hAnsi="Times New Roman" w:cs="Times New Roman"/>
          <w:sz w:val="24"/>
          <w:szCs w:val="24"/>
        </w:rPr>
        <w:t xml:space="preserve"> percent.  Financial Managers are expected to be the fastest growing occupation in</w:t>
      </w:r>
      <w:r>
        <w:rPr>
          <w:rFonts w:ascii="Times New Roman" w:hAnsi="Times New Roman" w:cs="Times New Roman"/>
          <w:b/>
          <w:sz w:val="24"/>
          <w:szCs w:val="24"/>
        </w:rPr>
        <w:t xml:space="preserve"> Management Occupations </w:t>
      </w:r>
      <w:r w:rsidRPr="00465A1D">
        <w:rPr>
          <w:rFonts w:ascii="Times New Roman" w:hAnsi="Times New Roman" w:cs="Times New Roman"/>
          <w:sz w:val="24"/>
          <w:szCs w:val="24"/>
        </w:rPr>
        <w:t>with a gain of 5.</w:t>
      </w:r>
      <w:r w:rsidR="00DD79C9">
        <w:rPr>
          <w:rFonts w:ascii="Times New Roman" w:hAnsi="Times New Roman" w:cs="Times New Roman"/>
          <w:sz w:val="24"/>
          <w:szCs w:val="24"/>
        </w:rPr>
        <w:t>2</w:t>
      </w:r>
      <w:r w:rsidRPr="00465A1D">
        <w:rPr>
          <w:rFonts w:ascii="Times New Roman" w:hAnsi="Times New Roman" w:cs="Times New Roman"/>
          <w:sz w:val="24"/>
          <w:szCs w:val="24"/>
        </w:rPr>
        <w:t>2 percent.</w:t>
      </w:r>
      <w:r>
        <w:rPr>
          <w:rFonts w:ascii="Times New Roman" w:hAnsi="Times New Roman" w:cs="Times New Roman"/>
          <w:b/>
          <w:sz w:val="24"/>
          <w:szCs w:val="24"/>
        </w:rPr>
        <w:t xml:space="preserve">  </w:t>
      </w:r>
      <w:r w:rsidRPr="000D6138">
        <w:rPr>
          <w:rFonts w:ascii="Times New Roman" w:hAnsi="Times New Roman" w:cs="Times New Roman"/>
          <w:sz w:val="24"/>
          <w:szCs w:val="24"/>
        </w:rPr>
        <w:t xml:space="preserve">The occupation also anticipates around </w:t>
      </w:r>
      <w:r w:rsidR="00DD79C9">
        <w:rPr>
          <w:rFonts w:ascii="Times New Roman" w:hAnsi="Times New Roman" w:cs="Times New Roman"/>
          <w:sz w:val="24"/>
          <w:szCs w:val="24"/>
        </w:rPr>
        <w:t>437</w:t>
      </w:r>
      <w:r w:rsidRPr="000D6138">
        <w:rPr>
          <w:rFonts w:ascii="Times New Roman" w:hAnsi="Times New Roman" w:cs="Times New Roman"/>
          <w:sz w:val="24"/>
          <w:szCs w:val="24"/>
        </w:rPr>
        <w:t xml:space="preserve"> annual job openings.</w:t>
      </w:r>
      <w:r>
        <w:rPr>
          <w:rFonts w:ascii="Times New Roman" w:hAnsi="Times New Roman" w:cs="Times New Roman"/>
          <w:b/>
          <w:sz w:val="24"/>
          <w:szCs w:val="24"/>
        </w:rPr>
        <w:t xml:space="preserve">  </w:t>
      </w:r>
      <w:r w:rsidRPr="004D0738">
        <w:rPr>
          <w:rFonts w:ascii="Times New Roman" w:hAnsi="Times New Roman" w:cs="Times New Roman"/>
          <w:b/>
          <w:i/>
          <w:sz w:val="24"/>
          <w:szCs w:val="24"/>
        </w:rPr>
        <w:t>Operations Specialties Managers</w:t>
      </w:r>
      <w:r>
        <w:rPr>
          <w:rFonts w:ascii="Times New Roman" w:hAnsi="Times New Roman" w:cs="Times New Roman"/>
          <w:b/>
          <w:i/>
          <w:sz w:val="24"/>
          <w:szCs w:val="24"/>
        </w:rPr>
        <w:t xml:space="preserve"> </w:t>
      </w:r>
      <w:r w:rsidRPr="004D0738">
        <w:rPr>
          <w:rFonts w:ascii="Times New Roman" w:hAnsi="Times New Roman" w:cs="Times New Roman"/>
          <w:sz w:val="24"/>
          <w:szCs w:val="24"/>
        </w:rPr>
        <w:t>as a whole is projected to have 1,</w:t>
      </w:r>
      <w:r w:rsidR="00DD79C9">
        <w:rPr>
          <w:rFonts w:ascii="Times New Roman" w:hAnsi="Times New Roman" w:cs="Times New Roman"/>
          <w:sz w:val="24"/>
          <w:szCs w:val="24"/>
        </w:rPr>
        <w:t>410</w:t>
      </w:r>
      <w:r w:rsidRPr="004D0738">
        <w:rPr>
          <w:rFonts w:ascii="Times New Roman" w:hAnsi="Times New Roman" w:cs="Times New Roman"/>
          <w:sz w:val="24"/>
          <w:szCs w:val="24"/>
        </w:rPr>
        <w:t xml:space="preserve"> job openings annually.</w:t>
      </w:r>
    </w:p>
    <w:p w:rsidR="000D6138" w:rsidRDefault="000D6138" w:rsidP="000D6138">
      <w:pPr>
        <w:rPr>
          <w:rFonts w:ascii="Times New Roman" w:hAnsi="Times New Roman" w:cs="Times New Roman"/>
          <w:sz w:val="24"/>
          <w:szCs w:val="24"/>
        </w:rPr>
      </w:pPr>
      <w:r>
        <w:rPr>
          <w:rFonts w:ascii="Times New Roman" w:hAnsi="Times New Roman" w:cs="Times New Roman"/>
          <w:sz w:val="24"/>
          <w:szCs w:val="24"/>
        </w:rPr>
        <w:t xml:space="preserve">   The </w:t>
      </w:r>
      <w:r w:rsidRPr="000D6138">
        <w:rPr>
          <w:rFonts w:ascii="Times New Roman" w:hAnsi="Times New Roman" w:cs="Times New Roman"/>
          <w:b/>
          <w:i/>
          <w:sz w:val="24"/>
          <w:szCs w:val="24"/>
        </w:rPr>
        <w:t>Other Management Occupations</w:t>
      </w:r>
      <w:r>
        <w:rPr>
          <w:rFonts w:ascii="Times New Roman" w:hAnsi="Times New Roman" w:cs="Times New Roman"/>
          <w:b/>
          <w:sz w:val="24"/>
          <w:szCs w:val="24"/>
        </w:rPr>
        <w:t xml:space="preserve"> </w:t>
      </w:r>
      <w:r>
        <w:rPr>
          <w:rFonts w:ascii="Times New Roman" w:hAnsi="Times New Roman" w:cs="Times New Roman"/>
          <w:sz w:val="24"/>
          <w:szCs w:val="24"/>
        </w:rPr>
        <w:t>occupational family is expected to be the top growing occupational family in the</w:t>
      </w:r>
      <w:r w:rsidRPr="000D6138">
        <w:rPr>
          <w:rFonts w:ascii="Times New Roman" w:hAnsi="Times New Roman" w:cs="Times New Roman"/>
          <w:b/>
          <w:sz w:val="24"/>
          <w:szCs w:val="24"/>
        </w:rPr>
        <w:t xml:space="preserve"> Management Occupations</w:t>
      </w:r>
      <w:r>
        <w:rPr>
          <w:rFonts w:ascii="Times New Roman" w:hAnsi="Times New Roman" w:cs="Times New Roman"/>
          <w:sz w:val="24"/>
          <w:szCs w:val="24"/>
        </w:rPr>
        <w:t xml:space="preserve"> major group adding 1,</w:t>
      </w:r>
      <w:r w:rsidR="00DD79C9">
        <w:rPr>
          <w:rFonts w:ascii="Times New Roman" w:hAnsi="Times New Roman" w:cs="Times New Roman"/>
          <w:sz w:val="24"/>
          <w:szCs w:val="24"/>
        </w:rPr>
        <w:t>969</w:t>
      </w:r>
      <w:r>
        <w:rPr>
          <w:rFonts w:ascii="Times New Roman" w:hAnsi="Times New Roman" w:cs="Times New Roman"/>
          <w:sz w:val="24"/>
          <w:szCs w:val="24"/>
        </w:rPr>
        <w:t xml:space="preserve"> new jobs between 201</w:t>
      </w:r>
      <w:r w:rsidR="00DD79C9">
        <w:rPr>
          <w:rFonts w:ascii="Times New Roman" w:hAnsi="Times New Roman" w:cs="Times New Roman"/>
          <w:sz w:val="24"/>
          <w:szCs w:val="24"/>
        </w:rPr>
        <w:t>8</w:t>
      </w:r>
      <w:r>
        <w:rPr>
          <w:rFonts w:ascii="Times New Roman" w:hAnsi="Times New Roman" w:cs="Times New Roman"/>
          <w:sz w:val="24"/>
          <w:szCs w:val="24"/>
        </w:rPr>
        <w:t xml:space="preserve"> and 20</w:t>
      </w:r>
      <w:r w:rsidR="00DD79C9">
        <w:rPr>
          <w:rFonts w:ascii="Times New Roman" w:hAnsi="Times New Roman" w:cs="Times New Roman"/>
          <w:sz w:val="24"/>
          <w:szCs w:val="24"/>
        </w:rPr>
        <w:t>20</w:t>
      </w:r>
      <w:r>
        <w:rPr>
          <w:rFonts w:ascii="Times New Roman" w:hAnsi="Times New Roman" w:cs="Times New Roman"/>
          <w:sz w:val="24"/>
          <w:szCs w:val="24"/>
        </w:rPr>
        <w:t xml:space="preserve">.  </w:t>
      </w:r>
      <w:r w:rsidRPr="000D6138">
        <w:rPr>
          <w:rFonts w:ascii="Times New Roman" w:hAnsi="Times New Roman" w:cs="Times New Roman"/>
          <w:sz w:val="24"/>
          <w:szCs w:val="24"/>
        </w:rPr>
        <w:t>Farmers, Ranchers, and Other Agricultural Managers</w:t>
      </w:r>
      <w:r>
        <w:rPr>
          <w:rFonts w:ascii="Times New Roman" w:hAnsi="Times New Roman" w:cs="Times New Roman"/>
          <w:sz w:val="24"/>
          <w:szCs w:val="24"/>
        </w:rPr>
        <w:t xml:space="preserve"> is predicted to be the top growing occupation adding </w:t>
      </w:r>
      <w:r w:rsidR="00DD79C9">
        <w:rPr>
          <w:rFonts w:ascii="Times New Roman" w:hAnsi="Times New Roman" w:cs="Times New Roman"/>
          <w:sz w:val="24"/>
          <w:szCs w:val="24"/>
        </w:rPr>
        <w:t>1,016</w:t>
      </w:r>
      <w:r>
        <w:rPr>
          <w:rFonts w:ascii="Times New Roman" w:hAnsi="Times New Roman" w:cs="Times New Roman"/>
          <w:sz w:val="24"/>
          <w:szCs w:val="24"/>
        </w:rPr>
        <w:t xml:space="preserve"> new jobs placing them </w:t>
      </w:r>
      <w:r w:rsidR="00DD79C9">
        <w:rPr>
          <w:rFonts w:ascii="Times New Roman" w:hAnsi="Times New Roman" w:cs="Times New Roman"/>
          <w:sz w:val="24"/>
          <w:szCs w:val="24"/>
        </w:rPr>
        <w:t>fifth</w:t>
      </w:r>
      <w:r>
        <w:rPr>
          <w:rFonts w:ascii="Times New Roman" w:hAnsi="Times New Roman" w:cs="Times New Roman"/>
          <w:sz w:val="24"/>
          <w:szCs w:val="24"/>
        </w:rPr>
        <w:t xml:space="preserve"> in the state in numeric change.  The occupation is also anticipated to have the most job openings in the state directly related to workers leaving the workforce.  This may be due to the older age of farming managers.</w:t>
      </w:r>
    </w:p>
    <w:p w:rsidR="00C8302D" w:rsidRPr="00EF7503" w:rsidRDefault="00003B16" w:rsidP="00EF7503">
      <w:pPr>
        <w:rPr>
          <w:rFonts w:ascii="Times New Roman" w:hAnsi="Times New Roman" w:cs="Times New Roman"/>
          <w:sz w:val="24"/>
          <w:szCs w:val="24"/>
        </w:rPr>
      </w:pPr>
      <w:r>
        <w:rPr>
          <w:rFonts w:ascii="Times New Roman" w:hAnsi="Times New Roman" w:cs="Times New Roman"/>
          <w:sz w:val="24"/>
          <w:szCs w:val="24"/>
        </w:rPr>
        <w:t xml:space="preserve"> </w:t>
      </w:r>
    </w:p>
    <w:p w:rsidR="00490AD7" w:rsidRPr="00CC2B88" w:rsidRDefault="007B4A77" w:rsidP="0077146C">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7B368037" wp14:editId="74E1A993">
            <wp:extent cx="6005513" cy="3724275"/>
            <wp:effectExtent l="57150" t="57150" r="52705" b="476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90AD7" w:rsidRDefault="00490AD7" w:rsidP="000960E8">
      <w:pPr>
        <w:rPr>
          <w:rFonts w:ascii="Times New Roman" w:hAnsi="Times New Roman" w:cs="Times New Roman"/>
          <w:sz w:val="24"/>
          <w:szCs w:val="24"/>
        </w:rPr>
      </w:pPr>
    </w:p>
    <w:p w:rsidR="003A4556" w:rsidRDefault="003A4556" w:rsidP="00465A1D">
      <w:pPr>
        <w:jc w:val="center"/>
        <w:rPr>
          <w:rFonts w:ascii="Times New Roman" w:hAnsi="Times New Roman" w:cs="Times New Roman"/>
          <w:sz w:val="24"/>
          <w:szCs w:val="24"/>
        </w:rPr>
      </w:pPr>
      <w:r w:rsidRPr="00A93823">
        <w:rPr>
          <w:noProof/>
        </w:rPr>
        <w:drawing>
          <wp:inline distT="0" distB="0" distL="0" distR="0" wp14:anchorId="6DFD8037" wp14:editId="312CA30F">
            <wp:extent cx="6600825" cy="3857625"/>
            <wp:effectExtent l="57150" t="57150" r="47625" b="47625"/>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54BEC" w:rsidRDefault="00F54BEC" w:rsidP="00F54BEC">
      <w:pPr>
        <w:jc w:val="center"/>
        <w:rPr>
          <w:rFonts w:ascii="Times New Roman" w:hAnsi="Times New Roman" w:cs="Times New Roman"/>
          <w:sz w:val="24"/>
          <w:szCs w:val="24"/>
        </w:rPr>
      </w:pPr>
    </w:p>
    <w:p w:rsidR="007B55C5" w:rsidRDefault="00CD7519" w:rsidP="003E48A6">
      <w:pPr>
        <w:jc w:val="center"/>
        <w:rPr>
          <w:rFonts w:ascii="Times New Roman" w:hAnsi="Times New Roman" w:cs="Times New Roman"/>
          <w:b/>
          <w:color w:val="FF0000"/>
          <w:sz w:val="24"/>
          <w:szCs w:val="24"/>
        </w:rPr>
      </w:pPr>
      <w:r w:rsidRPr="00C07E86">
        <w:rPr>
          <w:rFonts w:ascii="Times New Roman" w:hAnsi="Times New Roman" w:cs="Times New Roman"/>
          <w:b/>
          <w:sz w:val="24"/>
          <w:szCs w:val="24"/>
        </w:rPr>
        <w:lastRenderedPageBreak/>
        <w:t>Workforce Development Area Outlook</w:t>
      </w:r>
      <w:r w:rsidR="00F76A6E" w:rsidRPr="00C07E86">
        <w:rPr>
          <w:rFonts w:ascii="Times New Roman" w:hAnsi="Times New Roman" w:cs="Times New Roman"/>
          <w:b/>
          <w:sz w:val="24"/>
          <w:szCs w:val="24"/>
        </w:rPr>
        <w:br/>
      </w:r>
      <w:r w:rsidR="000D6138" w:rsidRPr="00C07E86">
        <w:rPr>
          <w:rFonts w:ascii="Times New Roman" w:hAnsi="Times New Roman" w:cs="Times New Roman"/>
          <w:b/>
          <w:sz w:val="24"/>
          <w:szCs w:val="24"/>
        </w:rPr>
        <w:t>Management Occupations</w:t>
      </w: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297"/>
        <w:gridCol w:w="1297"/>
        <w:gridCol w:w="877"/>
        <w:gridCol w:w="877"/>
        <w:gridCol w:w="1106"/>
        <w:gridCol w:w="1106"/>
        <w:gridCol w:w="1106"/>
        <w:gridCol w:w="1106"/>
      </w:tblGrid>
      <w:tr w:rsidR="00C07E86" w:rsidRPr="00C07E86" w:rsidTr="00C60599">
        <w:trPr>
          <w:trHeight w:val="255"/>
        </w:trPr>
        <w:tc>
          <w:tcPr>
            <w:tcW w:w="2155" w:type="dxa"/>
            <w:shd w:val="clear" w:color="auto" w:fill="auto"/>
            <w:noWrap/>
            <w:vAlign w:val="center"/>
            <w:hideMark/>
          </w:tcPr>
          <w:p w:rsidR="00C07E86" w:rsidRPr="00C07E86" w:rsidRDefault="00C07E86" w:rsidP="006D0A62">
            <w:pPr>
              <w:spacing w:after="0" w:line="240" w:lineRule="auto"/>
              <w:jc w:val="center"/>
              <w:rPr>
                <w:rFonts w:ascii="Arial" w:eastAsia="Times New Roman" w:hAnsi="Arial" w:cs="Arial"/>
                <w:b/>
                <w:sz w:val="18"/>
                <w:szCs w:val="18"/>
              </w:rPr>
            </w:pPr>
            <w:r w:rsidRPr="00C07E86">
              <w:rPr>
                <w:rFonts w:ascii="Arial" w:eastAsia="Times New Roman" w:hAnsi="Arial" w:cs="Arial"/>
                <w:b/>
                <w:sz w:val="18"/>
                <w:szCs w:val="18"/>
              </w:rPr>
              <w:t>Workforce</w:t>
            </w:r>
            <w:r w:rsidRPr="00C07E86">
              <w:rPr>
                <w:rFonts w:ascii="Arial" w:eastAsia="Times New Roman" w:hAnsi="Arial" w:cs="Arial"/>
                <w:b/>
                <w:sz w:val="18"/>
                <w:szCs w:val="18"/>
              </w:rPr>
              <w:br/>
              <w:t>Development</w:t>
            </w:r>
            <w:r w:rsidRPr="00C07E86">
              <w:rPr>
                <w:rFonts w:ascii="Arial" w:eastAsia="Times New Roman" w:hAnsi="Arial" w:cs="Arial"/>
                <w:b/>
                <w:sz w:val="18"/>
                <w:szCs w:val="18"/>
              </w:rPr>
              <w:br/>
              <w:t>Area</w:t>
            </w:r>
          </w:p>
        </w:tc>
        <w:tc>
          <w:tcPr>
            <w:tcW w:w="1297" w:type="dxa"/>
            <w:shd w:val="clear" w:color="auto" w:fill="auto"/>
            <w:noWrap/>
            <w:vAlign w:val="center"/>
            <w:hideMark/>
          </w:tcPr>
          <w:p w:rsidR="00C07E86" w:rsidRPr="00C07E86" w:rsidRDefault="00C07E86" w:rsidP="00C07E86">
            <w:pPr>
              <w:spacing w:after="0" w:line="240" w:lineRule="auto"/>
              <w:jc w:val="center"/>
              <w:rPr>
                <w:rFonts w:ascii="Arial" w:eastAsia="Times New Roman" w:hAnsi="Arial" w:cs="Arial"/>
                <w:b/>
                <w:sz w:val="18"/>
                <w:szCs w:val="18"/>
              </w:rPr>
            </w:pPr>
            <w:r w:rsidRPr="00C07E86">
              <w:rPr>
                <w:rFonts w:ascii="Arial" w:eastAsia="Times New Roman" w:hAnsi="Arial" w:cs="Arial"/>
                <w:b/>
                <w:sz w:val="18"/>
                <w:szCs w:val="18"/>
              </w:rPr>
              <w:t>2018</w:t>
            </w:r>
            <w:r w:rsidRPr="00C07E86">
              <w:rPr>
                <w:rFonts w:ascii="Arial" w:eastAsia="Times New Roman" w:hAnsi="Arial" w:cs="Arial"/>
                <w:b/>
                <w:sz w:val="18"/>
                <w:szCs w:val="18"/>
              </w:rPr>
              <w:br/>
              <w:t>Estimated</w:t>
            </w:r>
            <w:r w:rsidRPr="00C07E86">
              <w:rPr>
                <w:rFonts w:ascii="Arial" w:eastAsia="Times New Roman" w:hAnsi="Arial" w:cs="Arial"/>
                <w:b/>
                <w:sz w:val="18"/>
                <w:szCs w:val="18"/>
              </w:rPr>
              <w:br/>
              <w:t>Employment</w:t>
            </w:r>
          </w:p>
        </w:tc>
        <w:tc>
          <w:tcPr>
            <w:tcW w:w="1297" w:type="dxa"/>
            <w:shd w:val="clear" w:color="auto" w:fill="auto"/>
            <w:noWrap/>
            <w:vAlign w:val="center"/>
            <w:hideMark/>
          </w:tcPr>
          <w:p w:rsidR="00C07E86" w:rsidRPr="00C07E86" w:rsidRDefault="00C07E86" w:rsidP="00C07E86">
            <w:pPr>
              <w:spacing w:after="0" w:line="240" w:lineRule="auto"/>
              <w:jc w:val="center"/>
              <w:rPr>
                <w:rFonts w:ascii="Arial" w:eastAsia="Times New Roman" w:hAnsi="Arial" w:cs="Arial"/>
                <w:b/>
                <w:sz w:val="18"/>
                <w:szCs w:val="18"/>
              </w:rPr>
            </w:pPr>
            <w:r w:rsidRPr="00C07E86">
              <w:rPr>
                <w:rFonts w:ascii="Arial" w:eastAsia="Times New Roman" w:hAnsi="Arial" w:cs="Arial"/>
                <w:b/>
                <w:sz w:val="18"/>
                <w:szCs w:val="18"/>
              </w:rPr>
              <w:t>2020</w:t>
            </w:r>
            <w:r w:rsidRPr="00C07E86">
              <w:rPr>
                <w:rFonts w:ascii="Arial" w:eastAsia="Times New Roman" w:hAnsi="Arial" w:cs="Arial"/>
                <w:b/>
                <w:sz w:val="18"/>
                <w:szCs w:val="18"/>
              </w:rPr>
              <w:br/>
              <w:t>Projected</w:t>
            </w:r>
            <w:r w:rsidRPr="00C07E86">
              <w:rPr>
                <w:rFonts w:ascii="Arial" w:eastAsia="Times New Roman" w:hAnsi="Arial" w:cs="Arial"/>
                <w:b/>
                <w:sz w:val="18"/>
                <w:szCs w:val="18"/>
              </w:rPr>
              <w:br/>
              <w:t>Employment</w:t>
            </w:r>
          </w:p>
        </w:tc>
        <w:tc>
          <w:tcPr>
            <w:tcW w:w="877" w:type="dxa"/>
            <w:shd w:val="clear" w:color="auto" w:fill="auto"/>
            <w:noWrap/>
            <w:vAlign w:val="center"/>
            <w:hideMark/>
          </w:tcPr>
          <w:p w:rsidR="00C07E86" w:rsidRPr="00C07E86" w:rsidRDefault="00C07E86" w:rsidP="006D0A62">
            <w:pPr>
              <w:spacing w:after="0" w:line="240" w:lineRule="auto"/>
              <w:jc w:val="center"/>
              <w:rPr>
                <w:rFonts w:ascii="Arial" w:eastAsia="Times New Roman" w:hAnsi="Arial" w:cs="Arial"/>
                <w:b/>
                <w:sz w:val="18"/>
                <w:szCs w:val="18"/>
              </w:rPr>
            </w:pPr>
            <w:r w:rsidRPr="00C07E86">
              <w:rPr>
                <w:rFonts w:ascii="Arial" w:eastAsia="Times New Roman" w:hAnsi="Arial" w:cs="Arial"/>
                <w:b/>
                <w:sz w:val="18"/>
                <w:szCs w:val="18"/>
              </w:rPr>
              <w:t>Net</w:t>
            </w:r>
            <w:r w:rsidRPr="00C07E86">
              <w:rPr>
                <w:rFonts w:ascii="Arial" w:eastAsia="Times New Roman" w:hAnsi="Arial" w:cs="Arial"/>
                <w:b/>
                <w:sz w:val="18"/>
                <w:szCs w:val="18"/>
              </w:rPr>
              <w:br/>
              <w:t>Change</w:t>
            </w:r>
          </w:p>
        </w:tc>
        <w:tc>
          <w:tcPr>
            <w:tcW w:w="877" w:type="dxa"/>
            <w:shd w:val="clear" w:color="auto" w:fill="auto"/>
            <w:noWrap/>
            <w:vAlign w:val="center"/>
            <w:hideMark/>
          </w:tcPr>
          <w:p w:rsidR="00C07E86" w:rsidRPr="00C07E86" w:rsidRDefault="00C07E86" w:rsidP="006D0A62">
            <w:pPr>
              <w:spacing w:after="0" w:line="240" w:lineRule="auto"/>
              <w:jc w:val="center"/>
              <w:rPr>
                <w:rFonts w:ascii="Arial" w:eastAsia="Times New Roman" w:hAnsi="Arial" w:cs="Arial"/>
                <w:b/>
                <w:sz w:val="18"/>
                <w:szCs w:val="18"/>
              </w:rPr>
            </w:pPr>
            <w:r w:rsidRPr="00C07E86">
              <w:rPr>
                <w:rFonts w:ascii="Arial" w:eastAsia="Times New Roman" w:hAnsi="Arial" w:cs="Arial"/>
                <w:b/>
                <w:sz w:val="18"/>
                <w:szCs w:val="18"/>
              </w:rPr>
              <w:t>Percent</w:t>
            </w:r>
            <w:r w:rsidRPr="00C07E86">
              <w:rPr>
                <w:rFonts w:ascii="Arial" w:eastAsia="Times New Roman" w:hAnsi="Arial" w:cs="Arial"/>
                <w:b/>
                <w:sz w:val="18"/>
                <w:szCs w:val="18"/>
              </w:rPr>
              <w:br/>
              <w:t>Change</w:t>
            </w:r>
          </w:p>
        </w:tc>
        <w:tc>
          <w:tcPr>
            <w:tcW w:w="1106" w:type="dxa"/>
            <w:shd w:val="clear" w:color="auto" w:fill="auto"/>
            <w:noWrap/>
            <w:vAlign w:val="center"/>
            <w:hideMark/>
          </w:tcPr>
          <w:p w:rsidR="00C07E86" w:rsidRPr="00C07E86" w:rsidRDefault="00C07E86" w:rsidP="006D0A62">
            <w:pPr>
              <w:spacing w:after="0" w:line="240" w:lineRule="auto"/>
              <w:jc w:val="center"/>
              <w:rPr>
                <w:rFonts w:ascii="Arial" w:eastAsia="Times New Roman" w:hAnsi="Arial" w:cs="Arial"/>
                <w:b/>
                <w:sz w:val="18"/>
                <w:szCs w:val="18"/>
              </w:rPr>
            </w:pPr>
            <w:r w:rsidRPr="00C07E86">
              <w:rPr>
                <w:rFonts w:ascii="Arial" w:eastAsia="Times New Roman" w:hAnsi="Arial" w:cs="Arial"/>
                <w:b/>
                <w:sz w:val="18"/>
                <w:szCs w:val="18"/>
              </w:rPr>
              <w:t>Annual</w:t>
            </w:r>
            <w:r w:rsidRPr="00C07E86">
              <w:rPr>
                <w:rFonts w:ascii="Arial" w:eastAsia="Times New Roman" w:hAnsi="Arial" w:cs="Arial"/>
                <w:b/>
                <w:sz w:val="18"/>
                <w:szCs w:val="18"/>
              </w:rPr>
              <w:br/>
              <w:t>Openings-Exits</w:t>
            </w:r>
          </w:p>
        </w:tc>
        <w:tc>
          <w:tcPr>
            <w:tcW w:w="1106" w:type="dxa"/>
            <w:shd w:val="clear" w:color="auto" w:fill="auto"/>
            <w:noWrap/>
            <w:vAlign w:val="center"/>
            <w:hideMark/>
          </w:tcPr>
          <w:p w:rsidR="00C07E86" w:rsidRPr="00C07E86" w:rsidRDefault="00C07E86" w:rsidP="006D0A62">
            <w:pPr>
              <w:spacing w:after="0" w:line="240" w:lineRule="auto"/>
              <w:jc w:val="center"/>
              <w:rPr>
                <w:rFonts w:ascii="Arial" w:eastAsia="Times New Roman" w:hAnsi="Arial" w:cs="Arial"/>
                <w:b/>
                <w:sz w:val="18"/>
                <w:szCs w:val="18"/>
              </w:rPr>
            </w:pPr>
            <w:r w:rsidRPr="00C07E86">
              <w:rPr>
                <w:rFonts w:ascii="Arial" w:eastAsia="Times New Roman" w:hAnsi="Arial" w:cs="Arial"/>
                <w:b/>
                <w:sz w:val="18"/>
                <w:szCs w:val="18"/>
              </w:rPr>
              <w:t>Annual</w:t>
            </w:r>
            <w:r w:rsidRPr="00C07E86">
              <w:rPr>
                <w:rFonts w:ascii="Arial" w:eastAsia="Times New Roman" w:hAnsi="Arial" w:cs="Arial"/>
                <w:b/>
                <w:sz w:val="18"/>
                <w:szCs w:val="18"/>
              </w:rPr>
              <w:br/>
              <w:t>Openings-</w:t>
            </w:r>
            <w:r w:rsidRPr="00C07E86">
              <w:rPr>
                <w:rFonts w:ascii="Arial" w:eastAsia="Times New Roman" w:hAnsi="Arial" w:cs="Arial"/>
                <w:b/>
                <w:sz w:val="18"/>
                <w:szCs w:val="18"/>
              </w:rPr>
              <w:br/>
              <w:t>Transfers</w:t>
            </w:r>
          </w:p>
        </w:tc>
        <w:tc>
          <w:tcPr>
            <w:tcW w:w="1106" w:type="dxa"/>
            <w:shd w:val="clear" w:color="auto" w:fill="auto"/>
            <w:noWrap/>
            <w:vAlign w:val="center"/>
            <w:hideMark/>
          </w:tcPr>
          <w:p w:rsidR="00C07E86" w:rsidRPr="00C07E86" w:rsidRDefault="00C07E86" w:rsidP="006D0A62">
            <w:pPr>
              <w:spacing w:after="0" w:line="240" w:lineRule="auto"/>
              <w:jc w:val="center"/>
              <w:rPr>
                <w:rFonts w:ascii="Arial" w:eastAsia="Times New Roman" w:hAnsi="Arial" w:cs="Arial"/>
                <w:b/>
                <w:sz w:val="18"/>
                <w:szCs w:val="18"/>
              </w:rPr>
            </w:pPr>
            <w:r w:rsidRPr="00C07E86">
              <w:rPr>
                <w:rFonts w:ascii="Arial" w:eastAsia="Times New Roman" w:hAnsi="Arial" w:cs="Arial"/>
                <w:b/>
                <w:sz w:val="18"/>
                <w:szCs w:val="18"/>
              </w:rPr>
              <w:t>Annual</w:t>
            </w:r>
            <w:r w:rsidRPr="00C07E86">
              <w:rPr>
                <w:rFonts w:ascii="Arial" w:eastAsia="Times New Roman" w:hAnsi="Arial" w:cs="Arial"/>
                <w:b/>
                <w:sz w:val="18"/>
                <w:szCs w:val="18"/>
              </w:rPr>
              <w:br/>
              <w:t>Openings-</w:t>
            </w:r>
            <w:r w:rsidRPr="00C07E86">
              <w:rPr>
                <w:rFonts w:ascii="Arial" w:eastAsia="Times New Roman" w:hAnsi="Arial" w:cs="Arial"/>
                <w:b/>
                <w:sz w:val="18"/>
                <w:szCs w:val="18"/>
              </w:rPr>
              <w:br/>
              <w:t>Change</w:t>
            </w:r>
          </w:p>
        </w:tc>
        <w:tc>
          <w:tcPr>
            <w:tcW w:w="1106" w:type="dxa"/>
            <w:shd w:val="clear" w:color="auto" w:fill="auto"/>
            <w:noWrap/>
            <w:vAlign w:val="center"/>
            <w:hideMark/>
          </w:tcPr>
          <w:p w:rsidR="00C07E86" w:rsidRPr="00C07E86" w:rsidRDefault="00C07E86" w:rsidP="006D0A62">
            <w:pPr>
              <w:spacing w:after="0" w:line="240" w:lineRule="auto"/>
              <w:jc w:val="center"/>
              <w:rPr>
                <w:rFonts w:ascii="Arial" w:eastAsia="Times New Roman" w:hAnsi="Arial" w:cs="Arial"/>
                <w:b/>
                <w:sz w:val="18"/>
                <w:szCs w:val="18"/>
              </w:rPr>
            </w:pPr>
            <w:r w:rsidRPr="00C07E86">
              <w:rPr>
                <w:rFonts w:ascii="Arial" w:eastAsia="Times New Roman" w:hAnsi="Arial" w:cs="Arial"/>
                <w:b/>
                <w:sz w:val="18"/>
                <w:szCs w:val="18"/>
              </w:rPr>
              <w:t>Annual</w:t>
            </w:r>
            <w:r w:rsidRPr="00C07E86">
              <w:rPr>
                <w:rFonts w:ascii="Arial" w:eastAsia="Times New Roman" w:hAnsi="Arial" w:cs="Arial"/>
                <w:b/>
                <w:sz w:val="18"/>
                <w:szCs w:val="18"/>
              </w:rPr>
              <w:br/>
              <w:t>Openings-</w:t>
            </w:r>
            <w:r w:rsidRPr="00C07E86">
              <w:rPr>
                <w:rFonts w:ascii="Arial" w:eastAsia="Times New Roman" w:hAnsi="Arial" w:cs="Arial"/>
                <w:b/>
                <w:sz w:val="18"/>
                <w:szCs w:val="18"/>
              </w:rPr>
              <w:br/>
              <w:t>Total</w:t>
            </w:r>
          </w:p>
        </w:tc>
      </w:tr>
      <w:tr w:rsidR="00C07E86" w:rsidRPr="00C07E86" w:rsidTr="00C60599">
        <w:trPr>
          <w:trHeight w:val="255"/>
        </w:trPr>
        <w:tc>
          <w:tcPr>
            <w:tcW w:w="2155" w:type="dxa"/>
            <w:shd w:val="clear" w:color="auto" w:fill="auto"/>
            <w:noWrap/>
            <w:vAlign w:val="bottom"/>
            <w:hideMark/>
          </w:tcPr>
          <w:p w:rsidR="00C07E86" w:rsidRPr="00C07E86" w:rsidRDefault="00C07E86" w:rsidP="006D0A62">
            <w:pPr>
              <w:spacing w:after="0" w:line="240" w:lineRule="auto"/>
              <w:rPr>
                <w:rFonts w:ascii="Arial" w:eastAsia="Times New Roman" w:hAnsi="Arial" w:cs="Arial"/>
                <w:color w:val="000000"/>
                <w:sz w:val="18"/>
                <w:szCs w:val="18"/>
              </w:rPr>
            </w:pPr>
            <w:r w:rsidRPr="00C07E86">
              <w:rPr>
                <w:rFonts w:ascii="Arial" w:eastAsia="Times New Roman" w:hAnsi="Arial" w:cs="Arial"/>
                <w:color w:val="000000"/>
                <w:sz w:val="18"/>
                <w:szCs w:val="18"/>
              </w:rPr>
              <w:t>Northwest Arkansas</w:t>
            </w:r>
          </w:p>
        </w:tc>
        <w:tc>
          <w:tcPr>
            <w:tcW w:w="1297" w:type="dxa"/>
            <w:shd w:val="clear" w:color="auto" w:fill="auto"/>
            <w:noWrap/>
            <w:vAlign w:val="bottom"/>
            <w:hideMark/>
          </w:tcPr>
          <w:p w:rsidR="00C07E86" w:rsidRPr="00C07E86" w:rsidRDefault="00C07E86"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32,393</w:t>
            </w:r>
          </w:p>
        </w:tc>
        <w:tc>
          <w:tcPr>
            <w:tcW w:w="1297" w:type="dxa"/>
            <w:shd w:val="clear" w:color="auto" w:fill="auto"/>
            <w:noWrap/>
            <w:vAlign w:val="bottom"/>
            <w:hideMark/>
          </w:tcPr>
          <w:p w:rsidR="00C07E86" w:rsidRPr="00C07E86" w:rsidRDefault="00C07E86"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33,449</w:t>
            </w:r>
          </w:p>
        </w:tc>
        <w:tc>
          <w:tcPr>
            <w:tcW w:w="877" w:type="dxa"/>
            <w:shd w:val="clear" w:color="auto" w:fill="auto"/>
            <w:noWrap/>
            <w:vAlign w:val="bottom"/>
            <w:hideMark/>
          </w:tcPr>
          <w:p w:rsidR="00C07E86" w:rsidRPr="00C07E86" w:rsidRDefault="00C07E86"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1,056</w:t>
            </w:r>
          </w:p>
        </w:tc>
        <w:tc>
          <w:tcPr>
            <w:tcW w:w="877" w:type="dxa"/>
            <w:shd w:val="clear" w:color="auto" w:fill="auto"/>
            <w:noWrap/>
            <w:vAlign w:val="bottom"/>
            <w:hideMark/>
          </w:tcPr>
          <w:p w:rsidR="00C07E86" w:rsidRPr="00C07E86" w:rsidRDefault="00C07E86"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3.26</w:t>
            </w:r>
            <w:r w:rsidR="00C60599">
              <w:rPr>
                <w:rFonts w:ascii="Arial" w:eastAsia="Times New Roman" w:hAnsi="Arial" w:cs="Arial"/>
                <w:color w:val="000000"/>
                <w:sz w:val="18"/>
                <w:szCs w:val="18"/>
              </w:rPr>
              <w:t>%</w:t>
            </w:r>
          </w:p>
        </w:tc>
        <w:tc>
          <w:tcPr>
            <w:tcW w:w="1106" w:type="dxa"/>
            <w:shd w:val="clear" w:color="auto" w:fill="auto"/>
            <w:noWrap/>
            <w:vAlign w:val="bottom"/>
            <w:hideMark/>
          </w:tcPr>
          <w:p w:rsidR="00C07E86" w:rsidRPr="00C07E86" w:rsidRDefault="00C07E86"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1,280</w:t>
            </w:r>
          </w:p>
        </w:tc>
        <w:tc>
          <w:tcPr>
            <w:tcW w:w="1106" w:type="dxa"/>
            <w:shd w:val="clear" w:color="auto" w:fill="auto"/>
            <w:noWrap/>
            <w:vAlign w:val="bottom"/>
            <w:hideMark/>
          </w:tcPr>
          <w:p w:rsidR="00C07E86" w:rsidRPr="00C07E86" w:rsidRDefault="00C07E86"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1,213</w:t>
            </w:r>
          </w:p>
        </w:tc>
        <w:tc>
          <w:tcPr>
            <w:tcW w:w="1106" w:type="dxa"/>
            <w:shd w:val="clear" w:color="auto" w:fill="auto"/>
            <w:noWrap/>
            <w:vAlign w:val="bottom"/>
            <w:hideMark/>
          </w:tcPr>
          <w:p w:rsidR="00C07E86" w:rsidRPr="00C07E86" w:rsidRDefault="00C07E86"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528</w:t>
            </w:r>
          </w:p>
        </w:tc>
        <w:tc>
          <w:tcPr>
            <w:tcW w:w="1106" w:type="dxa"/>
            <w:shd w:val="clear" w:color="auto" w:fill="auto"/>
            <w:noWrap/>
            <w:vAlign w:val="bottom"/>
            <w:hideMark/>
          </w:tcPr>
          <w:p w:rsidR="00C07E86" w:rsidRPr="00C07E86" w:rsidRDefault="00C07E86"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3,021</w:t>
            </w:r>
          </w:p>
        </w:tc>
      </w:tr>
      <w:tr w:rsidR="00C60599" w:rsidRPr="00C07E86" w:rsidTr="00C60599">
        <w:trPr>
          <w:trHeight w:val="255"/>
        </w:trPr>
        <w:tc>
          <w:tcPr>
            <w:tcW w:w="2155" w:type="dxa"/>
            <w:shd w:val="clear" w:color="auto" w:fill="auto"/>
            <w:noWrap/>
            <w:vAlign w:val="bottom"/>
            <w:hideMark/>
          </w:tcPr>
          <w:p w:rsidR="00C60599" w:rsidRPr="00C07E86" w:rsidRDefault="00C60599" w:rsidP="006D0A62">
            <w:pPr>
              <w:spacing w:after="0" w:line="240" w:lineRule="auto"/>
              <w:rPr>
                <w:rFonts w:ascii="Arial" w:eastAsia="Times New Roman" w:hAnsi="Arial" w:cs="Arial"/>
                <w:color w:val="000000"/>
                <w:sz w:val="18"/>
                <w:szCs w:val="18"/>
              </w:rPr>
            </w:pPr>
            <w:r w:rsidRPr="00C07E86">
              <w:rPr>
                <w:rFonts w:ascii="Arial" w:eastAsia="Times New Roman" w:hAnsi="Arial" w:cs="Arial"/>
                <w:color w:val="000000"/>
                <w:sz w:val="18"/>
                <w:szCs w:val="18"/>
              </w:rPr>
              <w:t>North Central Arkansas</w:t>
            </w:r>
          </w:p>
        </w:tc>
        <w:tc>
          <w:tcPr>
            <w:tcW w:w="1297"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13,006</w:t>
            </w:r>
          </w:p>
        </w:tc>
        <w:tc>
          <w:tcPr>
            <w:tcW w:w="1297"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13,141</w:t>
            </w:r>
          </w:p>
        </w:tc>
        <w:tc>
          <w:tcPr>
            <w:tcW w:w="877"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135</w:t>
            </w:r>
          </w:p>
        </w:tc>
        <w:tc>
          <w:tcPr>
            <w:tcW w:w="877" w:type="dxa"/>
            <w:shd w:val="clear" w:color="auto" w:fill="auto"/>
            <w:noWrap/>
            <w:vAlign w:val="bottom"/>
            <w:hideMark/>
          </w:tcPr>
          <w:p w:rsidR="00C60599" w:rsidRPr="00C07E86" w:rsidRDefault="00C60599" w:rsidP="00C60599">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1.0</w:t>
            </w:r>
            <w:r>
              <w:rPr>
                <w:rFonts w:ascii="Arial" w:eastAsia="Times New Roman" w:hAnsi="Arial" w:cs="Arial"/>
                <w:color w:val="000000"/>
                <w:sz w:val="18"/>
                <w:szCs w:val="18"/>
              </w:rPr>
              <w:t>4%</w:t>
            </w:r>
          </w:p>
        </w:tc>
        <w:tc>
          <w:tcPr>
            <w:tcW w:w="1106"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642</w:t>
            </w:r>
          </w:p>
        </w:tc>
        <w:tc>
          <w:tcPr>
            <w:tcW w:w="1106"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330</w:t>
            </w:r>
          </w:p>
        </w:tc>
        <w:tc>
          <w:tcPr>
            <w:tcW w:w="1106"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68</w:t>
            </w:r>
          </w:p>
        </w:tc>
        <w:tc>
          <w:tcPr>
            <w:tcW w:w="1106"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1,040</w:t>
            </w:r>
          </w:p>
        </w:tc>
      </w:tr>
      <w:tr w:rsidR="00C60599" w:rsidRPr="00C07E86" w:rsidTr="00C60599">
        <w:trPr>
          <w:trHeight w:val="255"/>
        </w:trPr>
        <w:tc>
          <w:tcPr>
            <w:tcW w:w="2155" w:type="dxa"/>
            <w:shd w:val="clear" w:color="auto" w:fill="auto"/>
            <w:noWrap/>
            <w:vAlign w:val="bottom"/>
            <w:hideMark/>
          </w:tcPr>
          <w:p w:rsidR="00C60599" w:rsidRPr="00C07E86" w:rsidRDefault="00C60599" w:rsidP="006D0A62">
            <w:pPr>
              <w:spacing w:after="0" w:line="240" w:lineRule="auto"/>
              <w:rPr>
                <w:rFonts w:ascii="Arial" w:eastAsia="Times New Roman" w:hAnsi="Arial" w:cs="Arial"/>
                <w:color w:val="000000"/>
                <w:sz w:val="18"/>
                <w:szCs w:val="18"/>
              </w:rPr>
            </w:pPr>
            <w:r w:rsidRPr="00C07E86">
              <w:rPr>
                <w:rFonts w:ascii="Arial" w:eastAsia="Times New Roman" w:hAnsi="Arial" w:cs="Arial"/>
                <w:color w:val="000000"/>
                <w:sz w:val="18"/>
                <w:szCs w:val="18"/>
              </w:rPr>
              <w:t>Northeast Arkansas</w:t>
            </w:r>
          </w:p>
        </w:tc>
        <w:tc>
          <w:tcPr>
            <w:tcW w:w="1297"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11,246</w:t>
            </w:r>
          </w:p>
        </w:tc>
        <w:tc>
          <w:tcPr>
            <w:tcW w:w="1297"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11,793</w:t>
            </w:r>
          </w:p>
        </w:tc>
        <w:tc>
          <w:tcPr>
            <w:tcW w:w="877"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547</w:t>
            </w:r>
          </w:p>
        </w:tc>
        <w:tc>
          <w:tcPr>
            <w:tcW w:w="877" w:type="dxa"/>
            <w:shd w:val="clear" w:color="auto" w:fill="auto"/>
            <w:noWrap/>
            <w:vAlign w:val="bottom"/>
            <w:hideMark/>
          </w:tcPr>
          <w:p w:rsidR="00C60599" w:rsidRPr="00C07E86" w:rsidRDefault="00C60599" w:rsidP="002F198C">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4.8</w:t>
            </w:r>
            <w:r w:rsidR="002F198C">
              <w:rPr>
                <w:rFonts w:ascii="Arial" w:eastAsia="Times New Roman" w:hAnsi="Arial" w:cs="Arial"/>
                <w:color w:val="000000"/>
                <w:sz w:val="18"/>
                <w:szCs w:val="18"/>
              </w:rPr>
              <w:t>6</w:t>
            </w:r>
            <w:bookmarkStart w:id="0" w:name="_GoBack"/>
            <w:bookmarkEnd w:id="0"/>
            <w:r>
              <w:rPr>
                <w:rFonts w:ascii="Arial" w:eastAsia="Times New Roman" w:hAnsi="Arial" w:cs="Arial"/>
                <w:color w:val="000000"/>
                <w:sz w:val="18"/>
                <w:szCs w:val="18"/>
              </w:rPr>
              <w:t>%</w:t>
            </w:r>
          </w:p>
        </w:tc>
        <w:tc>
          <w:tcPr>
            <w:tcW w:w="1106"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497</w:t>
            </w:r>
          </w:p>
        </w:tc>
        <w:tc>
          <w:tcPr>
            <w:tcW w:w="1106"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364</w:t>
            </w:r>
          </w:p>
        </w:tc>
        <w:tc>
          <w:tcPr>
            <w:tcW w:w="1106"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274</w:t>
            </w:r>
          </w:p>
        </w:tc>
        <w:tc>
          <w:tcPr>
            <w:tcW w:w="1106"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1,135</w:t>
            </w:r>
          </w:p>
        </w:tc>
      </w:tr>
      <w:tr w:rsidR="00C60599" w:rsidRPr="00C07E86" w:rsidTr="00C60599">
        <w:trPr>
          <w:trHeight w:val="255"/>
        </w:trPr>
        <w:tc>
          <w:tcPr>
            <w:tcW w:w="2155" w:type="dxa"/>
            <w:shd w:val="clear" w:color="auto" w:fill="auto"/>
            <w:noWrap/>
            <w:vAlign w:val="bottom"/>
            <w:hideMark/>
          </w:tcPr>
          <w:p w:rsidR="00C60599" w:rsidRPr="00C07E86" w:rsidRDefault="00C60599" w:rsidP="006D0A62">
            <w:pPr>
              <w:spacing w:after="0" w:line="240" w:lineRule="auto"/>
              <w:rPr>
                <w:rFonts w:ascii="Arial" w:eastAsia="Times New Roman" w:hAnsi="Arial" w:cs="Arial"/>
                <w:color w:val="000000"/>
                <w:sz w:val="18"/>
                <w:szCs w:val="18"/>
              </w:rPr>
            </w:pPr>
            <w:r w:rsidRPr="00C07E86">
              <w:rPr>
                <w:rFonts w:ascii="Arial" w:eastAsia="Times New Roman" w:hAnsi="Arial" w:cs="Arial"/>
                <w:color w:val="000000"/>
                <w:sz w:val="18"/>
                <w:szCs w:val="18"/>
              </w:rPr>
              <w:t>Western Arkansas</w:t>
            </w:r>
          </w:p>
        </w:tc>
        <w:tc>
          <w:tcPr>
            <w:tcW w:w="1297"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11,934</w:t>
            </w:r>
          </w:p>
        </w:tc>
        <w:tc>
          <w:tcPr>
            <w:tcW w:w="1297"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12,055</w:t>
            </w:r>
          </w:p>
        </w:tc>
        <w:tc>
          <w:tcPr>
            <w:tcW w:w="877"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121</w:t>
            </w:r>
          </w:p>
        </w:tc>
        <w:tc>
          <w:tcPr>
            <w:tcW w:w="877" w:type="dxa"/>
            <w:shd w:val="clear" w:color="auto" w:fill="auto"/>
            <w:noWrap/>
            <w:vAlign w:val="bottom"/>
            <w:hideMark/>
          </w:tcPr>
          <w:p w:rsidR="00C60599" w:rsidRPr="00C07E86" w:rsidRDefault="00C60599" w:rsidP="00C60599">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1.01</w:t>
            </w:r>
            <w:r>
              <w:rPr>
                <w:rFonts w:ascii="Arial" w:eastAsia="Times New Roman" w:hAnsi="Arial" w:cs="Arial"/>
                <w:color w:val="000000"/>
                <w:sz w:val="18"/>
                <w:szCs w:val="18"/>
              </w:rPr>
              <w:t>%</w:t>
            </w:r>
          </w:p>
        </w:tc>
        <w:tc>
          <w:tcPr>
            <w:tcW w:w="1106"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508</w:t>
            </w:r>
          </w:p>
        </w:tc>
        <w:tc>
          <w:tcPr>
            <w:tcW w:w="1106"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390</w:t>
            </w:r>
          </w:p>
        </w:tc>
        <w:tc>
          <w:tcPr>
            <w:tcW w:w="1106"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60</w:t>
            </w:r>
          </w:p>
        </w:tc>
        <w:tc>
          <w:tcPr>
            <w:tcW w:w="1106"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958</w:t>
            </w:r>
          </w:p>
        </w:tc>
      </w:tr>
      <w:tr w:rsidR="00C60599" w:rsidRPr="00C07E86" w:rsidTr="00C60599">
        <w:trPr>
          <w:trHeight w:val="255"/>
        </w:trPr>
        <w:tc>
          <w:tcPr>
            <w:tcW w:w="2155" w:type="dxa"/>
            <w:shd w:val="clear" w:color="auto" w:fill="auto"/>
            <w:noWrap/>
            <w:vAlign w:val="bottom"/>
            <w:hideMark/>
          </w:tcPr>
          <w:p w:rsidR="00C60599" w:rsidRPr="00C07E86" w:rsidRDefault="00C60599" w:rsidP="006D0A62">
            <w:pPr>
              <w:spacing w:after="0" w:line="240" w:lineRule="auto"/>
              <w:rPr>
                <w:rFonts w:ascii="Arial" w:eastAsia="Times New Roman" w:hAnsi="Arial" w:cs="Arial"/>
                <w:color w:val="000000"/>
                <w:sz w:val="18"/>
                <w:szCs w:val="18"/>
              </w:rPr>
            </w:pPr>
            <w:r w:rsidRPr="00C07E86">
              <w:rPr>
                <w:rFonts w:ascii="Arial" w:eastAsia="Times New Roman" w:hAnsi="Arial" w:cs="Arial"/>
                <w:color w:val="000000"/>
                <w:sz w:val="18"/>
                <w:szCs w:val="18"/>
              </w:rPr>
              <w:t>West Central Arkansas</w:t>
            </w:r>
          </w:p>
        </w:tc>
        <w:tc>
          <w:tcPr>
            <w:tcW w:w="1297"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13,536</w:t>
            </w:r>
          </w:p>
        </w:tc>
        <w:tc>
          <w:tcPr>
            <w:tcW w:w="1297"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13,860</w:t>
            </w:r>
          </w:p>
        </w:tc>
        <w:tc>
          <w:tcPr>
            <w:tcW w:w="877"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324</w:t>
            </w:r>
          </w:p>
        </w:tc>
        <w:tc>
          <w:tcPr>
            <w:tcW w:w="877" w:type="dxa"/>
            <w:shd w:val="clear" w:color="auto" w:fill="auto"/>
            <w:noWrap/>
            <w:vAlign w:val="bottom"/>
            <w:hideMark/>
          </w:tcPr>
          <w:p w:rsidR="00C60599" w:rsidRPr="00C07E86" w:rsidRDefault="00C60599" w:rsidP="00C60599">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2.39</w:t>
            </w:r>
            <w:r>
              <w:rPr>
                <w:rFonts w:ascii="Arial" w:eastAsia="Times New Roman" w:hAnsi="Arial" w:cs="Arial"/>
                <w:color w:val="000000"/>
                <w:sz w:val="18"/>
                <w:szCs w:val="18"/>
              </w:rPr>
              <w:t>%</w:t>
            </w:r>
          </w:p>
        </w:tc>
        <w:tc>
          <w:tcPr>
            <w:tcW w:w="1106"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610</w:t>
            </w:r>
          </w:p>
        </w:tc>
        <w:tc>
          <w:tcPr>
            <w:tcW w:w="1106"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416</w:t>
            </w:r>
          </w:p>
        </w:tc>
        <w:tc>
          <w:tcPr>
            <w:tcW w:w="1106"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162</w:t>
            </w:r>
          </w:p>
        </w:tc>
        <w:tc>
          <w:tcPr>
            <w:tcW w:w="1106"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1,188</w:t>
            </w:r>
          </w:p>
        </w:tc>
      </w:tr>
      <w:tr w:rsidR="00C07E86" w:rsidRPr="00C07E86" w:rsidTr="00C60599">
        <w:trPr>
          <w:trHeight w:val="255"/>
        </w:trPr>
        <w:tc>
          <w:tcPr>
            <w:tcW w:w="2155" w:type="dxa"/>
            <w:shd w:val="clear" w:color="auto" w:fill="auto"/>
            <w:noWrap/>
            <w:vAlign w:val="bottom"/>
            <w:hideMark/>
          </w:tcPr>
          <w:p w:rsidR="00C07E86" w:rsidRPr="00C07E86" w:rsidRDefault="00C07E86" w:rsidP="00C07E86">
            <w:pPr>
              <w:spacing w:after="0" w:line="240" w:lineRule="auto"/>
              <w:rPr>
                <w:rFonts w:ascii="Arial" w:eastAsia="Times New Roman" w:hAnsi="Arial" w:cs="Arial"/>
                <w:color w:val="000000"/>
                <w:sz w:val="18"/>
                <w:szCs w:val="18"/>
              </w:rPr>
            </w:pPr>
            <w:r w:rsidRPr="00C07E86">
              <w:rPr>
                <w:rFonts w:ascii="Arial" w:eastAsia="Times New Roman" w:hAnsi="Arial" w:cs="Arial"/>
                <w:color w:val="000000"/>
                <w:sz w:val="18"/>
                <w:szCs w:val="18"/>
              </w:rPr>
              <w:t>Central Arkansas</w:t>
            </w:r>
          </w:p>
        </w:tc>
        <w:tc>
          <w:tcPr>
            <w:tcW w:w="1297"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13,303</w:t>
            </w:r>
          </w:p>
        </w:tc>
        <w:tc>
          <w:tcPr>
            <w:tcW w:w="1297"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13,601</w:t>
            </w:r>
          </w:p>
        </w:tc>
        <w:tc>
          <w:tcPr>
            <w:tcW w:w="877"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298</w:t>
            </w:r>
          </w:p>
        </w:tc>
        <w:tc>
          <w:tcPr>
            <w:tcW w:w="877" w:type="dxa"/>
            <w:shd w:val="clear" w:color="auto" w:fill="auto"/>
            <w:noWrap/>
            <w:vAlign w:val="bottom"/>
            <w:hideMark/>
          </w:tcPr>
          <w:p w:rsidR="00C07E86" w:rsidRPr="00C07E86" w:rsidRDefault="00C07E86" w:rsidP="00C60599">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2.24</w:t>
            </w:r>
            <w:r w:rsidR="00C60599">
              <w:rPr>
                <w:rFonts w:ascii="Arial" w:eastAsia="Times New Roman" w:hAnsi="Arial" w:cs="Arial"/>
                <w:color w:val="000000"/>
                <w:sz w:val="18"/>
                <w:szCs w:val="18"/>
              </w:rPr>
              <w:t>%</w:t>
            </w:r>
          </w:p>
        </w:tc>
        <w:tc>
          <w:tcPr>
            <w:tcW w:w="1106"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496</w:t>
            </w:r>
          </w:p>
        </w:tc>
        <w:tc>
          <w:tcPr>
            <w:tcW w:w="1106"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525</w:t>
            </w:r>
          </w:p>
        </w:tc>
        <w:tc>
          <w:tcPr>
            <w:tcW w:w="1106"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149</w:t>
            </w:r>
          </w:p>
        </w:tc>
        <w:tc>
          <w:tcPr>
            <w:tcW w:w="1106"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1,170</w:t>
            </w:r>
          </w:p>
        </w:tc>
      </w:tr>
      <w:tr w:rsidR="00C07E86" w:rsidRPr="00C07E86" w:rsidTr="00C60599">
        <w:trPr>
          <w:trHeight w:val="255"/>
        </w:trPr>
        <w:tc>
          <w:tcPr>
            <w:tcW w:w="2155" w:type="dxa"/>
            <w:shd w:val="clear" w:color="auto" w:fill="auto"/>
            <w:noWrap/>
            <w:vAlign w:val="bottom"/>
            <w:hideMark/>
          </w:tcPr>
          <w:p w:rsidR="00C07E86" w:rsidRPr="00C07E86" w:rsidRDefault="00C07E86" w:rsidP="00C07E86">
            <w:pPr>
              <w:spacing w:after="0" w:line="240" w:lineRule="auto"/>
              <w:rPr>
                <w:rFonts w:ascii="Arial" w:eastAsia="Times New Roman" w:hAnsi="Arial" w:cs="Arial"/>
                <w:color w:val="000000"/>
                <w:sz w:val="18"/>
                <w:szCs w:val="18"/>
              </w:rPr>
            </w:pPr>
            <w:r w:rsidRPr="00C07E86">
              <w:rPr>
                <w:rFonts w:ascii="Arial" w:eastAsia="Times New Roman" w:hAnsi="Arial" w:cs="Arial"/>
                <w:color w:val="000000"/>
                <w:sz w:val="18"/>
                <w:szCs w:val="18"/>
              </w:rPr>
              <w:t>City of Little Rock</w:t>
            </w:r>
          </w:p>
        </w:tc>
        <w:tc>
          <w:tcPr>
            <w:tcW w:w="1297"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14,342</w:t>
            </w:r>
          </w:p>
        </w:tc>
        <w:tc>
          <w:tcPr>
            <w:tcW w:w="1297"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14,821</w:t>
            </w:r>
          </w:p>
        </w:tc>
        <w:tc>
          <w:tcPr>
            <w:tcW w:w="877"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479</w:t>
            </w:r>
          </w:p>
        </w:tc>
        <w:tc>
          <w:tcPr>
            <w:tcW w:w="877" w:type="dxa"/>
            <w:shd w:val="clear" w:color="auto" w:fill="auto"/>
            <w:noWrap/>
            <w:vAlign w:val="bottom"/>
            <w:hideMark/>
          </w:tcPr>
          <w:p w:rsidR="00C07E86" w:rsidRPr="00C07E86" w:rsidRDefault="00C07E86" w:rsidP="00C60599">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3.3</w:t>
            </w:r>
            <w:r w:rsidR="00C60599">
              <w:rPr>
                <w:rFonts w:ascii="Arial" w:eastAsia="Times New Roman" w:hAnsi="Arial" w:cs="Arial"/>
                <w:color w:val="000000"/>
                <w:sz w:val="18"/>
                <w:szCs w:val="18"/>
              </w:rPr>
              <w:t>4%</w:t>
            </w:r>
          </w:p>
        </w:tc>
        <w:tc>
          <w:tcPr>
            <w:tcW w:w="1106"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379</w:t>
            </w:r>
          </w:p>
        </w:tc>
        <w:tc>
          <w:tcPr>
            <w:tcW w:w="1106"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738</w:t>
            </w:r>
          </w:p>
        </w:tc>
        <w:tc>
          <w:tcPr>
            <w:tcW w:w="1106"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240</w:t>
            </w:r>
          </w:p>
        </w:tc>
        <w:tc>
          <w:tcPr>
            <w:tcW w:w="1106"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1,357</w:t>
            </w:r>
          </w:p>
        </w:tc>
      </w:tr>
      <w:tr w:rsidR="00C07E86" w:rsidRPr="00C07E86" w:rsidTr="00C60599">
        <w:trPr>
          <w:trHeight w:val="255"/>
        </w:trPr>
        <w:tc>
          <w:tcPr>
            <w:tcW w:w="2155" w:type="dxa"/>
            <w:shd w:val="clear" w:color="auto" w:fill="auto"/>
            <w:noWrap/>
            <w:vAlign w:val="bottom"/>
            <w:hideMark/>
          </w:tcPr>
          <w:p w:rsidR="00C07E86" w:rsidRPr="00C07E86" w:rsidRDefault="00C07E86" w:rsidP="00C07E86">
            <w:pPr>
              <w:spacing w:after="0" w:line="240" w:lineRule="auto"/>
              <w:rPr>
                <w:rFonts w:ascii="Arial" w:eastAsia="Times New Roman" w:hAnsi="Arial" w:cs="Arial"/>
                <w:color w:val="000000"/>
                <w:sz w:val="18"/>
                <w:szCs w:val="18"/>
              </w:rPr>
            </w:pPr>
            <w:r w:rsidRPr="00C07E86">
              <w:rPr>
                <w:rFonts w:ascii="Arial" w:eastAsia="Times New Roman" w:hAnsi="Arial" w:cs="Arial"/>
                <w:color w:val="000000"/>
                <w:sz w:val="18"/>
                <w:szCs w:val="18"/>
              </w:rPr>
              <w:t>Eastern Arkansas</w:t>
            </w:r>
          </w:p>
        </w:tc>
        <w:tc>
          <w:tcPr>
            <w:tcW w:w="1297"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4,429</w:t>
            </w:r>
          </w:p>
        </w:tc>
        <w:tc>
          <w:tcPr>
            <w:tcW w:w="1297"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4,411</w:t>
            </w:r>
          </w:p>
        </w:tc>
        <w:tc>
          <w:tcPr>
            <w:tcW w:w="877"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-18</w:t>
            </w:r>
          </w:p>
        </w:tc>
        <w:tc>
          <w:tcPr>
            <w:tcW w:w="877" w:type="dxa"/>
            <w:shd w:val="clear" w:color="auto" w:fill="auto"/>
            <w:noWrap/>
            <w:vAlign w:val="bottom"/>
            <w:hideMark/>
          </w:tcPr>
          <w:p w:rsidR="00C07E86" w:rsidRPr="00C07E86" w:rsidRDefault="00C07E86" w:rsidP="00C60599">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-0.4</w:t>
            </w:r>
            <w:r w:rsidR="00C60599">
              <w:rPr>
                <w:rFonts w:ascii="Arial" w:eastAsia="Times New Roman" w:hAnsi="Arial" w:cs="Arial"/>
                <w:color w:val="000000"/>
                <w:sz w:val="18"/>
                <w:szCs w:val="18"/>
              </w:rPr>
              <w:t>1%</w:t>
            </w:r>
          </w:p>
        </w:tc>
        <w:tc>
          <w:tcPr>
            <w:tcW w:w="1106"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196</w:t>
            </w:r>
          </w:p>
        </w:tc>
        <w:tc>
          <w:tcPr>
            <w:tcW w:w="1106"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136</w:t>
            </w:r>
          </w:p>
        </w:tc>
        <w:tc>
          <w:tcPr>
            <w:tcW w:w="1106"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-9</w:t>
            </w:r>
          </w:p>
        </w:tc>
        <w:tc>
          <w:tcPr>
            <w:tcW w:w="1106"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323</w:t>
            </w:r>
          </w:p>
        </w:tc>
      </w:tr>
      <w:tr w:rsidR="00C60599" w:rsidRPr="00C07E86" w:rsidTr="00C60599">
        <w:trPr>
          <w:trHeight w:val="255"/>
        </w:trPr>
        <w:tc>
          <w:tcPr>
            <w:tcW w:w="2155" w:type="dxa"/>
            <w:shd w:val="clear" w:color="auto" w:fill="auto"/>
            <w:noWrap/>
            <w:vAlign w:val="bottom"/>
            <w:hideMark/>
          </w:tcPr>
          <w:p w:rsidR="00C60599" w:rsidRPr="00C07E86" w:rsidRDefault="00C60599" w:rsidP="006D0A62">
            <w:pPr>
              <w:spacing w:after="0" w:line="240" w:lineRule="auto"/>
              <w:rPr>
                <w:rFonts w:ascii="Arial" w:eastAsia="Times New Roman" w:hAnsi="Arial" w:cs="Arial"/>
                <w:color w:val="000000"/>
                <w:sz w:val="18"/>
                <w:szCs w:val="18"/>
              </w:rPr>
            </w:pPr>
            <w:r w:rsidRPr="00C07E86">
              <w:rPr>
                <w:rFonts w:ascii="Arial" w:eastAsia="Times New Roman" w:hAnsi="Arial" w:cs="Arial"/>
                <w:color w:val="000000"/>
                <w:sz w:val="18"/>
                <w:szCs w:val="18"/>
              </w:rPr>
              <w:t>Southwest Arkansas</w:t>
            </w:r>
          </w:p>
        </w:tc>
        <w:tc>
          <w:tcPr>
            <w:tcW w:w="1297"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10,072</w:t>
            </w:r>
          </w:p>
        </w:tc>
        <w:tc>
          <w:tcPr>
            <w:tcW w:w="1297"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10,186</w:t>
            </w:r>
          </w:p>
        </w:tc>
        <w:tc>
          <w:tcPr>
            <w:tcW w:w="877"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114</w:t>
            </w:r>
          </w:p>
        </w:tc>
        <w:tc>
          <w:tcPr>
            <w:tcW w:w="877" w:type="dxa"/>
            <w:shd w:val="clear" w:color="auto" w:fill="auto"/>
            <w:noWrap/>
            <w:vAlign w:val="bottom"/>
            <w:hideMark/>
          </w:tcPr>
          <w:p w:rsidR="00C60599" w:rsidRPr="00C07E86" w:rsidRDefault="00C60599" w:rsidP="00C60599">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1.13</w:t>
            </w:r>
            <w:r>
              <w:rPr>
                <w:rFonts w:ascii="Arial" w:eastAsia="Times New Roman" w:hAnsi="Arial" w:cs="Arial"/>
                <w:color w:val="000000"/>
                <w:sz w:val="18"/>
                <w:szCs w:val="18"/>
              </w:rPr>
              <w:t>%</w:t>
            </w:r>
          </w:p>
        </w:tc>
        <w:tc>
          <w:tcPr>
            <w:tcW w:w="1106"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446</w:t>
            </w:r>
          </w:p>
        </w:tc>
        <w:tc>
          <w:tcPr>
            <w:tcW w:w="1106"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312</w:t>
            </w:r>
          </w:p>
        </w:tc>
        <w:tc>
          <w:tcPr>
            <w:tcW w:w="1106"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57</w:t>
            </w:r>
          </w:p>
        </w:tc>
        <w:tc>
          <w:tcPr>
            <w:tcW w:w="1106" w:type="dxa"/>
            <w:shd w:val="clear" w:color="auto" w:fill="auto"/>
            <w:noWrap/>
            <w:vAlign w:val="bottom"/>
            <w:hideMark/>
          </w:tcPr>
          <w:p w:rsidR="00C60599" w:rsidRPr="00C07E86" w:rsidRDefault="00C60599" w:rsidP="006D0A62">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815</w:t>
            </w:r>
          </w:p>
        </w:tc>
      </w:tr>
      <w:tr w:rsidR="00C07E86" w:rsidRPr="00C07E86" w:rsidTr="00C60599">
        <w:trPr>
          <w:trHeight w:val="255"/>
        </w:trPr>
        <w:tc>
          <w:tcPr>
            <w:tcW w:w="2155" w:type="dxa"/>
            <w:shd w:val="clear" w:color="auto" w:fill="auto"/>
            <w:noWrap/>
            <w:vAlign w:val="bottom"/>
            <w:hideMark/>
          </w:tcPr>
          <w:p w:rsidR="00C07E86" w:rsidRPr="00C07E86" w:rsidRDefault="00C07E86" w:rsidP="00C07E86">
            <w:pPr>
              <w:spacing w:after="0" w:line="240" w:lineRule="auto"/>
              <w:rPr>
                <w:rFonts w:ascii="Arial" w:eastAsia="Times New Roman" w:hAnsi="Arial" w:cs="Arial"/>
                <w:color w:val="000000"/>
                <w:sz w:val="18"/>
                <w:szCs w:val="18"/>
              </w:rPr>
            </w:pPr>
            <w:r w:rsidRPr="00C07E86">
              <w:rPr>
                <w:rFonts w:ascii="Arial" w:eastAsia="Times New Roman" w:hAnsi="Arial" w:cs="Arial"/>
                <w:color w:val="000000"/>
                <w:sz w:val="18"/>
                <w:szCs w:val="18"/>
              </w:rPr>
              <w:t>Southeast Arkansas</w:t>
            </w:r>
          </w:p>
        </w:tc>
        <w:tc>
          <w:tcPr>
            <w:tcW w:w="1297"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8,678</w:t>
            </w:r>
          </w:p>
        </w:tc>
        <w:tc>
          <w:tcPr>
            <w:tcW w:w="1297"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8,776</w:t>
            </w:r>
          </w:p>
        </w:tc>
        <w:tc>
          <w:tcPr>
            <w:tcW w:w="877"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98</w:t>
            </w:r>
          </w:p>
        </w:tc>
        <w:tc>
          <w:tcPr>
            <w:tcW w:w="877" w:type="dxa"/>
            <w:shd w:val="clear" w:color="auto" w:fill="auto"/>
            <w:noWrap/>
            <w:vAlign w:val="bottom"/>
            <w:hideMark/>
          </w:tcPr>
          <w:p w:rsidR="00C07E86" w:rsidRPr="00C07E86" w:rsidRDefault="00C07E86" w:rsidP="00C60599">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1.1</w:t>
            </w:r>
            <w:r w:rsidR="00C60599">
              <w:rPr>
                <w:rFonts w:ascii="Arial" w:eastAsia="Times New Roman" w:hAnsi="Arial" w:cs="Arial"/>
                <w:color w:val="000000"/>
                <w:sz w:val="18"/>
                <w:szCs w:val="18"/>
              </w:rPr>
              <w:t>3%</w:t>
            </w:r>
          </w:p>
        </w:tc>
        <w:tc>
          <w:tcPr>
            <w:tcW w:w="1106"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387</w:t>
            </w:r>
          </w:p>
        </w:tc>
        <w:tc>
          <w:tcPr>
            <w:tcW w:w="1106"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264</w:t>
            </w:r>
          </w:p>
        </w:tc>
        <w:tc>
          <w:tcPr>
            <w:tcW w:w="1106"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49</w:t>
            </w:r>
          </w:p>
        </w:tc>
        <w:tc>
          <w:tcPr>
            <w:tcW w:w="1106" w:type="dxa"/>
            <w:shd w:val="clear" w:color="auto" w:fill="auto"/>
            <w:noWrap/>
            <w:vAlign w:val="bottom"/>
            <w:hideMark/>
          </w:tcPr>
          <w:p w:rsidR="00C07E86" w:rsidRPr="00C07E86" w:rsidRDefault="00C07E86" w:rsidP="00C07E86">
            <w:pPr>
              <w:spacing w:after="0" w:line="240" w:lineRule="auto"/>
              <w:jc w:val="right"/>
              <w:rPr>
                <w:rFonts w:ascii="Arial" w:eastAsia="Times New Roman" w:hAnsi="Arial" w:cs="Arial"/>
                <w:color w:val="000000"/>
                <w:sz w:val="18"/>
                <w:szCs w:val="18"/>
              </w:rPr>
            </w:pPr>
            <w:r w:rsidRPr="00C07E86">
              <w:rPr>
                <w:rFonts w:ascii="Arial" w:eastAsia="Times New Roman" w:hAnsi="Arial" w:cs="Arial"/>
                <w:color w:val="000000"/>
                <w:sz w:val="18"/>
                <w:szCs w:val="18"/>
              </w:rPr>
              <w:t>700</w:t>
            </w:r>
          </w:p>
        </w:tc>
      </w:tr>
    </w:tbl>
    <w:p w:rsidR="00C07E86" w:rsidRPr="00EC66F9" w:rsidRDefault="00C07E86" w:rsidP="003E48A6">
      <w:pPr>
        <w:jc w:val="center"/>
        <w:rPr>
          <w:rFonts w:ascii="Times New Roman" w:hAnsi="Times New Roman" w:cs="Times New Roman"/>
          <w:b/>
          <w:color w:val="FF0000"/>
          <w:sz w:val="24"/>
          <w:szCs w:val="24"/>
        </w:rPr>
      </w:pPr>
    </w:p>
    <w:p w:rsidR="007B55C5" w:rsidRPr="00D935FB" w:rsidRDefault="007B55C5" w:rsidP="00CD7519">
      <w:pPr>
        <w:rPr>
          <w:rFonts w:ascii="Times New Roman" w:hAnsi="Times New Roman" w:cs="Times New Roman"/>
          <w:sz w:val="24"/>
          <w:szCs w:val="24"/>
        </w:rPr>
      </w:pPr>
    </w:p>
    <w:sectPr w:rsidR="007B55C5" w:rsidRPr="00D935FB" w:rsidSect="00EF7503">
      <w:pgSz w:w="12240" w:h="15840"/>
      <w:pgMar w:top="72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D7"/>
    <w:rsid w:val="00003B16"/>
    <w:rsid w:val="00035EEF"/>
    <w:rsid w:val="000429F7"/>
    <w:rsid w:val="00066B43"/>
    <w:rsid w:val="00070BD4"/>
    <w:rsid w:val="000960E8"/>
    <w:rsid w:val="000D6138"/>
    <w:rsid w:val="00154FDA"/>
    <w:rsid w:val="0029218E"/>
    <w:rsid w:val="002E0A24"/>
    <w:rsid w:val="002F198C"/>
    <w:rsid w:val="003369C7"/>
    <w:rsid w:val="00370C4A"/>
    <w:rsid w:val="003A4556"/>
    <w:rsid w:val="003A6F63"/>
    <w:rsid w:val="003E27A8"/>
    <w:rsid w:val="003E48A6"/>
    <w:rsid w:val="00440DB3"/>
    <w:rsid w:val="00457BC4"/>
    <w:rsid w:val="00465A1D"/>
    <w:rsid w:val="0048008C"/>
    <w:rsid w:val="00490AD7"/>
    <w:rsid w:val="004D0738"/>
    <w:rsid w:val="00504AAD"/>
    <w:rsid w:val="0057058D"/>
    <w:rsid w:val="00580031"/>
    <w:rsid w:val="005F6BBA"/>
    <w:rsid w:val="006468CA"/>
    <w:rsid w:val="006D47AE"/>
    <w:rsid w:val="00752A6F"/>
    <w:rsid w:val="0077146C"/>
    <w:rsid w:val="00773BB3"/>
    <w:rsid w:val="007B4A77"/>
    <w:rsid w:val="007B55C5"/>
    <w:rsid w:val="007C7AA1"/>
    <w:rsid w:val="00801C02"/>
    <w:rsid w:val="00894A92"/>
    <w:rsid w:val="00A304F2"/>
    <w:rsid w:val="00A903FA"/>
    <w:rsid w:val="00AF4491"/>
    <w:rsid w:val="00BE0E5F"/>
    <w:rsid w:val="00C07E86"/>
    <w:rsid w:val="00C60599"/>
    <w:rsid w:val="00C62E95"/>
    <w:rsid w:val="00C8302D"/>
    <w:rsid w:val="00CC2B88"/>
    <w:rsid w:val="00CD7519"/>
    <w:rsid w:val="00CE1B52"/>
    <w:rsid w:val="00CF53CC"/>
    <w:rsid w:val="00D257C2"/>
    <w:rsid w:val="00D935FB"/>
    <w:rsid w:val="00DD79C9"/>
    <w:rsid w:val="00E61819"/>
    <w:rsid w:val="00EC493B"/>
    <w:rsid w:val="00EC66F9"/>
    <w:rsid w:val="00EF6C8A"/>
    <w:rsid w:val="00EF7503"/>
    <w:rsid w:val="00F127EA"/>
    <w:rsid w:val="00F54BEC"/>
    <w:rsid w:val="00F76A6E"/>
    <w:rsid w:val="00FA0B7E"/>
    <w:rsid w:val="00FB210B"/>
    <w:rsid w:val="00FC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78BD6-4095-43F4-96F3-813819E1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90AD7"/>
    <w:pPr>
      <w:spacing w:after="0" w:line="240" w:lineRule="auto"/>
    </w:pPr>
    <w:rPr>
      <w:rFonts w:eastAsiaTheme="minorEastAsia"/>
    </w:rPr>
  </w:style>
  <w:style w:type="character" w:customStyle="1" w:styleId="NoSpacingChar">
    <w:name w:val="No Spacing Char"/>
    <w:basedOn w:val="DefaultParagraphFont"/>
    <w:link w:val="NoSpacing"/>
    <w:uiPriority w:val="1"/>
    <w:rsid w:val="00490AD7"/>
    <w:rPr>
      <w:rFonts w:eastAsiaTheme="minorEastAsia"/>
    </w:rPr>
  </w:style>
  <w:style w:type="paragraph" w:styleId="BalloonText">
    <w:name w:val="Balloon Text"/>
    <w:basedOn w:val="Normal"/>
    <w:link w:val="BalloonTextChar"/>
    <w:uiPriority w:val="99"/>
    <w:semiHidden/>
    <w:unhideWhenUsed/>
    <w:rsid w:val="00C830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02D"/>
    <w:rPr>
      <w:rFonts w:ascii="Segoe UI" w:hAnsi="Segoe UI" w:cs="Segoe UI"/>
      <w:sz w:val="18"/>
      <w:szCs w:val="18"/>
    </w:rPr>
  </w:style>
  <w:style w:type="table" w:styleId="TableGrid">
    <w:name w:val="Table Grid"/>
    <w:basedOn w:val="TableNormal"/>
    <w:uiPriority w:val="39"/>
    <w:rsid w:val="00CD7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080071">
      <w:bodyDiv w:val="1"/>
      <w:marLeft w:val="0"/>
      <w:marRight w:val="0"/>
      <w:marTop w:val="0"/>
      <w:marBottom w:val="0"/>
      <w:divBdr>
        <w:top w:val="none" w:sz="0" w:space="0" w:color="auto"/>
        <w:left w:val="none" w:sz="0" w:space="0" w:color="auto"/>
        <w:bottom w:val="none" w:sz="0" w:space="0" w:color="auto"/>
        <w:right w:val="none" w:sz="0" w:space="0" w:color="auto"/>
      </w:divBdr>
    </w:div>
    <w:div w:id="488863643">
      <w:bodyDiv w:val="1"/>
      <w:marLeft w:val="0"/>
      <w:marRight w:val="0"/>
      <w:marTop w:val="0"/>
      <w:marBottom w:val="0"/>
      <w:divBdr>
        <w:top w:val="none" w:sz="0" w:space="0" w:color="auto"/>
        <w:left w:val="none" w:sz="0" w:space="0" w:color="auto"/>
        <w:bottom w:val="none" w:sz="0" w:space="0" w:color="auto"/>
        <w:right w:val="none" w:sz="0" w:space="0" w:color="auto"/>
      </w:divBdr>
    </w:div>
    <w:div w:id="1067849579">
      <w:bodyDiv w:val="1"/>
      <w:marLeft w:val="0"/>
      <w:marRight w:val="0"/>
      <w:marTop w:val="0"/>
      <w:marBottom w:val="0"/>
      <w:divBdr>
        <w:top w:val="none" w:sz="0" w:space="0" w:color="auto"/>
        <w:left w:val="none" w:sz="0" w:space="0" w:color="auto"/>
        <w:bottom w:val="none" w:sz="0" w:space="0" w:color="auto"/>
        <w:right w:val="none" w:sz="0" w:space="0" w:color="auto"/>
      </w:divBdr>
    </w:div>
    <w:div w:id="1442800180">
      <w:bodyDiv w:val="1"/>
      <w:marLeft w:val="0"/>
      <w:marRight w:val="0"/>
      <w:marTop w:val="0"/>
      <w:marBottom w:val="0"/>
      <w:divBdr>
        <w:top w:val="none" w:sz="0" w:space="0" w:color="auto"/>
        <w:left w:val="none" w:sz="0" w:space="0" w:color="auto"/>
        <w:bottom w:val="none" w:sz="0" w:space="0" w:color="auto"/>
        <w:right w:val="none" w:sz="0" w:space="0" w:color="auto"/>
      </w:divBdr>
    </w:div>
    <w:div w:id="19113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spc="0" baseline="0">
                <a:solidFill>
                  <a:schemeClr val="dk1"/>
                </a:solidFill>
                <a:latin typeface="+mn-lt"/>
                <a:ea typeface="+mn-ea"/>
                <a:cs typeface="+mn-cs"/>
              </a:defRPr>
            </a:pPr>
            <a:r>
              <a:rPr lang="en-US" b="1"/>
              <a:t>Percent Change by Occupational Family</a:t>
            </a:r>
            <a:br>
              <a:rPr lang="en-US" b="1"/>
            </a:br>
            <a:r>
              <a:rPr lang="en-US" b="1"/>
              <a:t>Management Occupations</a:t>
            </a:r>
          </a:p>
        </c:rich>
      </c:tx>
      <c:layout>
        <c:manualLayout>
          <c:xMode val="edge"/>
          <c:yMode val="edge"/>
          <c:x val="0.24228372267678236"/>
          <c:y val="2.484483557202409E-2"/>
        </c:manualLayout>
      </c:layout>
      <c:overlay val="0"/>
      <c:spPr>
        <a:noFill/>
        <a:ln>
          <a:noFill/>
        </a:ln>
        <a:effectLst/>
      </c:spPr>
      <c:txPr>
        <a:bodyPr rot="0" spcFirstLastPara="1" vertOverflow="ellipsis" vert="horz" wrap="square" anchor="ctr" anchorCtr="1"/>
        <a:lstStyle/>
        <a:p>
          <a:pPr algn="ctr">
            <a:defRPr sz="1400" b="1" i="0" u="none" strike="noStrike" kern="1200" spc="0" baseline="0">
              <a:solidFill>
                <a:schemeClr val="dk1"/>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Top Executives (11-1000)</c:v>
                </c:pt>
              </c:strCache>
            </c:strRef>
          </c:tx>
          <c:spPr>
            <a:solidFill>
              <a:schemeClr val="accent1"/>
            </a:solidFill>
            <a:ln>
              <a:noFill/>
            </a:ln>
            <a:effectLst/>
            <a:sp3d/>
          </c:spPr>
          <c:invertIfNegative val="0"/>
          <c:dLbls>
            <c:dLbl>
              <c:idx val="0"/>
              <c:layout>
                <c:manualLayout>
                  <c:x val="-1.3148615490421211E-3"/>
                  <c:y val="0.16665659759282009"/>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Management</c:v>
                </c:pt>
              </c:strCache>
            </c:strRef>
          </c:cat>
          <c:val>
            <c:numRef>
              <c:f>Sheet1!$B$2</c:f>
              <c:numCache>
                <c:formatCode>General</c:formatCode>
                <c:ptCount val="1"/>
                <c:pt idx="0">
                  <c:v>2.5999999999999999E-2</c:v>
                </c:pt>
              </c:numCache>
            </c:numRef>
          </c:val>
        </c:ser>
        <c:ser>
          <c:idx val="1"/>
          <c:order val="1"/>
          <c:tx>
            <c:strRef>
              <c:f>Sheet1!$C$1</c:f>
              <c:strCache>
                <c:ptCount val="1"/>
                <c:pt idx="0">
                  <c:v>Advertising, Marketing, Promotions, Public Relations, and Sales Managers (11-2000)</c:v>
                </c:pt>
              </c:strCache>
            </c:strRef>
          </c:tx>
          <c:spPr>
            <a:solidFill>
              <a:schemeClr val="accent2"/>
            </a:solidFill>
            <a:ln>
              <a:noFill/>
            </a:ln>
            <a:effectLst/>
            <a:sp3d/>
          </c:spPr>
          <c:invertIfNegative val="0"/>
          <c:dLbls>
            <c:dLbl>
              <c:idx val="0"/>
              <c:layout>
                <c:manualLayout>
                  <c:x val="-4.429664648691752E-3"/>
                  <c:y val="0.2884341247625376"/>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Management</c:v>
                </c:pt>
              </c:strCache>
            </c:strRef>
          </c:cat>
          <c:val>
            <c:numRef>
              <c:f>Sheet1!$C$2</c:f>
              <c:numCache>
                <c:formatCode>General</c:formatCode>
                <c:ptCount val="1"/>
                <c:pt idx="0">
                  <c:v>3.5999999999999997E-2</c:v>
                </c:pt>
              </c:numCache>
            </c:numRef>
          </c:val>
        </c:ser>
        <c:ser>
          <c:idx val="2"/>
          <c:order val="2"/>
          <c:tx>
            <c:strRef>
              <c:f>Sheet1!$D$1</c:f>
              <c:strCache>
                <c:ptCount val="1"/>
                <c:pt idx="0">
                  <c:v>Operations Specialties Managers (11-3000)</c:v>
                </c:pt>
              </c:strCache>
            </c:strRef>
          </c:tx>
          <c:spPr>
            <a:solidFill>
              <a:schemeClr val="accent6">
                <a:lumMod val="60000"/>
                <a:lumOff val="40000"/>
              </a:schemeClr>
            </a:solidFill>
            <a:ln>
              <a:noFill/>
            </a:ln>
            <a:effectLst/>
            <a:sp3d/>
          </c:spPr>
          <c:invertIfNegative val="0"/>
          <c:dLbls>
            <c:dLbl>
              <c:idx val="0"/>
              <c:layout>
                <c:manualLayout>
                  <c:x val="-2.1148355715343132E-3"/>
                  <c:y val="0.22705305059373973"/>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Management</c:v>
                </c:pt>
              </c:strCache>
            </c:strRef>
          </c:cat>
          <c:val>
            <c:numRef>
              <c:f>Sheet1!$D$2</c:f>
              <c:numCache>
                <c:formatCode>General</c:formatCode>
                <c:ptCount val="1"/>
                <c:pt idx="0">
                  <c:v>4.2799999999999998E-2</c:v>
                </c:pt>
              </c:numCache>
            </c:numRef>
          </c:val>
        </c:ser>
        <c:ser>
          <c:idx val="3"/>
          <c:order val="3"/>
          <c:tx>
            <c:strRef>
              <c:f>Sheet1!$E$1</c:f>
              <c:strCache>
                <c:ptCount val="1"/>
                <c:pt idx="0">
                  <c:v>Other Management Occupations (11-9000)</c:v>
                </c:pt>
              </c:strCache>
            </c:strRef>
          </c:tx>
          <c:spPr>
            <a:solidFill>
              <a:schemeClr val="accent4"/>
            </a:solidFill>
            <a:ln>
              <a:noFill/>
            </a:ln>
            <a:effectLst/>
            <a:sp3d/>
          </c:spPr>
          <c:invertIfNegative val="0"/>
          <c:dLbls>
            <c:dLbl>
              <c:idx val="0"/>
              <c:layout>
                <c:manualLayout>
                  <c:x val="-7.7543075172036758E-17"/>
                  <c:y val="0.10571184995737432"/>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Management</c:v>
                </c:pt>
              </c:strCache>
            </c:strRef>
          </c:cat>
          <c:val>
            <c:numRef>
              <c:f>Sheet1!$E$2</c:f>
              <c:numCache>
                <c:formatCode>General</c:formatCode>
                <c:ptCount val="1"/>
                <c:pt idx="0">
                  <c:v>2.1600000000000001E-2</c:v>
                </c:pt>
              </c:numCache>
            </c:numRef>
          </c:val>
        </c:ser>
        <c:dLbls>
          <c:showLegendKey val="0"/>
          <c:showVal val="0"/>
          <c:showCatName val="0"/>
          <c:showSerName val="0"/>
          <c:showPercent val="0"/>
          <c:showBubbleSize val="0"/>
        </c:dLbls>
        <c:gapWidth val="150"/>
        <c:shape val="box"/>
        <c:axId val="622633104"/>
        <c:axId val="123154576"/>
        <c:axId val="0"/>
      </c:bar3DChart>
      <c:catAx>
        <c:axId val="622633104"/>
        <c:scaling>
          <c:orientation val="minMax"/>
        </c:scaling>
        <c:delete val="1"/>
        <c:axPos val="b"/>
        <c:numFmt formatCode="General" sourceLinked="1"/>
        <c:majorTickMark val="none"/>
        <c:minorTickMark val="none"/>
        <c:tickLblPos val="low"/>
        <c:crossAx val="123154576"/>
        <c:crosses val="autoZero"/>
        <c:auto val="1"/>
        <c:lblAlgn val="ctr"/>
        <c:lblOffset val="100"/>
        <c:noMultiLvlLbl val="0"/>
      </c:catAx>
      <c:valAx>
        <c:axId val="1231545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crossAx val="6226331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04775" cap="flat" cmpd="sng" algn="ctr">
      <a:solidFill>
        <a:schemeClr val="accent2">
          <a:lumMod val="50000"/>
        </a:schemeClr>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a:t>Annual Job Openings by Occupational Family</a:t>
            </a:r>
          </a:p>
        </c:rich>
      </c:tx>
      <c:layout>
        <c:manualLayout>
          <c:xMode val="edge"/>
          <c:yMode val="edge"/>
          <c:x val="0.15386849371101341"/>
          <c:y val="2.6425585690677551E-2"/>
        </c:manualLayout>
      </c:layout>
      <c:overlay val="0"/>
    </c:title>
    <c:autoTitleDeleted val="0"/>
    <c:plotArea>
      <c:layout>
        <c:manualLayout>
          <c:layoutTarget val="inner"/>
          <c:xMode val="edge"/>
          <c:yMode val="edge"/>
          <c:x val="0.27593941382327214"/>
          <c:y val="0.20009591393668383"/>
          <c:w val="0.6715677785517572"/>
          <c:h val="0.64331577071384594"/>
        </c:manualLayout>
      </c:layout>
      <c:barChart>
        <c:barDir val="bar"/>
        <c:grouping val="stacked"/>
        <c:varyColors val="0"/>
        <c:ser>
          <c:idx val="0"/>
          <c:order val="0"/>
          <c:tx>
            <c:strRef>
              <c:f>Sheet1!$B$1</c:f>
              <c:strCache>
                <c:ptCount val="1"/>
                <c:pt idx="0">
                  <c:v>Exits</c:v>
                </c:pt>
              </c:strCache>
            </c:strRef>
          </c:tx>
          <c:invertIfNegative val="0"/>
          <c:cat>
            <c:strRef>
              <c:f>Sheet1!$A$2:$A$5</c:f>
              <c:strCache>
                <c:ptCount val="4"/>
                <c:pt idx="0">
                  <c:v>Top Executives (11-1000)</c:v>
                </c:pt>
                <c:pt idx="1">
                  <c:v>Advertising, Marketing, Promotions, Public Relations, and Sales Managers (11-2000)</c:v>
                </c:pt>
                <c:pt idx="2">
                  <c:v>Operations Specialties Managers (11-3000)</c:v>
                </c:pt>
                <c:pt idx="3">
                  <c:v>Other Management Occupations (11-9000)</c:v>
                </c:pt>
              </c:strCache>
            </c:strRef>
          </c:cat>
          <c:val>
            <c:numRef>
              <c:f>Sheet1!$B$2:$B$5</c:f>
              <c:numCache>
                <c:formatCode>#,##0</c:formatCode>
                <c:ptCount val="4"/>
                <c:pt idx="0">
                  <c:v>592</c:v>
                </c:pt>
                <c:pt idx="1">
                  <c:v>116</c:v>
                </c:pt>
                <c:pt idx="2">
                  <c:v>351</c:v>
                </c:pt>
                <c:pt idx="3">
                  <c:v>4486</c:v>
                </c:pt>
              </c:numCache>
            </c:numRef>
          </c:val>
        </c:ser>
        <c:ser>
          <c:idx val="1"/>
          <c:order val="1"/>
          <c:tx>
            <c:strRef>
              <c:f>Sheet1!$C$1</c:f>
              <c:strCache>
                <c:ptCount val="1"/>
                <c:pt idx="0">
                  <c:v>Transfers</c:v>
                </c:pt>
              </c:strCache>
            </c:strRef>
          </c:tx>
          <c:invertIfNegative val="0"/>
          <c:cat>
            <c:strRef>
              <c:f>Sheet1!$A$2:$A$5</c:f>
              <c:strCache>
                <c:ptCount val="4"/>
                <c:pt idx="0">
                  <c:v>Top Executives (11-1000)</c:v>
                </c:pt>
                <c:pt idx="1">
                  <c:v>Advertising, Marketing, Promotions, Public Relations, and Sales Managers (11-2000)</c:v>
                </c:pt>
                <c:pt idx="2">
                  <c:v>Operations Specialties Managers (11-3000)</c:v>
                </c:pt>
                <c:pt idx="3">
                  <c:v>Other Management Occupations (11-9000)</c:v>
                </c:pt>
              </c:strCache>
            </c:strRef>
          </c:cat>
          <c:val>
            <c:numRef>
              <c:f>Sheet1!$C$2:$C$5</c:f>
              <c:numCache>
                <c:formatCode>#,##0</c:formatCode>
                <c:ptCount val="4"/>
                <c:pt idx="0">
                  <c:v>1542</c:v>
                </c:pt>
                <c:pt idx="1">
                  <c:v>308</c:v>
                </c:pt>
                <c:pt idx="2">
                  <c:v>748</c:v>
                </c:pt>
                <c:pt idx="3">
                  <c:v>2344</c:v>
                </c:pt>
              </c:numCache>
            </c:numRef>
          </c:val>
        </c:ser>
        <c:ser>
          <c:idx val="2"/>
          <c:order val="2"/>
          <c:tx>
            <c:strRef>
              <c:f>Sheet1!$D$1</c:f>
              <c:strCache>
                <c:ptCount val="1"/>
                <c:pt idx="0">
                  <c:v>Growth</c:v>
                </c:pt>
              </c:strCache>
            </c:strRef>
          </c:tx>
          <c:spPr>
            <a:solidFill>
              <a:schemeClr val="accent6">
                <a:lumMod val="75000"/>
              </a:schemeClr>
            </a:solidFill>
          </c:spPr>
          <c:invertIfNegative val="0"/>
          <c:cat>
            <c:strRef>
              <c:f>Sheet1!$A$2:$A$5</c:f>
              <c:strCache>
                <c:ptCount val="4"/>
                <c:pt idx="0">
                  <c:v>Top Executives (11-1000)</c:v>
                </c:pt>
                <c:pt idx="1">
                  <c:v>Advertising, Marketing, Promotions, Public Relations, and Sales Managers (11-2000)</c:v>
                </c:pt>
                <c:pt idx="2">
                  <c:v>Operations Specialties Managers (11-3000)</c:v>
                </c:pt>
                <c:pt idx="3">
                  <c:v>Other Management Occupations (11-9000)</c:v>
                </c:pt>
              </c:strCache>
            </c:strRef>
          </c:cat>
          <c:val>
            <c:numRef>
              <c:f>Sheet1!$D$2:$D$5</c:f>
              <c:numCache>
                <c:formatCode>#,##0</c:formatCode>
                <c:ptCount val="4"/>
                <c:pt idx="0">
                  <c:v>347</c:v>
                </c:pt>
                <c:pt idx="1">
                  <c:v>90</c:v>
                </c:pt>
                <c:pt idx="2">
                  <c:v>311</c:v>
                </c:pt>
                <c:pt idx="3">
                  <c:v>984</c:v>
                </c:pt>
              </c:numCache>
            </c:numRef>
          </c:val>
        </c:ser>
        <c:ser>
          <c:idx val="3"/>
          <c:order val="3"/>
          <c:tx>
            <c:strRef>
              <c:f>Sheet1!$E$1</c:f>
              <c:strCache>
                <c:ptCount val="1"/>
                <c:pt idx="0">
                  <c:v>Total</c:v>
                </c:pt>
              </c:strCache>
            </c:strRef>
          </c:tx>
          <c:spPr>
            <a:noFill/>
          </c:spPr>
          <c:invertIfNegative val="0"/>
          <c:dLbls>
            <c:dLbl>
              <c:idx val="0"/>
              <c:layout>
                <c:manualLayout>
                  <c:x val="-6.1172665916760405E-2"/>
                  <c:y val="5.2718963635079701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9144311506516374E-2"/>
                  <c:y val="6.6649816921033021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Sheet1!$A$2:$A$5</c:f>
              <c:strCache>
                <c:ptCount val="4"/>
                <c:pt idx="0">
                  <c:v>Top Executives (11-1000)</c:v>
                </c:pt>
                <c:pt idx="1">
                  <c:v>Advertising, Marketing, Promotions, Public Relations, and Sales Managers (11-2000)</c:v>
                </c:pt>
                <c:pt idx="2">
                  <c:v>Operations Specialties Managers (11-3000)</c:v>
                </c:pt>
                <c:pt idx="3">
                  <c:v>Other Management Occupations (11-9000)</c:v>
                </c:pt>
              </c:strCache>
            </c:strRef>
          </c:cat>
          <c:val>
            <c:numRef>
              <c:f>Sheet1!$E$2:$E$5</c:f>
              <c:numCache>
                <c:formatCode>#,##0</c:formatCode>
                <c:ptCount val="4"/>
                <c:pt idx="0">
                  <c:v>2481</c:v>
                </c:pt>
                <c:pt idx="1">
                  <c:v>514</c:v>
                </c:pt>
                <c:pt idx="2">
                  <c:v>1410</c:v>
                </c:pt>
                <c:pt idx="3">
                  <c:v>7814</c:v>
                </c:pt>
              </c:numCache>
            </c:numRef>
          </c:val>
        </c:ser>
        <c:dLbls>
          <c:showLegendKey val="0"/>
          <c:showVal val="0"/>
          <c:showCatName val="0"/>
          <c:showSerName val="0"/>
          <c:showPercent val="0"/>
          <c:showBubbleSize val="0"/>
        </c:dLbls>
        <c:gapWidth val="75"/>
        <c:overlap val="100"/>
        <c:axId val="626570928"/>
        <c:axId val="626571488"/>
      </c:barChart>
      <c:catAx>
        <c:axId val="626570928"/>
        <c:scaling>
          <c:orientation val="maxMin"/>
        </c:scaling>
        <c:delete val="0"/>
        <c:axPos val="l"/>
        <c:numFmt formatCode="General" sourceLinked="0"/>
        <c:majorTickMark val="out"/>
        <c:minorTickMark val="none"/>
        <c:tickLblPos val="nextTo"/>
        <c:spPr>
          <a:ln/>
        </c:spPr>
        <c:txPr>
          <a:bodyPr rot="0" vert="horz" anchor="ctr" anchorCtr="1"/>
          <a:lstStyle/>
          <a:p>
            <a:pPr>
              <a:defRPr/>
            </a:pPr>
            <a:endParaRPr lang="en-US"/>
          </a:p>
        </c:txPr>
        <c:crossAx val="626571488"/>
        <c:crossesAt val="0"/>
        <c:auto val="1"/>
        <c:lblAlgn val="ctr"/>
        <c:lblOffset val="100"/>
        <c:tickLblSkip val="1"/>
        <c:noMultiLvlLbl val="0"/>
      </c:catAx>
      <c:valAx>
        <c:axId val="626571488"/>
        <c:scaling>
          <c:orientation val="minMax"/>
          <c:max val="8400"/>
          <c:min val="0"/>
        </c:scaling>
        <c:delete val="0"/>
        <c:axPos val="t"/>
        <c:majorGridlines/>
        <c:numFmt formatCode="#,##0" sourceLinked="1"/>
        <c:majorTickMark val="none"/>
        <c:minorTickMark val="none"/>
        <c:tickLblPos val="nextTo"/>
        <c:spPr>
          <a:ln w="9525">
            <a:noFill/>
          </a:ln>
        </c:spPr>
        <c:crossAx val="626570928"/>
        <c:crosses val="autoZero"/>
        <c:crossBetween val="between"/>
        <c:majorUnit val="1200"/>
      </c:valAx>
      <c:spPr>
        <a:noFill/>
        <a:ln w="25400" cap="flat" cmpd="sng" algn="ctr">
          <a:solidFill>
            <a:schemeClr val="dk1"/>
          </a:solidFill>
          <a:prstDash val="solid"/>
        </a:ln>
        <a:effectLst/>
      </c:spPr>
    </c:plotArea>
    <c:legend>
      <c:legendPos val="b"/>
      <c:layout>
        <c:manualLayout>
          <c:xMode val="edge"/>
          <c:yMode val="edge"/>
          <c:x val="0.31913450212662808"/>
          <c:y val="0.86417938498428437"/>
          <c:w val="0.36043025871766027"/>
          <c:h val="6.518902902180207E-2"/>
        </c:manualLayout>
      </c:layout>
      <c:overlay val="0"/>
      <c:txPr>
        <a:bodyPr/>
        <a:lstStyle/>
        <a:p>
          <a:pPr>
            <a:defRPr sz="1000"/>
          </a:pPr>
          <a:endParaRPr lang="en-US"/>
        </a:p>
      </c:txPr>
    </c:legend>
    <c:plotVisOnly val="1"/>
    <c:dispBlanksAs val="gap"/>
    <c:showDLblsOverMax val="0"/>
  </c:chart>
  <c:spPr>
    <a:solidFill>
      <a:schemeClr val="lt1"/>
    </a:solidFill>
    <a:ln w="104775" cap="flat" cmpd="sng" algn="ctr">
      <a:solidFill>
        <a:schemeClr val="accent2">
          <a:lumMod val="50000"/>
        </a:schemeClr>
      </a:solidFill>
      <a:prstDash val="solid"/>
    </a:ln>
    <a:effectLst/>
  </c:spPr>
  <c:txPr>
    <a:bodyPr/>
    <a:lstStyle/>
    <a:p>
      <a:pPr>
        <a:defRPr sz="800" b="1">
          <a:solidFill>
            <a:schemeClr val="dk1"/>
          </a:solidFill>
          <a:latin typeface="Arial" pitchFamily="34" charset="0"/>
          <a:ea typeface="+mn-ea"/>
          <a:cs typeface="Arial" pitchFamily="34" charset="0"/>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0.49062</cdr:x>
      <cdr:y>0.91369</cdr:y>
    </cdr:from>
    <cdr:to>
      <cdr:x>1</cdr:x>
      <cdr:y>1</cdr:y>
    </cdr:to>
    <cdr:sp macro="" textlink="">
      <cdr:nvSpPr>
        <cdr:cNvPr id="2" name="TextBox 1"/>
        <cdr:cNvSpPr txBox="1"/>
      </cdr:nvSpPr>
      <cdr:spPr>
        <a:xfrm xmlns:a="http://schemas.openxmlformats.org/drawingml/2006/main">
          <a:off x="3238500" y="3524673"/>
          <a:ext cx="3362325" cy="3329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latin typeface="Arial" pitchFamily="34" charset="0"/>
              <a:cs typeface="Arial" pitchFamily="34" charset="0"/>
            </a:rPr>
            <a:t>*</a:t>
          </a:r>
          <a:r>
            <a:rPr lang="en-US" sz="1000" b="1">
              <a:latin typeface="Arial" pitchFamily="34" charset="0"/>
              <a:cs typeface="Arial" pitchFamily="34" charset="0"/>
            </a:rPr>
            <a:t>Numbers in black represent Total Annual Openings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6766A-C594-48BC-BB3D-B0C38035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3</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Pulliam</dc:creator>
  <cp:keywords/>
  <dc:description/>
  <cp:lastModifiedBy>Brian Pulliam</cp:lastModifiedBy>
  <cp:revision>26</cp:revision>
  <cp:lastPrinted>2017-07-17T20:28:00Z</cp:lastPrinted>
  <dcterms:created xsi:type="dcterms:W3CDTF">2016-08-09T16:00:00Z</dcterms:created>
  <dcterms:modified xsi:type="dcterms:W3CDTF">2019-08-09T15:47:00Z</dcterms:modified>
</cp:coreProperties>
</file>